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08AB" w14:textId="77777777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5F0C7A59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7CBE91FA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2DC5211E" w14:textId="77777777" w:rsidTr="00D5242D">
        <w:tc>
          <w:tcPr>
            <w:tcW w:w="2115" w:type="dxa"/>
          </w:tcPr>
          <w:p w14:paraId="35F3285F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4C60846D" w14:textId="59F3E824" w:rsidR="008F058B" w:rsidRPr="008F058B" w:rsidRDefault="0008562C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 w:rsidRPr="0008562C">
              <w:rPr>
                <w:rFonts w:ascii="Cambria" w:hAnsi="Cambria" w:cs="Arial"/>
                <w:b/>
                <w:sz w:val="28"/>
              </w:rPr>
              <w:t>MARIA SILVANIA CECHIM MARQUES</w:t>
            </w:r>
          </w:p>
        </w:tc>
      </w:tr>
      <w:tr w:rsidR="008F058B" w:rsidRPr="008F058B" w14:paraId="4DC8B6A7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7E94355D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16D03D34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1923D9CE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2813F871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212EBD60" w14:textId="77777777"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3CC6DFEF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0F6763B8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0C693FF2" w14:textId="312966A5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08562C">
              <w:rPr>
                <w:rFonts w:ascii="Cambria" w:hAnsi="Cambria" w:cs="Arial"/>
                <w:noProof/>
              </w:rPr>
              <w:t>25/07/2025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3489B66E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2228754D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0528CE90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098917A6" w14:textId="77777777" w:rsidR="002B2C0E" w:rsidRPr="00F973C5" w:rsidRDefault="002B2C0E" w:rsidP="00E27D50">
      <w:pPr>
        <w:ind w:right="454"/>
        <w:jc w:val="both"/>
        <w:rPr>
          <w:rFonts w:ascii="Cambria" w:hAnsi="Cambria" w:cs="Arial"/>
          <w:b/>
          <w:i/>
          <w:u w:val="single"/>
        </w:rPr>
      </w:pPr>
      <w:r w:rsidRPr="00F973C5">
        <w:rPr>
          <w:rFonts w:ascii="Cambria" w:hAnsi="Cambria" w:cs="Arial"/>
          <w:b/>
          <w:i/>
          <w:u w:val="single"/>
        </w:rPr>
        <w:t>Resultados Obtidos</w:t>
      </w:r>
    </w:p>
    <w:p w14:paraId="6B5CEAA8" w14:textId="77777777" w:rsidR="002B2C0E" w:rsidRPr="00F973C5" w:rsidRDefault="002B2C0E" w:rsidP="00E27D50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66A32770" w14:textId="77777777" w:rsidR="002B2C0E" w:rsidRPr="000B4E7F" w:rsidRDefault="002B2C0E" w:rsidP="00E27D50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0B4E7F">
        <w:rPr>
          <w:rFonts w:ascii="Cambria" w:hAnsi="Cambria" w:cs="Arial"/>
          <w:b/>
          <w:u w:val="single"/>
        </w:rPr>
        <w:t>Eletroencefalograma digital:</w:t>
      </w:r>
    </w:p>
    <w:p w14:paraId="1C2CEFFF" w14:textId="1E9FEE64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 xml:space="preserve">O ritmo de base em áreas </w:t>
      </w:r>
      <w:r w:rsidR="00C02072" w:rsidRPr="000B4E7F">
        <w:rPr>
          <w:rFonts w:ascii="Cambria" w:hAnsi="Cambria" w:cs="Arial"/>
        </w:rPr>
        <w:t>posteriores é</w:t>
      </w:r>
      <w:r w:rsidRPr="000B4E7F">
        <w:rPr>
          <w:rFonts w:ascii="Cambria" w:hAnsi="Cambria" w:cs="Arial"/>
        </w:rPr>
        <w:t xml:space="preserve"> o Alfa que tem </w:t>
      </w:r>
      <w:r w:rsidR="00C02072" w:rsidRPr="000B4E7F">
        <w:rPr>
          <w:rFonts w:ascii="Cambria" w:hAnsi="Cambria" w:cs="Arial"/>
        </w:rPr>
        <w:t>frequência</w:t>
      </w:r>
      <w:r w:rsidRPr="000B4E7F">
        <w:rPr>
          <w:rFonts w:ascii="Cambria" w:hAnsi="Cambria" w:cs="Arial"/>
        </w:rPr>
        <w:t xml:space="preserve"> regular, média </w:t>
      </w:r>
      <w:r w:rsidR="00C02072" w:rsidRPr="000B4E7F">
        <w:rPr>
          <w:rFonts w:ascii="Cambria" w:hAnsi="Cambria" w:cs="Arial"/>
        </w:rPr>
        <w:t>amplitude, está</w:t>
      </w:r>
      <w:r w:rsidRPr="000B4E7F">
        <w:rPr>
          <w:rFonts w:ascii="Cambria" w:hAnsi="Cambria" w:cs="Arial"/>
        </w:rPr>
        <w:t xml:space="preserve"> </w:t>
      </w:r>
      <w:r w:rsidR="00C02072" w:rsidRPr="000B4E7F">
        <w:rPr>
          <w:rFonts w:ascii="Cambria" w:hAnsi="Cambria" w:cs="Arial"/>
        </w:rPr>
        <w:t>simétrico, sincrônico</w:t>
      </w:r>
      <w:r w:rsidRPr="000B4E7F"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02FFCA3B" w14:textId="77777777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>A estimulação pela hiperventilação não altera o ritmo de Base nem precipita paroxismos anormais.</w:t>
      </w:r>
    </w:p>
    <w:p w14:paraId="29FDDC94" w14:textId="4B9921F6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 xml:space="preserve">A </w:t>
      </w:r>
      <w:r w:rsidR="00C02072" w:rsidRPr="000B4E7F">
        <w:rPr>
          <w:rFonts w:ascii="Cambria" w:hAnsi="Cambria" w:cs="Arial"/>
        </w:rPr>
        <w:t>foto estimulação</w:t>
      </w:r>
      <w:r w:rsidRPr="000B4E7F">
        <w:rPr>
          <w:rFonts w:ascii="Cambria" w:hAnsi="Cambria" w:cs="Arial"/>
        </w:rPr>
        <w:t xml:space="preserve"> intermitente leva a uma boa resposta de arrastamento.  A estimulação auditiva não produz modificações no ritmo de base.</w:t>
      </w:r>
    </w:p>
    <w:p w14:paraId="0B03D484" w14:textId="77777777" w:rsidR="002B2C0E" w:rsidRPr="000B4E7F" w:rsidRDefault="002B2C0E" w:rsidP="00E27D50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2CFC7FA8" w14:textId="6373579B" w:rsidR="002B2C0E" w:rsidRPr="000B4E7F" w:rsidRDefault="00C02072" w:rsidP="00E27D50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0B4E7F">
        <w:rPr>
          <w:rFonts w:ascii="Cambria" w:hAnsi="Cambria" w:cs="Arial"/>
          <w:b/>
          <w:u w:val="single"/>
        </w:rPr>
        <w:t>Mapeamento:</w:t>
      </w:r>
    </w:p>
    <w:p w14:paraId="6DBA103E" w14:textId="7CCCBE7A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C02072" w:rsidRPr="000B4E7F">
        <w:rPr>
          <w:rFonts w:ascii="Cambria" w:hAnsi="Cambria" w:cs="Arial"/>
        </w:rPr>
        <w:t>I predomina</w:t>
      </w:r>
      <w:r w:rsidRPr="000B4E7F">
        <w:rPr>
          <w:rFonts w:ascii="Cambria" w:hAnsi="Cambria" w:cs="Arial"/>
        </w:rPr>
        <w:t xml:space="preserve"> em áreas anteriores.</w:t>
      </w:r>
    </w:p>
    <w:p w14:paraId="160E0DEA" w14:textId="7E2FFF49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 xml:space="preserve">A frequência </w:t>
      </w:r>
      <w:r w:rsidR="0028666B">
        <w:rPr>
          <w:rFonts w:ascii="Cambria" w:hAnsi="Cambria" w:cs="Arial"/>
        </w:rPr>
        <w:t>média</w:t>
      </w:r>
      <w:r w:rsidRPr="000B4E7F">
        <w:rPr>
          <w:rFonts w:ascii="Cambria" w:hAnsi="Cambria" w:cs="Arial"/>
        </w:rPr>
        <w:t xml:space="preserve"> da atividade elétrica cerebral é de </w:t>
      </w:r>
      <w:r w:rsidR="00D11F02" w:rsidRPr="000B4E7F">
        <w:rPr>
          <w:rFonts w:ascii="Cambria" w:hAnsi="Cambria" w:cs="Arial"/>
        </w:rPr>
        <w:t>7,5-10</w:t>
      </w:r>
      <w:r w:rsidRPr="000B4E7F">
        <w:rPr>
          <w:rFonts w:ascii="Cambria" w:hAnsi="Cambria" w:cs="Arial"/>
        </w:rPr>
        <w:t xml:space="preserve"> Hz e se concentra em </w:t>
      </w:r>
      <w:r w:rsidR="00C02072" w:rsidRPr="000B4E7F">
        <w:rPr>
          <w:rFonts w:ascii="Cambria" w:hAnsi="Cambria" w:cs="Arial"/>
        </w:rPr>
        <w:t>áreas occipitais</w:t>
      </w:r>
      <w:r w:rsidRPr="000B4E7F">
        <w:rPr>
          <w:rFonts w:ascii="Cambria" w:hAnsi="Cambria" w:cs="Arial"/>
        </w:rPr>
        <w:t>.</w:t>
      </w:r>
    </w:p>
    <w:p w14:paraId="3438995C" w14:textId="77777777" w:rsidR="00245ACE" w:rsidRPr="000B4E7F" w:rsidRDefault="00245AC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>A amplitude média é de 5 a 12 µv e mais importante em regiões temporais e occipitais.</w:t>
      </w:r>
    </w:p>
    <w:p w14:paraId="7A601F9B" w14:textId="77777777" w:rsidR="002B2C0E" w:rsidRPr="000B4E7F" w:rsidRDefault="002B2C0E" w:rsidP="00E27D50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0B4E7F"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54A97E8F" w14:textId="77777777" w:rsidR="002B2C0E" w:rsidRPr="00F973C5" w:rsidRDefault="002B2C0E" w:rsidP="00E27D50">
      <w:pPr>
        <w:spacing w:line="240" w:lineRule="atLeast"/>
        <w:ind w:right="454"/>
        <w:jc w:val="both"/>
        <w:rPr>
          <w:rFonts w:ascii="Cambria" w:hAnsi="Cambria" w:cs="Arial"/>
          <w:sz w:val="16"/>
        </w:rPr>
      </w:pPr>
    </w:p>
    <w:p w14:paraId="05691A88" w14:textId="77777777" w:rsidR="002B2C0E" w:rsidRDefault="002B2C0E" w:rsidP="00E27D50">
      <w:pPr>
        <w:spacing w:line="240" w:lineRule="atLeast"/>
        <w:ind w:right="454"/>
        <w:rPr>
          <w:rFonts w:ascii="Cambria" w:hAnsi="Cambria" w:cs="Arial"/>
        </w:rPr>
      </w:pPr>
    </w:p>
    <w:p w14:paraId="2C2B7A12" w14:textId="77777777" w:rsidR="000B4E7F" w:rsidRPr="00F973C5" w:rsidRDefault="000B4E7F" w:rsidP="00E27D50">
      <w:pPr>
        <w:spacing w:line="240" w:lineRule="atLeast"/>
        <w:ind w:right="454"/>
        <w:rPr>
          <w:rFonts w:ascii="Cambria" w:hAnsi="Cambria" w:cs="Arial"/>
        </w:rPr>
      </w:pPr>
    </w:p>
    <w:p w14:paraId="1AF6D3E4" w14:textId="77777777" w:rsidR="002B2C0E" w:rsidRPr="00F973C5" w:rsidRDefault="002B2C0E" w:rsidP="00E27D50">
      <w:pPr>
        <w:ind w:right="454"/>
        <w:jc w:val="both"/>
        <w:rPr>
          <w:rFonts w:ascii="Cambria" w:hAnsi="Cambria" w:cs="Arial"/>
          <w:b/>
          <w:i/>
          <w:u w:val="single"/>
        </w:rPr>
      </w:pPr>
      <w:r w:rsidRPr="00F973C5">
        <w:rPr>
          <w:rFonts w:ascii="Cambria" w:hAnsi="Cambria" w:cs="Arial"/>
          <w:b/>
          <w:i/>
          <w:u w:val="single"/>
        </w:rPr>
        <w:t>Conclusão</w:t>
      </w:r>
      <w:r w:rsidR="000B4E7F">
        <w:rPr>
          <w:rFonts w:ascii="Cambria" w:hAnsi="Cambria" w:cs="Arial"/>
          <w:b/>
          <w:i/>
          <w:u w:val="single"/>
        </w:rPr>
        <w:t>:</w:t>
      </w:r>
    </w:p>
    <w:p w14:paraId="0A2B9305" w14:textId="77777777" w:rsidR="002B2C0E" w:rsidRPr="000B4E7F" w:rsidRDefault="000B4E7F" w:rsidP="00E27D50">
      <w:pPr>
        <w:spacing w:line="240" w:lineRule="atLeast"/>
        <w:ind w:left="709" w:right="454"/>
        <w:rPr>
          <w:rFonts w:ascii="Cambria" w:hAnsi="Cambria" w:cs="Arial"/>
          <w:sz w:val="24"/>
          <w:szCs w:val="24"/>
        </w:rPr>
      </w:pPr>
      <w:r w:rsidRPr="000B4E7F">
        <w:rPr>
          <w:rFonts w:ascii="Cambria" w:hAnsi="Cambria" w:cs="Arial"/>
          <w:sz w:val="24"/>
          <w:szCs w:val="24"/>
        </w:rPr>
        <w:t>Exame dentro dos padrões da normalidade.</w:t>
      </w:r>
    </w:p>
    <w:p w14:paraId="44B3DB57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822A" w14:textId="77777777" w:rsidR="000E68A6" w:rsidRDefault="000E68A6">
      <w:r>
        <w:separator/>
      </w:r>
    </w:p>
  </w:endnote>
  <w:endnote w:type="continuationSeparator" w:id="0">
    <w:p w14:paraId="0D69004E" w14:textId="77777777" w:rsidR="000E68A6" w:rsidRDefault="000E6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5873" w14:textId="77777777" w:rsidR="000E68A6" w:rsidRDefault="000E68A6">
      <w:r>
        <w:separator/>
      </w:r>
    </w:p>
  </w:footnote>
  <w:footnote w:type="continuationSeparator" w:id="0">
    <w:p w14:paraId="6AF649D8" w14:textId="77777777" w:rsidR="000E68A6" w:rsidRDefault="000E6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62169993">
    <w:abstractNumId w:val="4"/>
  </w:num>
  <w:num w:numId="2" w16cid:durableId="1087270194">
    <w:abstractNumId w:val="2"/>
  </w:num>
  <w:num w:numId="3" w16cid:durableId="469784241">
    <w:abstractNumId w:val="7"/>
  </w:num>
  <w:num w:numId="4" w16cid:durableId="1842811154">
    <w:abstractNumId w:val="3"/>
  </w:num>
  <w:num w:numId="5" w16cid:durableId="2141415115">
    <w:abstractNumId w:val="1"/>
  </w:num>
  <w:num w:numId="6" w16cid:durableId="456876819">
    <w:abstractNumId w:val="0"/>
  </w:num>
  <w:num w:numId="7" w16cid:durableId="399133247">
    <w:abstractNumId w:val="5"/>
  </w:num>
  <w:num w:numId="8" w16cid:durableId="113155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8562C"/>
    <w:rsid w:val="00096155"/>
    <w:rsid w:val="000B4E7F"/>
    <w:rsid w:val="000E68A6"/>
    <w:rsid w:val="000F0F52"/>
    <w:rsid w:val="00144710"/>
    <w:rsid w:val="00210B05"/>
    <w:rsid w:val="0021676B"/>
    <w:rsid w:val="00245ACE"/>
    <w:rsid w:val="0028666B"/>
    <w:rsid w:val="002B2C0E"/>
    <w:rsid w:val="002B4EA2"/>
    <w:rsid w:val="002D1D20"/>
    <w:rsid w:val="0031059E"/>
    <w:rsid w:val="003574F0"/>
    <w:rsid w:val="00401E26"/>
    <w:rsid w:val="004305BF"/>
    <w:rsid w:val="00455C6A"/>
    <w:rsid w:val="004D5CC9"/>
    <w:rsid w:val="004F3D5E"/>
    <w:rsid w:val="00527833"/>
    <w:rsid w:val="00537AD0"/>
    <w:rsid w:val="005862E4"/>
    <w:rsid w:val="00592795"/>
    <w:rsid w:val="005B038E"/>
    <w:rsid w:val="006159E7"/>
    <w:rsid w:val="006B13C6"/>
    <w:rsid w:val="006C7D1D"/>
    <w:rsid w:val="006D2769"/>
    <w:rsid w:val="00720E55"/>
    <w:rsid w:val="00733297"/>
    <w:rsid w:val="00783F31"/>
    <w:rsid w:val="007E28E6"/>
    <w:rsid w:val="007F0FAD"/>
    <w:rsid w:val="007F2216"/>
    <w:rsid w:val="00893501"/>
    <w:rsid w:val="008F058B"/>
    <w:rsid w:val="008F5D97"/>
    <w:rsid w:val="00902E09"/>
    <w:rsid w:val="009146A0"/>
    <w:rsid w:val="00A52C2B"/>
    <w:rsid w:val="00A7592C"/>
    <w:rsid w:val="00A83695"/>
    <w:rsid w:val="00A97981"/>
    <w:rsid w:val="00AC03DC"/>
    <w:rsid w:val="00B34A37"/>
    <w:rsid w:val="00B5150A"/>
    <w:rsid w:val="00BD5AE6"/>
    <w:rsid w:val="00C02072"/>
    <w:rsid w:val="00C24602"/>
    <w:rsid w:val="00C370BA"/>
    <w:rsid w:val="00CF04E7"/>
    <w:rsid w:val="00D03ECA"/>
    <w:rsid w:val="00D11F02"/>
    <w:rsid w:val="00D5242D"/>
    <w:rsid w:val="00D96CDD"/>
    <w:rsid w:val="00DB7E40"/>
    <w:rsid w:val="00DC230B"/>
    <w:rsid w:val="00E15DA3"/>
    <w:rsid w:val="00E27D50"/>
    <w:rsid w:val="00E747C9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85B0F3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2</cp:revision>
  <cp:lastPrinted>2018-05-22T18:30:00Z</cp:lastPrinted>
  <dcterms:created xsi:type="dcterms:W3CDTF">2025-07-25T20:49:00Z</dcterms:created>
  <dcterms:modified xsi:type="dcterms:W3CDTF">2025-07-25T20:49:00Z</dcterms:modified>
</cp:coreProperties>
</file>