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2209" w:right="2228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235072">
            <wp:simplePos x="0" y="0"/>
            <wp:positionH relativeFrom="page">
              <wp:posOffset>3121216</wp:posOffset>
            </wp:positionH>
            <wp:positionV relativeFrom="paragraph">
              <wp:posOffset>410622</wp:posOffset>
            </wp:positionV>
            <wp:extent cx="1330641" cy="94620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641" cy="94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COMMERCE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PRESENTATIONS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PUBLICATIONS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line="1330" w:lineRule="atLeast" w:before="0"/>
        <w:ind w:left="708" w:right="727" w:firstLine="0"/>
        <w:jc w:val="center"/>
        <w:rPr>
          <w:b/>
          <w:sz w:val="48"/>
        </w:rPr>
      </w:pPr>
      <w:r>
        <w:rPr>
          <w:b/>
          <w:sz w:val="48"/>
        </w:rPr>
        <w:t>ACCOUNTING ASSESSMENT TASK</w:t>
      </w:r>
      <w:r>
        <w:rPr>
          <w:b/>
          <w:spacing w:val="-138"/>
          <w:sz w:val="48"/>
        </w:rPr>
        <w:t> </w:t>
      </w:r>
      <w:r>
        <w:rPr>
          <w:b/>
          <w:sz w:val="48"/>
        </w:rPr>
        <w:t>2020</w:t>
      </w:r>
    </w:p>
    <w:p>
      <w:pPr>
        <w:spacing w:before="90"/>
        <w:ind w:left="2209" w:right="2228" w:firstLine="0"/>
        <w:jc w:val="center"/>
        <w:rPr>
          <w:b/>
          <w:sz w:val="48"/>
        </w:rPr>
      </w:pPr>
      <w:r>
        <w:rPr>
          <w:b/>
          <w:sz w:val="48"/>
        </w:rPr>
        <w:t>Unit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3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-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Outcome</w:t>
      </w:r>
      <w:r>
        <w:rPr>
          <w:b/>
          <w:spacing w:val="1"/>
          <w:sz w:val="48"/>
        </w:rPr>
        <w:t> </w:t>
      </w:r>
      <w:r>
        <w:rPr>
          <w:b/>
          <w:sz w:val="48"/>
        </w:rPr>
        <w:t>1B</w:t>
      </w:r>
    </w:p>
    <w:p>
      <w:pPr>
        <w:pStyle w:val="BodyText"/>
        <w:spacing w:before="1"/>
        <w:rPr>
          <w:b/>
          <w:sz w:val="62"/>
        </w:rPr>
      </w:pPr>
    </w:p>
    <w:p>
      <w:pPr>
        <w:spacing w:before="0"/>
        <w:ind w:left="706" w:right="727" w:firstLine="0"/>
        <w:jc w:val="center"/>
        <w:rPr>
          <w:b/>
          <w:sz w:val="32"/>
        </w:rPr>
      </w:pPr>
      <w:r>
        <w:rPr>
          <w:b/>
          <w:sz w:val="32"/>
        </w:rPr>
        <w:t>Recording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 analysing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financial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data</w:t>
      </w:r>
    </w:p>
    <w:p>
      <w:pPr>
        <w:pStyle w:val="BodyText"/>
        <w:rPr>
          <w:b/>
          <w:sz w:val="38"/>
        </w:rPr>
      </w:pPr>
    </w:p>
    <w:p>
      <w:pPr>
        <w:pStyle w:val="Title"/>
        <w:spacing w:line="276" w:lineRule="auto"/>
      </w:pPr>
      <w:r>
        <w:rPr/>
        <w:t>SUGGESTED</w:t>
      </w:r>
      <w:r>
        <w:rPr>
          <w:spacing w:val="1"/>
        </w:rPr>
        <w:t> </w:t>
      </w:r>
      <w:r>
        <w:rPr/>
        <w:t>ANSWERS/SOLUTIONS</w:t>
      </w:r>
    </w:p>
    <w:p>
      <w:pPr>
        <w:spacing w:before="306"/>
        <w:ind w:left="708" w:right="723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Note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teachers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and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students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59" w:lineRule="auto" w:before="228"/>
        <w:ind w:left="494" w:right="513" w:hanging="3"/>
        <w:jc w:val="center"/>
        <w:rPr>
          <w:b/>
          <w:sz w:val="28"/>
        </w:rPr>
      </w:pPr>
      <w:r>
        <w:rPr>
          <w:b/>
          <w:sz w:val="28"/>
        </w:rPr>
        <w:t>All completed assessment material (including question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booklets) should be collected by the teacher and returned to</w:t>
      </w:r>
      <w:r>
        <w:rPr>
          <w:b/>
          <w:spacing w:val="-80"/>
          <w:sz w:val="28"/>
        </w:rPr>
        <w:t> </w:t>
      </w:r>
      <w:r>
        <w:rPr>
          <w:b/>
          <w:sz w:val="28"/>
        </w:rPr>
        <w:t>students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upon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 completion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Unit 3.</w:t>
      </w:r>
    </w:p>
    <w:p>
      <w:pPr>
        <w:spacing w:after="0" w:line="259" w:lineRule="auto"/>
        <w:jc w:val="center"/>
        <w:rPr>
          <w:sz w:val="28"/>
        </w:rPr>
        <w:sectPr>
          <w:type w:val="continuous"/>
          <w:pgSz w:w="11910" w:h="16840"/>
          <w:pgMar w:top="1340" w:bottom="280" w:left="1200" w:right="1180"/>
        </w:sectPr>
      </w:pPr>
    </w:p>
    <w:p>
      <w:pPr>
        <w:spacing w:before="9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Peta’s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Supplies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(7 marks)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121" w:after="0"/>
        <w:ind w:left="599" w:right="0" w:hanging="360"/>
        <w:jc w:val="left"/>
        <w:rPr>
          <w:b/>
          <w:sz w:val="22"/>
        </w:rPr>
      </w:pPr>
      <w:r>
        <w:rPr>
          <w:b/>
          <w:sz w:val="22"/>
        </w:rPr>
        <w:t>Calculate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realisable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‘Silver’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Christmas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tree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31</w:t>
      </w:r>
      <w:r>
        <w:rPr>
          <w:b/>
          <w:spacing w:val="-61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2019.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40"/>
      </w:pPr>
      <w:r>
        <w:rPr/>
        <w:t>$90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$12 =</w:t>
      </w:r>
      <w:r>
        <w:rPr>
          <w:spacing w:val="1"/>
        </w:rPr>
        <w:t> </w:t>
      </w:r>
      <w:r>
        <w:rPr/>
        <w:t>$78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1"/>
        <w:ind w:left="-16" w:right="0" w:firstLine="0"/>
        <w:jc w:val="left"/>
        <w:rPr>
          <w:b/>
          <w:sz w:val="22"/>
        </w:rPr>
      </w:pPr>
      <w:r>
        <w:rPr>
          <w:b/>
          <w:sz w:val="22"/>
        </w:rPr>
        <w:t>1 mark</w:t>
      </w:r>
    </w:p>
    <w:p>
      <w:pPr>
        <w:spacing w:after="0"/>
        <w:jc w:val="left"/>
        <w:rPr>
          <w:sz w:val="22"/>
        </w:rPr>
        <w:sectPr>
          <w:headerReference w:type="default" r:id="rId6"/>
          <w:footerReference w:type="default" r:id="rId7"/>
          <w:pgSz w:w="11910" w:h="16840"/>
          <w:pgMar w:header="894" w:footer="714" w:top="1340" w:bottom="900" w:left="1200" w:right="1180"/>
          <w:pgNumType w:start="2"/>
          <w:cols w:num="2" w:equalWidth="0">
            <w:col w:w="8469" w:space="40"/>
            <w:col w:w="1021"/>
          </w:cols>
        </w:sectPr>
      </w:pPr>
    </w:p>
    <w:p>
      <w:pPr>
        <w:pStyle w:val="BodyText"/>
        <w:spacing w:before="7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01" w:after="0"/>
        <w:ind w:left="600" w:right="535" w:hanging="361"/>
        <w:jc w:val="left"/>
        <w:rPr>
          <w:b/>
          <w:sz w:val="22"/>
        </w:rPr>
      </w:pPr>
      <w:r>
        <w:rPr>
          <w:b/>
          <w:sz w:val="22"/>
        </w:rPr>
        <w:t>Record the General Journal entry required in relation to the valuation of the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‘Silver’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Christmas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trees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on 31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2019.</w:t>
      </w:r>
    </w:p>
    <w:p>
      <w:pPr>
        <w:spacing w:before="119"/>
        <w:ind w:left="600" w:right="0" w:firstLine="0"/>
        <w:jc w:val="left"/>
        <w:rPr>
          <w:b/>
          <w:sz w:val="22"/>
        </w:rPr>
      </w:pP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narration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required.</w:t>
      </w:r>
    </w:p>
    <w:p>
      <w:pPr>
        <w:spacing w:before="1"/>
        <w:ind w:left="8366" w:right="0" w:firstLine="0"/>
        <w:jc w:val="left"/>
        <w:rPr>
          <w:b/>
          <w:sz w:val="22"/>
        </w:rPr>
      </w:pP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marks</w:t>
      </w:r>
    </w:p>
    <w:p>
      <w:pPr>
        <w:spacing w:before="121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General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Journal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7"/>
        <w:gridCol w:w="1655"/>
        <w:gridCol w:w="1549"/>
      </w:tblGrid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26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left="531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left="441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26" w:right="216"/>
              <w:jc w:val="center"/>
              <w:rPr>
                <w:sz w:val="22"/>
              </w:rPr>
            </w:pPr>
            <w:r>
              <w:rPr>
                <w:sz w:val="22"/>
              </w:rPr>
              <w:t>31/12</w:t>
            </w: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Inventory 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Down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Inventory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81" w:type="dxa"/>
            <w:gridSpan w:val="3"/>
          </w:tcPr>
          <w:p>
            <w:pPr>
              <w:pStyle w:val="TableParagraph"/>
              <w:spacing w:before="123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‘Silver’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Christmas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NRV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(Memo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204).</w:t>
            </w:r>
          </w:p>
        </w:tc>
      </w:tr>
    </w:tbl>
    <w:p>
      <w:pPr>
        <w:pStyle w:val="BodyText"/>
        <w:spacing w:before="7"/>
        <w:rPr>
          <w:b/>
          <w:sz w:val="13"/>
        </w:rPr>
      </w:pPr>
    </w:p>
    <w:p>
      <w:pPr>
        <w:spacing w:before="101"/>
        <w:ind w:left="24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entry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General</w:t>
      </w:r>
      <w:r>
        <w:rPr>
          <w:spacing w:val="-1"/>
          <w:sz w:val="22"/>
        </w:rPr>
        <w:t> </w:t>
      </w:r>
      <w:r>
        <w:rPr>
          <w:sz w:val="22"/>
        </w:rPr>
        <w:t>Journal</w:t>
      </w:r>
    </w:p>
    <w:p>
      <w:pPr>
        <w:pStyle w:val="BodyText"/>
        <w:spacing w:before="120"/>
        <w:ind w:left="240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3"/>
        </w:rPr>
        <w:t> </w:t>
      </w:r>
      <w:r>
        <w:rPr>
          <w:b/>
        </w:rPr>
        <w:t>– </w:t>
      </w:r>
      <w:r>
        <w:rPr/>
        <w:t>narration</w:t>
      </w:r>
      <w:r>
        <w:rPr>
          <w:spacing w:val="-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quantity,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item,</w:t>
      </w:r>
      <w:r>
        <w:rPr>
          <w:spacing w:val="-1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entry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memo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1" w:after="0"/>
        <w:ind w:left="599" w:right="636" w:hanging="360"/>
        <w:jc w:val="left"/>
        <w:rPr>
          <w:b/>
          <w:sz w:val="22"/>
        </w:rPr>
      </w:pPr>
      <w:r>
        <w:rPr>
          <w:b/>
          <w:sz w:val="22"/>
        </w:rPr>
        <w:t>Referring to one qualitative characteristic, explain an ethical implication of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Peta’s Party Supplies not recording the above General Journal entry on 31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2019.</w:t>
      </w:r>
    </w:p>
    <w:p>
      <w:pPr>
        <w:spacing w:before="0"/>
        <w:ind w:left="0" w:right="270" w:firstLine="0"/>
        <w:jc w:val="right"/>
        <w:rPr>
          <w:b/>
          <w:sz w:val="22"/>
        </w:rPr>
      </w:pP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239" w:right="254"/>
        <w:jc w:val="both"/>
        <w:rPr>
          <w:b/>
        </w:rPr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faithful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>
          <w:b/>
        </w:rPr>
        <w:t>(1</w:t>
      </w:r>
      <w:r>
        <w:rPr>
          <w:b/>
          <w:spacing w:val="1"/>
        </w:rPr>
        <w:t> </w:t>
      </w:r>
      <w:r>
        <w:rPr>
          <w:b/>
        </w:rPr>
        <w:t>mark)</w:t>
      </w:r>
      <w:r>
        <w:rPr/>
        <w:t>,</w:t>
      </w:r>
      <w:r>
        <w:rPr>
          <w:spacing w:val="68"/>
        </w:rPr>
        <w:t> </w:t>
      </w:r>
      <w:r>
        <w:rPr/>
        <w:t>an</w:t>
      </w:r>
      <w:r>
        <w:rPr>
          <w:spacing w:val="1"/>
        </w:rPr>
        <w:t> </w:t>
      </w:r>
      <w:r>
        <w:rPr/>
        <w:t>adjustment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Balance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at</w:t>
      </w:r>
      <w:r>
        <w:rPr>
          <w:spacing w:val="68"/>
        </w:rPr>
        <w:t> </w:t>
      </w:r>
      <w:r>
        <w:rPr/>
        <w:t>31</w:t>
      </w:r>
      <w:r>
        <w:rPr>
          <w:spacing w:val="1"/>
        </w:rPr>
        <w:t> </w:t>
      </w:r>
      <w:r>
        <w:rPr/>
        <w:t>December 2019 is required to ensure that the financial statements represent real economic</w:t>
      </w:r>
      <w:r>
        <w:rPr>
          <w:spacing w:val="1"/>
        </w:rPr>
        <w:t> </w:t>
      </w:r>
      <w:r>
        <w:rPr/>
        <w:t>events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information</w:t>
      </w:r>
      <w:r>
        <w:rPr>
          <w:spacing w:val="41"/>
        </w:rPr>
        <w:t> </w:t>
      </w:r>
      <w:r>
        <w:rPr/>
        <w:t>reported</w:t>
      </w:r>
      <w:r>
        <w:rPr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complete,</w:t>
      </w:r>
      <w:r>
        <w:rPr>
          <w:spacing w:val="42"/>
        </w:rPr>
        <w:t> </w:t>
      </w:r>
      <w:r>
        <w:rPr/>
        <w:t>free</w:t>
      </w:r>
      <w:r>
        <w:rPr>
          <w:spacing w:val="41"/>
        </w:rPr>
        <w:t> </w:t>
      </w:r>
      <w:r>
        <w:rPr/>
        <w:t>from</w:t>
      </w:r>
      <w:r>
        <w:rPr>
          <w:spacing w:val="40"/>
        </w:rPr>
        <w:t> </w:t>
      </w:r>
      <w:r>
        <w:rPr/>
        <w:t>error</w:t>
      </w:r>
      <w:r>
        <w:rPr>
          <w:spacing w:val="39"/>
        </w:rPr>
        <w:t> </w:t>
      </w:r>
      <w:r>
        <w:rPr/>
        <w:t>and</w:t>
      </w:r>
      <w:r>
        <w:rPr>
          <w:spacing w:val="42"/>
        </w:rPr>
        <w:t> </w:t>
      </w:r>
      <w:r>
        <w:rPr/>
        <w:t>without</w:t>
      </w:r>
      <w:r>
        <w:rPr>
          <w:spacing w:val="40"/>
        </w:rPr>
        <w:t> </w:t>
      </w:r>
      <w:r>
        <w:rPr/>
        <w:t>bias.</w:t>
      </w:r>
      <w:r>
        <w:rPr>
          <w:spacing w:val="-67"/>
        </w:rPr>
        <w:t> </w:t>
      </w:r>
      <w:r>
        <w:rPr>
          <w:b/>
        </w:rPr>
        <w:t>(1</w:t>
      </w:r>
      <w:r>
        <w:rPr>
          <w:b/>
          <w:spacing w:val="-1"/>
        </w:rPr>
        <w:t> </w:t>
      </w:r>
      <w:r>
        <w:rPr>
          <w:b/>
        </w:rPr>
        <w:t>mark)</w:t>
      </w:r>
    </w:p>
    <w:p>
      <w:pPr>
        <w:pStyle w:val="BodyText"/>
        <w:spacing w:before="119"/>
        <w:ind w:left="239" w:right="254"/>
        <w:jc w:val="both"/>
        <w:rPr>
          <w:b/>
        </w:rPr>
      </w:pPr>
      <w:r>
        <w:rPr/>
        <w:t>As Peta’s Party Supplies realises that they will not be able to sell the 10 ‘Silver’ Christmas</w:t>
      </w:r>
      <w:r>
        <w:rPr>
          <w:spacing w:val="1"/>
        </w:rPr>
        <w:t> </w:t>
      </w:r>
      <w:r>
        <w:rPr/>
        <w:t>trees for more than its cost price, by not recording the inventory write down, the value of</w:t>
      </w:r>
      <w:r>
        <w:rPr>
          <w:spacing w:val="1"/>
        </w:rPr>
        <w:t> </w:t>
      </w:r>
      <w:r>
        <w:rPr/>
        <w:t>inventory reported on the Balance Sheet would be overstated, not complete and could be</w:t>
      </w:r>
      <w:r>
        <w:rPr>
          <w:spacing w:val="1"/>
        </w:rPr>
        <w:t> </w:t>
      </w:r>
      <w:r>
        <w:rPr/>
        <w:t>viewed as an unethical practice undertaken by Peta if Peta’s Party Supplies was to use the</w:t>
      </w:r>
      <w:r>
        <w:rPr>
          <w:spacing w:val="1"/>
        </w:rPr>
        <w:t> </w:t>
      </w:r>
      <w:r>
        <w:rPr/>
        <w:t>inaccurate and misleading financial statements as the basis for a loan application or fulfilling</w:t>
      </w:r>
      <w:r>
        <w:rPr>
          <w:spacing w:val="1"/>
        </w:rPr>
        <w:t> </w:t>
      </w:r>
      <w:r>
        <w:rPr/>
        <w:t>existing loan requirements.</w:t>
      </w:r>
      <w:r>
        <w:rPr>
          <w:spacing w:val="1"/>
        </w:rPr>
        <w:t> </w:t>
      </w:r>
      <w:r>
        <w:rPr>
          <w:b/>
        </w:rPr>
        <w:t>(1</w:t>
      </w:r>
      <w:r>
        <w:rPr>
          <w:b/>
          <w:spacing w:val="-2"/>
        </w:rPr>
        <w:t> </w:t>
      </w:r>
      <w:r>
        <w:rPr>
          <w:b/>
        </w:rPr>
        <w:t>mark)</w:t>
      </w:r>
    </w:p>
    <w:p>
      <w:pPr>
        <w:spacing w:after="0"/>
        <w:jc w:val="both"/>
        <w:sectPr>
          <w:type w:val="continuous"/>
          <w:pgSz w:w="11910" w:h="16840"/>
          <w:pgMar w:top="1340" w:bottom="280" w:left="1200" w:right="1180"/>
        </w:sectPr>
      </w:pPr>
    </w:p>
    <w:p>
      <w:pPr>
        <w:spacing w:before="9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Harry’s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Hats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(6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marks)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350" w:lineRule="auto" w:before="121" w:after="0"/>
        <w:ind w:left="600" w:right="38" w:hanging="360"/>
        <w:jc w:val="left"/>
        <w:rPr>
          <w:b/>
          <w:sz w:val="22"/>
        </w:rPr>
      </w:pPr>
      <w:r>
        <w:rPr>
          <w:b/>
          <w:sz w:val="22"/>
        </w:rPr>
        <w:t>Prepare the General Journal entry required to record Invoice 1278.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narration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required.</w:t>
      </w: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General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Journal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86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marks</w:t>
      </w:r>
    </w:p>
    <w:p>
      <w:pPr>
        <w:spacing w:after="0"/>
        <w:jc w:val="left"/>
        <w:rPr>
          <w:sz w:val="22"/>
        </w:rPr>
        <w:sectPr>
          <w:pgSz w:w="11910" w:h="16840"/>
          <w:pgMar w:header="894" w:footer="714" w:top="1340" w:bottom="900" w:left="1200" w:right="1180"/>
          <w:cols w:num="2" w:equalWidth="0">
            <w:col w:w="8046" w:space="80"/>
            <w:col w:w="1404"/>
          </w:cols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7"/>
        <w:gridCol w:w="1655"/>
        <w:gridCol w:w="1549"/>
      </w:tblGrid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26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left="531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left="441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505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26" w:right="216"/>
              <w:jc w:val="center"/>
              <w:rPr>
                <w:sz w:val="22"/>
              </w:rPr>
            </w:pPr>
            <w:r>
              <w:rPr>
                <w:sz w:val="22"/>
              </w:rPr>
              <w:t>17/04</w:t>
            </w: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Inventory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325</w:t>
            </w: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Cartage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Inwards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310</w:t>
            </w: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GST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Clearing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581</w:t>
            </w: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Accounts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Payable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Adani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left="892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216</w:t>
            </w:r>
          </w:p>
        </w:tc>
      </w:tr>
    </w:tbl>
    <w:p>
      <w:pPr>
        <w:pStyle w:val="BodyText"/>
        <w:spacing w:before="7"/>
        <w:rPr>
          <w:b/>
          <w:sz w:val="13"/>
        </w:rPr>
      </w:pPr>
    </w:p>
    <w:p>
      <w:pPr>
        <w:pStyle w:val="BodyText"/>
        <w:spacing w:before="101"/>
        <w:ind w:left="240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>
          <w:b/>
        </w:rPr>
        <w:t>– </w:t>
      </w:r>
      <w:r>
        <w:rPr/>
        <w:t>Inventory and</w:t>
      </w:r>
      <w:r>
        <w:rPr>
          <w:spacing w:val="-3"/>
        </w:rPr>
        <w:t> </w:t>
      </w:r>
      <w:r>
        <w:rPr/>
        <w:t>Cartage</w:t>
      </w:r>
      <w:r>
        <w:rPr>
          <w:spacing w:val="-3"/>
        </w:rPr>
        <w:t> </w:t>
      </w:r>
      <w:r>
        <w:rPr/>
        <w:t>Inwards</w:t>
      </w:r>
      <w:r>
        <w:rPr>
          <w:spacing w:val="-1"/>
        </w:rPr>
        <w:t> </w:t>
      </w:r>
      <w:r>
        <w:rPr/>
        <w:t>entries</w:t>
      </w:r>
    </w:p>
    <w:p>
      <w:pPr>
        <w:spacing w:before="120"/>
        <w:ind w:left="24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GST Clearing</w:t>
      </w:r>
    </w:p>
    <w:p>
      <w:pPr>
        <w:spacing w:before="121"/>
        <w:ind w:left="240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Accounts</w:t>
      </w:r>
      <w:r>
        <w:rPr>
          <w:spacing w:val="-3"/>
          <w:sz w:val="22"/>
        </w:rPr>
        <w:t> </w:t>
      </w:r>
      <w:r>
        <w:rPr>
          <w:sz w:val="22"/>
        </w:rPr>
        <w:t>Payable</w:t>
      </w:r>
      <w:r>
        <w:rPr>
          <w:spacing w:val="-1"/>
          <w:sz w:val="22"/>
        </w:rPr>
        <w:t> </w:t>
      </w:r>
      <w:r>
        <w:rPr>
          <w:sz w:val="22"/>
        </w:rPr>
        <w:t>– Adani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40" w:lineRule="auto" w:before="0" w:after="0"/>
        <w:ind w:left="599" w:right="358" w:hanging="361"/>
        <w:jc w:val="left"/>
        <w:rPr>
          <w:b/>
          <w:sz w:val="22"/>
        </w:rPr>
      </w:pPr>
      <w:r>
        <w:rPr>
          <w:b/>
          <w:sz w:val="22"/>
        </w:rPr>
        <w:t>Discuss whether Harry should treat the coloured ribbon and fake flower costs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 product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cost.</w:t>
      </w:r>
    </w:p>
    <w:p>
      <w:pPr>
        <w:spacing w:before="1"/>
        <w:ind w:left="8366" w:right="0" w:firstLine="0"/>
        <w:jc w:val="left"/>
        <w:rPr>
          <w:b/>
          <w:sz w:val="22"/>
        </w:rPr>
      </w:pP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marks</w:t>
      </w:r>
    </w:p>
    <w:p>
      <w:pPr>
        <w:pStyle w:val="BodyText"/>
        <w:spacing w:before="121"/>
        <w:ind w:left="240"/>
      </w:pPr>
      <w:r>
        <w:rPr>
          <w:u w:val="single"/>
        </w:rPr>
        <w:t>Suggested</w:t>
      </w:r>
      <w:r>
        <w:rPr>
          <w:spacing w:val="-1"/>
          <w:u w:val="single"/>
        </w:rPr>
        <w:t> </w:t>
      </w:r>
      <w:r>
        <w:rPr>
          <w:u w:val="single"/>
        </w:rPr>
        <w:t>Approach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240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>
          <w:b/>
        </w:rPr>
        <w:t>–</w:t>
      </w:r>
      <w:r>
        <w:rPr>
          <w:b/>
          <w:spacing w:val="-1"/>
        </w:rPr>
        <w:t> </w:t>
      </w:r>
      <w:r>
        <w:rPr/>
        <w:t>coloured ribbon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fake</w:t>
      </w:r>
      <w:r>
        <w:rPr>
          <w:spacing w:val="-2"/>
        </w:rPr>
        <w:t> </w:t>
      </w:r>
      <w:r>
        <w:rPr/>
        <w:t>flower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costs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getting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hats</w:t>
      </w:r>
      <w:r>
        <w:rPr>
          <w:spacing w:val="-1"/>
        </w:rPr>
        <w:t> </w:t>
      </w:r>
      <w:r>
        <w:rPr/>
        <w:t>ready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sale</w:t>
      </w:r>
    </w:p>
    <w:p>
      <w:pPr>
        <w:pStyle w:val="BodyText"/>
        <w:spacing w:before="119"/>
        <w:ind w:left="240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3"/>
        </w:rPr>
        <w:t> </w:t>
      </w:r>
      <w:r>
        <w:rPr>
          <w:b/>
        </w:rPr>
        <w:t>– </w:t>
      </w:r>
      <w:r>
        <w:rPr/>
        <w:t>coloured</w:t>
      </w:r>
      <w:r>
        <w:rPr>
          <w:spacing w:val="-1"/>
        </w:rPr>
        <w:t> </w:t>
      </w:r>
      <w:r>
        <w:rPr/>
        <w:t>ribbon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fake</w:t>
      </w:r>
      <w:r>
        <w:rPr>
          <w:spacing w:val="-2"/>
        </w:rPr>
        <w:t> </w:t>
      </w:r>
      <w:r>
        <w:rPr/>
        <w:t>flower</w:t>
      </w:r>
      <w:r>
        <w:rPr>
          <w:spacing w:val="-2"/>
        </w:rPr>
        <w:t> </w:t>
      </w:r>
      <w:r>
        <w:rPr/>
        <w:t>costs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allocated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hat</w:t>
      </w:r>
    </w:p>
    <w:p>
      <w:pPr>
        <w:pStyle w:val="BodyText"/>
        <w:spacing w:before="120"/>
        <w:ind w:left="240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3"/>
        </w:rPr>
        <w:t> </w:t>
      </w:r>
      <w:r>
        <w:rPr>
          <w:b/>
        </w:rPr>
        <w:t>–</w:t>
      </w:r>
      <w:r>
        <w:rPr>
          <w:b/>
          <w:spacing w:val="-1"/>
        </w:rPr>
        <w:t> </w:t>
      </w:r>
      <w:r>
        <w:rPr/>
        <w:t>coloured</w:t>
      </w:r>
      <w:r>
        <w:rPr>
          <w:spacing w:val="-1"/>
        </w:rPr>
        <w:t> </w:t>
      </w:r>
      <w:r>
        <w:rPr/>
        <w:t>ribbon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fake</w:t>
      </w:r>
      <w:r>
        <w:rPr>
          <w:spacing w:val="-3"/>
        </w:rPr>
        <w:t> </w:t>
      </w:r>
      <w:r>
        <w:rPr/>
        <w:t>flower</w:t>
      </w:r>
      <w:r>
        <w:rPr>
          <w:spacing w:val="-2"/>
        </w:rPr>
        <w:t> </w:t>
      </w:r>
      <w:r>
        <w:rPr/>
        <w:t>costs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insignificant value</w:t>
      </w:r>
    </w:p>
    <w:p>
      <w:pPr>
        <w:pStyle w:val="BodyText"/>
        <w:spacing w:before="1"/>
      </w:pPr>
    </w:p>
    <w:p>
      <w:pPr>
        <w:spacing w:line="230" w:lineRule="auto" w:before="0"/>
        <w:ind w:left="239" w:right="251" w:firstLine="0"/>
        <w:jc w:val="both"/>
        <w:rPr>
          <w:i/>
          <w:sz w:val="23"/>
        </w:rPr>
      </w:pPr>
      <w:r>
        <w:rPr/>
        <w:pict>
          <v:rect style="position:absolute;margin-left:162pt;margin-top:12.005388pt;width:3.96pt;height:.72pt;mso-position-horizontal-relative:page;mso-position-vertical-relative:paragraph;z-index:-16080896" filled="true" fillcolor="#000000" stroked="false">
            <v:fill type="solid"/>
            <w10:wrap type="none"/>
          </v:rect>
        </w:pict>
      </w:r>
      <w:r>
        <w:rPr>
          <w:b/>
          <w:i/>
          <w:spacing w:val="14"/>
          <w:w w:val="95"/>
          <w:sz w:val="23"/>
        </w:rPr>
        <w:t>Sample </w:t>
      </w:r>
      <w:r>
        <w:rPr>
          <w:b/>
          <w:i/>
          <w:spacing w:val="15"/>
          <w:w w:val="95"/>
          <w:sz w:val="23"/>
        </w:rPr>
        <w:t>Answer: </w:t>
      </w:r>
      <w:r>
        <w:rPr>
          <w:i/>
          <w:w w:val="95"/>
          <w:sz w:val="23"/>
        </w:rPr>
        <w:t>The coloured ribbon and fake flower costs could be treated as a product</w:t>
      </w:r>
      <w:r>
        <w:rPr>
          <w:i/>
          <w:spacing w:val="-66"/>
          <w:w w:val="95"/>
          <w:sz w:val="23"/>
        </w:rPr>
        <w:t> </w:t>
      </w:r>
      <w:r>
        <w:rPr>
          <w:i/>
          <w:spacing w:val="-1"/>
          <w:sz w:val="23"/>
        </w:rPr>
        <w:t>cost</w:t>
      </w:r>
      <w:r>
        <w:rPr>
          <w:i/>
          <w:spacing w:val="-16"/>
          <w:sz w:val="23"/>
        </w:rPr>
        <w:t> </w:t>
      </w:r>
      <w:r>
        <w:rPr>
          <w:i/>
          <w:spacing w:val="-1"/>
          <w:sz w:val="23"/>
        </w:rPr>
        <w:t>as</w:t>
      </w:r>
      <w:r>
        <w:rPr>
          <w:i/>
          <w:spacing w:val="-16"/>
          <w:sz w:val="23"/>
        </w:rPr>
        <w:t> </w:t>
      </w:r>
      <w:r>
        <w:rPr>
          <w:i/>
          <w:spacing w:val="-1"/>
          <w:sz w:val="23"/>
        </w:rPr>
        <w:t>they</w:t>
      </w:r>
      <w:r>
        <w:rPr>
          <w:i/>
          <w:spacing w:val="-16"/>
          <w:sz w:val="23"/>
        </w:rPr>
        <w:t> </w:t>
      </w:r>
      <w:r>
        <w:rPr>
          <w:i/>
          <w:spacing w:val="-1"/>
          <w:sz w:val="23"/>
        </w:rPr>
        <w:t>are</w:t>
      </w:r>
      <w:r>
        <w:rPr>
          <w:i/>
          <w:spacing w:val="-17"/>
          <w:sz w:val="23"/>
        </w:rPr>
        <w:t> </w:t>
      </w:r>
      <w:r>
        <w:rPr>
          <w:i/>
          <w:spacing w:val="-1"/>
          <w:sz w:val="23"/>
        </w:rPr>
        <w:t>costs</w:t>
      </w:r>
      <w:r>
        <w:rPr>
          <w:i/>
          <w:spacing w:val="-16"/>
          <w:sz w:val="23"/>
        </w:rPr>
        <w:t> </w:t>
      </w:r>
      <w:r>
        <w:rPr>
          <w:i/>
          <w:spacing w:val="-1"/>
          <w:sz w:val="23"/>
        </w:rPr>
        <w:t>incurred</w:t>
      </w:r>
      <w:r>
        <w:rPr>
          <w:i/>
          <w:spacing w:val="-16"/>
          <w:sz w:val="23"/>
        </w:rPr>
        <w:t> </w:t>
      </w:r>
      <w:r>
        <w:rPr>
          <w:i/>
          <w:spacing w:val="-1"/>
          <w:sz w:val="23"/>
        </w:rPr>
        <w:t>in</w:t>
      </w:r>
      <w:r>
        <w:rPr>
          <w:i/>
          <w:spacing w:val="-17"/>
          <w:sz w:val="23"/>
        </w:rPr>
        <w:t> </w:t>
      </w:r>
      <w:r>
        <w:rPr>
          <w:i/>
          <w:spacing w:val="-1"/>
          <w:sz w:val="23"/>
        </w:rPr>
        <w:t>getting</w:t>
      </w:r>
      <w:r>
        <w:rPr>
          <w:i/>
          <w:spacing w:val="-16"/>
          <w:sz w:val="23"/>
        </w:rPr>
        <w:t> </w:t>
      </w:r>
      <w:r>
        <w:rPr>
          <w:i/>
          <w:spacing w:val="-1"/>
          <w:sz w:val="23"/>
        </w:rPr>
        <w:t>the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hats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into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condition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ready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sale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can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70"/>
          <w:sz w:val="23"/>
        </w:rPr>
        <w:t> </w:t>
      </w:r>
      <w:r>
        <w:rPr>
          <w:i/>
          <w:sz w:val="23"/>
        </w:rPr>
        <w:t>directly allocated to each hat on a logical basis of $1.95 per hat. However, it could be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argued that when expressed as a percentage of the invoice cost price of the hats, the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coloured ribbon and fake flower costs are of an insignificant value and are irrelevant in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making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difference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determining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selling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price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hats.</w:t>
      </w:r>
    </w:p>
    <w:p>
      <w:pPr>
        <w:spacing w:after="0" w:line="230" w:lineRule="auto"/>
        <w:jc w:val="both"/>
        <w:rPr>
          <w:sz w:val="23"/>
        </w:rPr>
        <w:sectPr>
          <w:type w:val="continuous"/>
          <w:pgSz w:w="11910" w:h="16840"/>
          <w:pgMar w:top="1340" w:bottom="280" w:left="1200" w:right="1180"/>
        </w:sectPr>
      </w:pPr>
    </w:p>
    <w:p>
      <w:pPr>
        <w:spacing w:before="9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Lena’s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Lighting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(7 marks)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65" w:lineRule="exact" w:before="121" w:after="0"/>
        <w:ind w:left="599" w:right="0" w:hanging="360"/>
        <w:jc w:val="left"/>
        <w:rPr>
          <w:b/>
          <w:sz w:val="22"/>
        </w:rPr>
      </w:pPr>
      <w:r>
        <w:rPr>
          <w:b/>
          <w:sz w:val="22"/>
        </w:rPr>
        <w:t>Record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transactions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 ‘Sunny’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light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inventory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2020.</w:t>
      </w:r>
    </w:p>
    <w:p>
      <w:pPr>
        <w:spacing w:line="265" w:lineRule="exact" w:before="0"/>
        <w:ind w:left="8373" w:right="0" w:firstLine="0"/>
        <w:jc w:val="lef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12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"/>
        <w:gridCol w:w="1209"/>
        <w:gridCol w:w="746"/>
        <w:gridCol w:w="645"/>
        <w:gridCol w:w="835"/>
        <w:gridCol w:w="708"/>
        <w:gridCol w:w="852"/>
        <w:gridCol w:w="850"/>
        <w:gridCol w:w="711"/>
        <w:gridCol w:w="992"/>
        <w:gridCol w:w="913"/>
      </w:tblGrid>
      <w:tr>
        <w:trPr>
          <w:trHeight w:val="893" w:hRule="atLeast"/>
        </w:trPr>
        <w:tc>
          <w:tcPr>
            <w:tcW w:w="9243" w:type="dxa"/>
            <w:gridSpan w:val="11"/>
          </w:tcPr>
          <w:p>
            <w:pPr>
              <w:pStyle w:val="TableParagraph"/>
              <w:tabs>
                <w:tab w:pos="5910" w:val="left" w:leader="none"/>
              </w:tabs>
              <w:spacing w:before="122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ITEM: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‘Sunny’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lights</w:t>
              <w:tab/>
            </w:r>
            <w:r>
              <w:rPr>
                <w:b/>
                <w:sz w:val="22"/>
              </w:rPr>
              <w:t>Cost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method: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In, First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</w:p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SUPPLIER: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Kapoor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Electrics</w:t>
            </w:r>
          </w:p>
        </w:tc>
      </w:tr>
      <w:tr>
        <w:trPr>
          <w:trHeight w:val="506" w:hRule="atLeast"/>
        </w:trPr>
        <w:tc>
          <w:tcPr>
            <w:tcW w:w="199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before="122"/>
              <w:ind w:left="956" w:right="9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</w:t>
            </w:r>
          </w:p>
        </w:tc>
        <w:tc>
          <w:tcPr>
            <w:tcW w:w="2410" w:type="dxa"/>
            <w:gridSpan w:val="3"/>
          </w:tcPr>
          <w:p>
            <w:pPr>
              <w:pStyle w:val="TableParagraph"/>
              <w:spacing w:before="122"/>
              <w:ind w:left="954" w:right="90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</w:t>
            </w:r>
          </w:p>
        </w:tc>
        <w:tc>
          <w:tcPr>
            <w:tcW w:w="2616" w:type="dxa"/>
            <w:gridSpan w:val="3"/>
          </w:tcPr>
          <w:p>
            <w:pPr>
              <w:pStyle w:val="TableParagraph"/>
              <w:spacing w:before="122"/>
              <w:ind w:left="792"/>
              <w:rPr>
                <w:b/>
                <w:sz w:val="22"/>
              </w:rPr>
            </w:pPr>
            <w:r>
              <w:rPr>
                <w:b/>
                <w:sz w:val="22"/>
              </w:rPr>
              <w:t>BALANCE</w:t>
            </w:r>
          </w:p>
        </w:tc>
      </w:tr>
      <w:tr>
        <w:trPr>
          <w:trHeight w:val="507" w:hRule="atLeast"/>
        </w:trPr>
        <w:tc>
          <w:tcPr>
            <w:tcW w:w="782" w:type="dxa"/>
          </w:tcPr>
          <w:p>
            <w:pPr>
              <w:pStyle w:val="TableParagraph"/>
              <w:spacing w:before="122"/>
              <w:ind w:left="86" w:right="44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209" w:type="dxa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sz w:val="22"/>
              </w:rPr>
              <w:t>Document</w:t>
            </w:r>
          </w:p>
        </w:tc>
        <w:tc>
          <w:tcPr>
            <w:tcW w:w="746" w:type="dxa"/>
          </w:tcPr>
          <w:p>
            <w:pPr>
              <w:pStyle w:val="TableParagraph"/>
              <w:spacing w:before="122"/>
              <w:ind w:left="204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645" w:type="dxa"/>
          </w:tcPr>
          <w:p>
            <w:pPr>
              <w:pStyle w:val="TableParagraph"/>
              <w:spacing w:before="122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835" w:type="dxa"/>
          </w:tcPr>
          <w:p>
            <w:pPr>
              <w:pStyle w:val="TableParagraph"/>
              <w:spacing w:before="122"/>
              <w:ind w:left="173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708" w:type="dxa"/>
          </w:tcPr>
          <w:p>
            <w:pPr>
              <w:pStyle w:val="TableParagraph"/>
              <w:spacing w:before="122"/>
              <w:ind w:left="186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852" w:type="dxa"/>
          </w:tcPr>
          <w:p>
            <w:pPr>
              <w:pStyle w:val="TableParagraph"/>
              <w:spacing w:before="122"/>
              <w:ind w:left="214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2"/>
              <w:ind w:left="183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711" w:type="dxa"/>
          </w:tcPr>
          <w:p>
            <w:pPr>
              <w:pStyle w:val="TableParagraph"/>
              <w:spacing w:before="122"/>
              <w:ind w:left="185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992" w:type="dxa"/>
          </w:tcPr>
          <w:p>
            <w:pPr>
              <w:pStyle w:val="TableParagraph"/>
              <w:spacing w:before="122"/>
              <w:ind w:left="283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913" w:type="dxa"/>
          </w:tcPr>
          <w:p>
            <w:pPr>
              <w:pStyle w:val="TableParagraph"/>
              <w:spacing w:before="122"/>
              <w:ind w:left="21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507" w:hRule="atLeast"/>
        </w:trPr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2"/>
              <w:ind w:left="86" w:right="45"/>
              <w:jc w:val="center"/>
              <w:rPr>
                <w:sz w:val="22"/>
              </w:rPr>
            </w:pPr>
            <w:r>
              <w:rPr>
                <w:sz w:val="22"/>
              </w:rPr>
              <w:t>01/06</w:t>
            </w:r>
          </w:p>
        </w:tc>
        <w:tc>
          <w:tcPr>
            <w:tcW w:w="12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74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right="8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2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</w:tr>
      <w:tr>
        <w:trPr>
          <w:trHeight w:val="505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86" w:right="45"/>
              <w:jc w:val="center"/>
              <w:rPr>
                <w:sz w:val="22"/>
              </w:rPr>
            </w:pPr>
            <w:r>
              <w:rPr>
                <w:sz w:val="22"/>
              </w:rPr>
              <w:t>10/06</w:t>
            </w: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sz w:val="22"/>
              </w:rPr>
              <w:t>Inv.886</w:t>
            </w: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7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900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</w:tr>
      <w:tr>
        <w:trPr>
          <w:trHeight w:val="508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900</w:t>
            </w:r>
          </w:p>
        </w:tc>
      </w:tr>
      <w:tr>
        <w:trPr>
          <w:trHeight w:val="506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86" w:right="45"/>
              <w:jc w:val="center"/>
              <w:rPr>
                <w:sz w:val="22"/>
              </w:rPr>
            </w:pPr>
            <w:r>
              <w:rPr>
                <w:sz w:val="22"/>
              </w:rPr>
              <w:t>17/06</w:t>
            </w: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sz w:val="22"/>
              </w:rPr>
              <w:t>Inv.241</w:t>
            </w: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7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79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7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79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810</w:t>
            </w:r>
          </w:p>
        </w:tc>
      </w:tr>
      <w:tr>
        <w:trPr>
          <w:trHeight w:val="506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86" w:right="45"/>
              <w:jc w:val="center"/>
              <w:rPr>
                <w:sz w:val="22"/>
              </w:rPr>
            </w:pPr>
            <w:r>
              <w:rPr>
                <w:sz w:val="22"/>
              </w:rPr>
              <w:t>27/06</w:t>
            </w: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sz w:val="22"/>
              </w:rPr>
              <w:t>C/N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7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  <w:tr>
        <w:trPr>
          <w:trHeight w:val="505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7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900</w:t>
            </w:r>
          </w:p>
        </w:tc>
      </w:tr>
      <w:tr>
        <w:trPr>
          <w:trHeight w:val="508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86" w:right="45"/>
              <w:jc w:val="center"/>
              <w:rPr>
                <w:sz w:val="22"/>
              </w:rPr>
            </w:pPr>
            <w:r>
              <w:rPr>
                <w:sz w:val="22"/>
              </w:rPr>
              <w:t>30/06</w:t>
            </w: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107"/>
              <w:rPr>
                <w:sz w:val="22"/>
              </w:rPr>
            </w:pPr>
            <w:r>
              <w:rPr>
                <w:sz w:val="22"/>
              </w:rPr>
              <w:t>Memo 23</w:t>
            </w: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7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8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  <w:tr>
        <w:trPr>
          <w:trHeight w:val="506" w:hRule="atLeast"/>
        </w:trPr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990</w:t>
            </w:r>
          </w:p>
        </w:tc>
      </w:tr>
    </w:tbl>
    <w:p>
      <w:pPr>
        <w:pStyle w:val="BodyText"/>
        <w:spacing w:before="9"/>
        <w:rPr>
          <w:b/>
          <w:sz w:val="13"/>
        </w:rPr>
      </w:pPr>
    </w:p>
    <w:p>
      <w:pPr>
        <w:spacing w:before="101"/>
        <w:ind w:left="240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entry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40" w:lineRule="auto" w:before="1" w:after="0"/>
        <w:ind w:left="600" w:right="0" w:hanging="361"/>
        <w:jc w:val="left"/>
        <w:rPr>
          <w:b/>
          <w:sz w:val="22"/>
        </w:rPr>
      </w:pPr>
      <w:r>
        <w:rPr>
          <w:b/>
          <w:sz w:val="22"/>
        </w:rPr>
        <w:t>Explain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how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inventory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gain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satisfies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definition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revenue.</w:t>
      </w:r>
    </w:p>
    <w:p>
      <w:pPr>
        <w:spacing w:before="1"/>
        <w:ind w:left="8366" w:right="0" w:firstLine="0"/>
        <w:jc w:val="left"/>
        <w:rPr>
          <w:b/>
          <w:sz w:val="22"/>
        </w:rPr>
      </w:pPr>
      <w:r>
        <w:rPr>
          <w:b/>
          <w:sz w:val="22"/>
        </w:rPr>
        <w:t>2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marks</w:t>
      </w:r>
    </w:p>
    <w:p>
      <w:pPr>
        <w:pStyle w:val="BodyText"/>
        <w:spacing w:line="265" w:lineRule="exact" w:before="120"/>
        <w:ind w:left="240"/>
      </w:pPr>
      <w:r>
        <w:rPr/>
        <w:t>An</w:t>
      </w:r>
      <w:r>
        <w:rPr>
          <w:spacing w:val="58"/>
        </w:rPr>
        <w:t> </w:t>
      </w:r>
      <w:r>
        <w:rPr/>
        <w:t>inventory</w:t>
      </w:r>
      <w:r>
        <w:rPr>
          <w:spacing w:val="58"/>
        </w:rPr>
        <w:t> </w:t>
      </w:r>
      <w:r>
        <w:rPr/>
        <w:t>gain</w:t>
      </w:r>
      <w:r>
        <w:rPr>
          <w:spacing w:val="59"/>
        </w:rPr>
        <w:t> </w:t>
      </w:r>
      <w:r>
        <w:rPr/>
        <w:t>satisfies</w:t>
      </w:r>
      <w:r>
        <w:rPr>
          <w:spacing w:val="60"/>
        </w:rPr>
        <w:t> </w:t>
      </w:r>
      <w:r>
        <w:rPr/>
        <w:t>the</w:t>
      </w:r>
      <w:r>
        <w:rPr>
          <w:spacing w:val="59"/>
        </w:rPr>
        <w:t> </w:t>
      </w:r>
      <w:r>
        <w:rPr/>
        <w:t>definition</w:t>
      </w:r>
      <w:r>
        <w:rPr>
          <w:spacing w:val="57"/>
        </w:rPr>
        <w:t> </w:t>
      </w:r>
      <w:r>
        <w:rPr/>
        <w:t>of</w:t>
      </w:r>
      <w:r>
        <w:rPr>
          <w:spacing w:val="59"/>
        </w:rPr>
        <w:t> </w:t>
      </w:r>
      <w:r>
        <w:rPr/>
        <w:t>revenue</w:t>
      </w:r>
      <w:r>
        <w:rPr>
          <w:spacing w:val="59"/>
        </w:rPr>
        <w:t> </w:t>
      </w:r>
      <w:r>
        <w:rPr/>
        <w:t>as</w:t>
      </w:r>
      <w:r>
        <w:rPr>
          <w:spacing w:val="60"/>
        </w:rPr>
        <w:t> </w:t>
      </w:r>
      <w:r>
        <w:rPr/>
        <w:t>it</w:t>
      </w:r>
      <w:r>
        <w:rPr>
          <w:spacing w:val="61"/>
        </w:rPr>
        <w:t> </w:t>
      </w:r>
      <w:r>
        <w:rPr/>
        <w:t>increases</w:t>
      </w:r>
      <w:r>
        <w:rPr>
          <w:spacing w:val="57"/>
        </w:rPr>
        <w:t> </w:t>
      </w:r>
      <w:r>
        <w:rPr/>
        <w:t>assets</w:t>
      </w:r>
      <w:r>
        <w:rPr>
          <w:spacing w:val="60"/>
        </w:rPr>
        <w:t> </w:t>
      </w:r>
      <w:r>
        <w:rPr/>
        <w:t>(Inventory)</w:t>
      </w:r>
    </w:p>
    <w:p>
      <w:pPr>
        <w:spacing w:line="265" w:lineRule="exact" w:before="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(1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mark)</w:t>
      </w:r>
      <w:r>
        <w:rPr>
          <w:b/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results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increases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owner’s</w:t>
      </w:r>
      <w:r>
        <w:rPr>
          <w:spacing w:val="-2"/>
          <w:sz w:val="22"/>
        </w:rPr>
        <w:t> </w:t>
      </w:r>
      <w:r>
        <w:rPr>
          <w:sz w:val="22"/>
        </w:rPr>
        <w:t>equity (higher</w:t>
      </w:r>
      <w:r>
        <w:rPr>
          <w:spacing w:val="-2"/>
          <w:sz w:val="22"/>
        </w:rPr>
        <w:t> </w:t>
      </w:r>
      <w:r>
        <w:rPr>
          <w:sz w:val="22"/>
        </w:rPr>
        <w:t>profit).</w:t>
      </w:r>
      <w:r>
        <w:rPr>
          <w:spacing w:val="-2"/>
          <w:sz w:val="22"/>
        </w:rPr>
        <w:t> </w:t>
      </w:r>
      <w:r>
        <w:rPr>
          <w:b/>
          <w:sz w:val="22"/>
        </w:rPr>
        <w:t>(1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mark)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40" w:lineRule="auto" w:before="1" w:after="0"/>
        <w:ind w:left="599" w:right="725" w:hanging="360"/>
        <w:jc w:val="left"/>
        <w:rPr>
          <w:b/>
          <w:sz w:val="22"/>
        </w:rPr>
      </w:pPr>
      <w:r>
        <w:rPr>
          <w:b/>
          <w:sz w:val="22"/>
        </w:rPr>
        <w:t>Apart from identifying an inventory loss or gain, state one benefit of using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inventory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cards.</w:t>
      </w:r>
    </w:p>
    <w:p>
      <w:pPr>
        <w:spacing w:before="1"/>
        <w:ind w:left="8493" w:right="0" w:firstLine="0"/>
        <w:jc w:val="left"/>
        <w:rPr>
          <w:b/>
          <w:sz w:val="22"/>
        </w:rPr>
      </w:pPr>
      <w:r>
        <w:rPr>
          <w:b/>
          <w:sz w:val="22"/>
        </w:rPr>
        <w:t>1 mark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  <w:tab w:pos="601" w:val="left" w:leader="none"/>
        </w:tabs>
        <w:spacing w:line="240" w:lineRule="auto" w:before="120" w:after="0"/>
        <w:ind w:left="600" w:right="0" w:hanging="361"/>
        <w:jc w:val="left"/>
        <w:rPr>
          <w:sz w:val="22"/>
        </w:rPr>
      </w:pPr>
      <w:r>
        <w:rPr>
          <w:sz w:val="22"/>
        </w:rPr>
        <w:t>help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re-ordering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inventory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  <w:tab w:pos="601" w:val="left" w:leader="none"/>
        </w:tabs>
        <w:spacing w:line="240" w:lineRule="auto" w:before="167" w:after="0"/>
        <w:ind w:left="600" w:right="0" w:hanging="361"/>
        <w:jc w:val="left"/>
        <w:rPr>
          <w:sz w:val="22"/>
        </w:rPr>
      </w:pPr>
      <w:r>
        <w:rPr>
          <w:sz w:val="22"/>
        </w:rPr>
        <w:t>identifies</w:t>
      </w:r>
      <w:r>
        <w:rPr>
          <w:spacing w:val="-2"/>
          <w:sz w:val="22"/>
        </w:rPr>
        <w:t> </w:t>
      </w:r>
      <w:r>
        <w:rPr>
          <w:sz w:val="22"/>
        </w:rPr>
        <w:t>fast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slow</w:t>
      </w:r>
      <w:r>
        <w:rPr>
          <w:spacing w:val="-4"/>
          <w:sz w:val="22"/>
        </w:rPr>
        <w:t> </w:t>
      </w:r>
      <w:r>
        <w:rPr>
          <w:sz w:val="22"/>
        </w:rPr>
        <w:t>moving</w:t>
      </w:r>
      <w:r>
        <w:rPr>
          <w:spacing w:val="-1"/>
          <w:sz w:val="22"/>
        </w:rPr>
        <w:t> </w:t>
      </w:r>
      <w:r>
        <w:rPr>
          <w:sz w:val="22"/>
        </w:rPr>
        <w:t>lines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inventory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  <w:tab w:pos="601" w:val="left" w:leader="none"/>
        </w:tabs>
        <w:spacing w:line="240" w:lineRule="auto" w:before="167" w:after="0"/>
        <w:ind w:left="600" w:right="0" w:hanging="361"/>
        <w:jc w:val="left"/>
        <w:rPr>
          <w:sz w:val="22"/>
        </w:rPr>
      </w:pPr>
      <w:r>
        <w:rPr>
          <w:sz w:val="22"/>
        </w:rPr>
        <w:t>provides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estimate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inventory balances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point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time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894" w:footer="714" w:top="1340" w:bottom="900" w:left="1200" w:right="1180"/>
        </w:sectPr>
      </w:pPr>
    </w:p>
    <w:p>
      <w:pPr>
        <w:spacing w:before="9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Oliver’s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Ovens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(4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marks)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40" w:lineRule="auto" w:before="121" w:after="0"/>
        <w:ind w:left="599" w:right="1515" w:hanging="360"/>
        <w:jc w:val="left"/>
        <w:rPr>
          <w:b/>
          <w:sz w:val="22"/>
        </w:rPr>
      </w:pPr>
      <w:r>
        <w:rPr>
          <w:b/>
          <w:sz w:val="22"/>
        </w:rPr>
        <w:t>Justify why Oliver’s Ovens would use the Identified Cost method in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preference 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assignment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method.</w:t>
      </w:r>
    </w:p>
    <w:p>
      <w:pPr>
        <w:spacing w:line="265" w:lineRule="exact" w:before="0"/>
        <w:ind w:left="8380" w:right="0" w:firstLine="0"/>
        <w:jc w:val="left"/>
        <w:rPr>
          <w:b/>
          <w:sz w:val="22"/>
        </w:rPr>
      </w:pPr>
      <w:r>
        <w:rPr>
          <w:b/>
          <w:sz w:val="22"/>
        </w:rPr>
        <w:t>2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marks</w:t>
      </w:r>
    </w:p>
    <w:p>
      <w:pPr>
        <w:pStyle w:val="BodyText"/>
        <w:spacing w:line="259" w:lineRule="auto" w:before="121"/>
        <w:ind w:left="240" w:right="255"/>
        <w:jc w:val="both"/>
        <w:rPr>
          <w:b/>
        </w:rPr>
      </w:pPr>
      <w:r>
        <w:rPr/>
        <w:t>As Oliver’s Ovens sells ovens, (which will tend to be a smaller number of higher priced</w:t>
      </w:r>
      <w:r>
        <w:rPr>
          <w:spacing w:val="1"/>
        </w:rPr>
        <w:t> </w:t>
      </w:r>
      <w:r>
        <w:rPr/>
        <w:t>inventory items and can be more easily specifically identified) the Identified Cost method</w:t>
      </w:r>
      <w:r>
        <w:rPr>
          <w:spacing w:val="1"/>
        </w:rPr>
        <w:t> </w:t>
      </w:r>
      <w:r>
        <w:rPr/>
        <w:t>may be more appropriate as Oliver would be able to record the actual cost of each inventory</w:t>
      </w:r>
      <w:r>
        <w:rPr>
          <w:spacing w:val="-66"/>
        </w:rPr>
        <w:t> </w:t>
      </w:r>
      <w:r>
        <w:rPr/>
        <w:t>item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profit</w:t>
      </w:r>
      <w:r>
        <w:rPr>
          <w:spacing w:val="-2"/>
        </w:rPr>
        <w:t> </w:t>
      </w:r>
      <w:r>
        <w:rPr/>
        <w:t>calculation more</w:t>
      </w:r>
      <w:r>
        <w:rPr>
          <w:spacing w:val="-1"/>
        </w:rPr>
        <w:t> </w:t>
      </w:r>
      <w:r>
        <w:rPr/>
        <w:t>accurate. </w:t>
      </w:r>
      <w:r>
        <w:rPr>
          <w:b/>
        </w:rPr>
        <w:t>(1</w:t>
      </w:r>
      <w:r>
        <w:rPr>
          <w:b/>
          <w:spacing w:val="-2"/>
        </w:rPr>
        <w:t> </w:t>
      </w:r>
      <w:r>
        <w:rPr>
          <w:b/>
        </w:rPr>
        <w:t>mark)</w:t>
      </w:r>
    </w:p>
    <w:p>
      <w:pPr>
        <w:pStyle w:val="BodyText"/>
        <w:spacing w:line="259" w:lineRule="auto" w:before="130"/>
        <w:ind w:left="240" w:right="254"/>
        <w:jc w:val="both"/>
        <w:rPr>
          <w:b/>
        </w:rPr>
      </w:pPr>
      <w:r>
        <w:rPr/>
        <w:t>Whereas, the First In, First Out method is based on an assumption that the cost prices are</w:t>
      </w:r>
      <w:r>
        <w:rPr>
          <w:spacing w:val="1"/>
        </w:rPr>
        <w:t> </w:t>
      </w:r>
      <w:r>
        <w:rPr/>
        <w:t>allocated in the order in which the items are purchased making the profit calculation not as</w:t>
      </w:r>
      <w:r>
        <w:rPr>
          <w:spacing w:val="1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as the</w:t>
      </w:r>
      <w:r>
        <w:rPr>
          <w:spacing w:val="-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Cost</w:t>
      </w:r>
      <w:r>
        <w:rPr>
          <w:spacing w:val="-2"/>
        </w:rPr>
        <w:t> </w:t>
      </w:r>
      <w:r>
        <w:rPr/>
        <w:t>method.</w:t>
      </w:r>
      <w:r>
        <w:rPr>
          <w:spacing w:val="-2"/>
        </w:rPr>
        <w:t> </w:t>
      </w:r>
      <w:r>
        <w:rPr>
          <w:b/>
        </w:rPr>
        <w:t>(1</w:t>
      </w:r>
      <w:r>
        <w:rPr>
          <w:b/>
          <w:spacing w:val="1"/>
        </w:rPr>
        <w:t> </w:t>
      </w:r>
      <w:r>
        <w:rPr>
          <w:b/>
        </w:rPr>
        <w:t>mark)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40" w:lineRule="auto" w:before="1" w:after="0"/>
        <w:ind w:left="600" w:right="619" w:hanging="361"/>
        <w:jc w:val="both"/>
        <w:rPr>
          <w:b/>
          <w:sz w:val="22"/>
        </w:rPr>
      </w:pPr>
      <w:r>
        <w:rPr>
          <w:b/>
          <w:sz w:val="22"/>
        </w:rPr>
        <w:t>Explain the effect on the Gross Profit reported in the Income Statement for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the month ended 30 June 2020 if Oliver’s Ovens used the First In, First Out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assignment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instead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Identified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method.</w:t>
      </w:r>
    </w:p>
    <w:p>
      <w:pPr>
        <w:spacing w:before="0"/>
        <w:ind w:left="0" w:right="256" w:firstLine="0"/>
        <w:jc w:val="right"/>
        <w:rPr>
          <w:b/>
          <w:sz w:val="22"/>
        </w:rPr>
      </w:pPr>
      <w:r>
        <w:rPr>
          <w:b/>
          <w:sz w:val="22"/>
        </w:rPr>
        <w:t>2 marks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59" w:lineRule="auto"/>
        <w:ind w:left="240" w:right="253"/>
        <w:jc w:val="both"/>
        <w:rPr>
          <w:b/>
        </w:rPr>
      </w:pPr>
      <w:r>
        <w:rPr/>
        <w:t>In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rising</w:t>
      </w:r>
      <w:r>
        <w:rPr>
          <w:spacing w:val="1"/>
        </w:rPr>
        <w:t> </w:t>
      </w:r>
      <w:r>
        <w:rPr/>
        <w:t>supplier’s</w:t>
      </w:r>
      <w:r>
        <w:rPr>
          <w:spacing w:val="1"/>
        </w:rPr>
        <w:t> </w:t>
      </w:r>
      <w:r>
        <w:rPr/>
        <w:t>prices,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In,</w:t>
      </w:r>
      <w:r>
        <w:rPr>
          <w:spacing w:val="1"/>
        </w:rPr>
        <w:t> </w:t>
      </w:r>
      <w:r>
        <w:rPr/>
        <w:t>First</w:t>
      </w:r>
      <w:r>
        <w:rPr>
          <w:spacing w:val="68"/>
        </w:rPr>
        <w:t> </w:t>
      </w:r>
      <w:r>
        <w:rPr/>
        <w:t>Out</w:t>
      </w:r>
      <w:r>
        <w:rPr>
          <w:spacing w:val="69"/>
        </w:rPr>
        <w:t> </w:t>
      </w:r>
      <w:r>
        <w:rPr/>
        <w:t>cost</w:t>
      </w:r>
      <w:r>
        <w:rPr>
          <w:spacing w:val="1"/>
        </w:rPr>
        <w:t> </w:t>
      </w:r>
      <w:r>
        <w:rPr/>
        <w:t>assignment method instead of the Identified Cost assignment method, Gross Profit is more</w:t>
      </w:r>
      <w:r>
        <w:rPr>
          <w:spacing w:val="1"/>
        </w:rPr>
        <w:t> </w:t>
      </w:r>
      <w:r>
        <w:rPr/>
        <w:t>likely 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as Cost of</w:t>
      </w:r>
      <w:r>
        <w:rPr>
          <w:spacing w:val="-1"/>
        </w:rPr>
        <w:t> </w:t>
      </w:r>
      <w:r>
        <w:rPr/>
        <w:t>Sales would be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lower.</w:t>
      </w:r>
      <w:r>
        <w:rPr>
          <w:spacing w:val="-2"/>
        </w:rPr>
        <w:t> </w:t>
      </w:r>
      <w:r>
        <w:rPr>
          <w:b/>
        </w:rPr>
        <w:t>(1</w:t>
      </w:r>
      <w:r>
        <w:rPr>
          <w:b/>
          <w:spacing w:val="-2"/>
        </w:rPr>
        <w:t> </w:t>
      </w:r>
      <w:r>
        <w:rPr>
          <w:b/>
        </w:rPr>
        <w:t>mark)</w:t>
      </w:r>
    </w:p>
    <w:p>
      <w:pPr>
        <w:pStyle w:val="BodyText"/>
        <w:spacing w:line="259" w:lineRule="auto" w:before="160"/>
        <w:ind w:left="240" w:right="253"/>
        <w:jc w:val="both"/>
        <w:rPr>
          <w:b/>
        </w:rPr>
      </w:pPr>
      <w:r>
        <w:rPr/>
        <w:t>The First In, First Out cost assignment method allocates the older, cheaper unit costs first</w:t>
      </w:r>
      <w:r>
        <w:rPr>
          <w:spacing w:val="1"/>
        </w:rPr>
        <w:t> </w:t>
      </w:r>
      <w:r>
        <w:rPr/>
        <w:t>whereas the Identified Cost assignment method allocates the actual cost price of the item</w:t>
      </w:r>
      <w:r>
        <w:rPr>
          <w:spacing w:val="1"/>
        </w:rPr>
        <w:t> </w:t>
      </w:r>
      <w:r>
        <w:rPr/>
        <w:t>sold which could be the recently purchased more expense units or the older, cheaper unit</w:t>
      </w:r>
      <w:r>
        <w:rPr>
          <w:spacing w:val="1"/>
        </w:rPr>
        <w:t> </w:t>
      </w:r>
      <w:r>
        <w:rPr/>
        <w:t>costs</w:t>
      </w:r>
      <w:r>
        <w:rPr>
          <w:spacing w:val="-1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 which</w:t>
      </w:r>
      <w:r>
        <w:rPr>
          <w:spacing w:val="-1"/>
        </w:rPr>
        <w:t> </w:t>
      </w:r>
      <w:r>
        <w:rPr/>
        <w:t>unit</w:t>
      </w:r>
      <w:r>
        <w:rPr>
          <w:spacing w:val="1"/>
        </w:rPr>
        <w:t> </w:t>
      </w:r>
      <w:r>
        <w:rPr/>
        <w:t>is actually</w:t>
      </w:r>
      <w:r>
        <w:rPr>
          <w:spacing w:val="-3"/>
        </w:rPr>
        <w:t> </w:t>
      </w:r>
      <w:r>
        <w:rPr/>
        <w:t>sold.</w:t>
      </w:r>
      <w:r>
        <w:rPr>
          <w:spacing w:val="1"/>
        </w:rPr>
        <w:t> </w:t>
      </w:r>
      <w:r>
        <w:rPr>
          <w:b/>
        </w:rPr>
        <w:t>(1</w:t>
      </w:r>
      <w:r>
        <w:rPr>
          <w:b/>
          <w:spacing w:val="-2"/>
        </w:rPr>
        <w:t> </w:t>
      </w:r>
      <w:r>
        <w:rPr>
          <w:b/>
        </w:rPr>
        <w:t>mark)</w:t>
      </w:r>
    </w:p>
    <w:p>
      <w:pPr>
        <w:spacing w:after="0" w:line="259" w:lineRule="auto"/>
        <w:jc w:val="both"/>
        <w:sectPr>
          <w:pgSz w:w="11910" w:h="16840"/>
          <w:pgMar w:header="894" w:footer="714" w:top="1340" w:bottom="900" w:left="1200" w:right="1180"/>
        </w:sectPr>
      </w:pPr>
    </w:p>
    <w:p>
      <w:pPr>
        <w:spacing w:before="9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 Barbara’s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Books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(6 marks)</w:t>
      </w:r>
    </w:p>
    <w:p>
      <w:pPr>
        <w:pStyle w:val="ListParagraph"/>
        <w:numPr>
          <w:ilvl w:val="0"/>
          <w:numId w:val="6"/>
        </w:numPr>
        <w:tabs>
          <w:tab w:pos="600" w:val="left" w:leader="none"/>
        </w:tabs>
        <w:spacing w:line="240" w:lineRule="auto" w:before="121" w:after="0"/>
        <w:ind w:left="599" w:right="0" w:hanging="360"/>
        <w:jc w:val="left"/>
        <w:rPr>
          <w:b/>
          <w:sz w:val="22"/>
        </w:rPr>
      </w:pPr>
      <w:r>
        <w:rPr>
          <w:b/>
          <w:sz w:val="22"/>
        </w:rPr>
        <w:t>State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trend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Accounts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Receivable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Turnover.</w:t>
      </w:r>
    </w:p>
    <w:p>
      <w:pPr>
        <w:pStyle w:val="BodyText"/>
        <w:rPr>
          <w:b/>
        </w:rPr>
      </w:pPr>
    </w:p>
    <w:p>
      <w:pPr>
        <w:pStyle w:val="BodyText"/>
        <w:ind w:left="240"/>
      </w:pPr>
      <w:r>
        <w:rPr/>
        <w:t>Slower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b/>
          <w:sz w:val="22"/>
        </w:rPr>
      </w:pPr>
      <w:r>
        <w:rPr>
          <w:b/>
          <w:sz w:val="22"/>
        </w:rPr>
        <w:t>Discuss one strategy Barbara could introduce to improve the Inventory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Turnover.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5"/>
        <w:rPr>
          <w:b/>
          <w:sz w:val="35"/>
        </w:rPr>
      </w:pPr>
    </w:p>
    <w:p>
      <w:pPr>
        <w:spacing w:before="0"/>
        <w:ind w:left="-3" w:right="0" w:firstLine="0"/>
        <w:jc w:val="left"/>
        <w:rPr>
          <w:b/>
          <w:sz w:val="22"/>
        </w:rPr>
      </w:pPr>
      <w:r>
        <w:rPr>
          <w:b/>
          <w:sz w:val="22"/>
        </w:rPr>
        <w:t>1 mark</w:t>
      </w:r>
    </w:p>
    <w:p>
      <w:pPr>
        <w:spacing w:after="0"/>
        <w:jc w:val="left"/>
        <w:rPr>
          <w:sz w:val="22"/>
        </w:rPr>
        <w:sectPr>
          <w:pgSz w:w="11910" w:h="16840"/>
          <w:pgMar w:header="894" w:footer="714" w:top="1340" w:bottom="900" w:left="1200" w:right="1180"/>
          <w:cols w:num="2" w:equalWidth="0">
            <w:col w:w="8457" w:space="40"/>
            <w:col w:w="1033"/>
          </w:cols>
        </w:sect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"/>
        <w:ind w:left="240"/>
      </w:pPr>
      <w:r>
        <w:rPr>
          <w:u w:val="single"/>
        </w:rPr>
        <w:t>Suggested</w:t>
      </w:r>
      <w:r>
        <w:rPr>
          <w:spacing w:val="-1"/>
          <w:u w:val="single"/>
        </w:rPr>
        <w:t> </w:t>
      </w:r>
      <w:r>
        <w:rPr>
          <w:u w:val="single"/>
        </w:rPr>
        <w:t>Approach</w:t>
      </w:r>
    </w:p>
    <w:p>
      <w:pPr>
        <w:pStyle w:val="BodyText"/>
        <w:spacing w:before="1"/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identification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strategy</w:t>
      </w:r>
    </w:p>
    <w:p>
      <w:pPr>
        <w:spacing w:before="121"/>
        <w:ind w:left="240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1"/>
          <w:sz w:val="22"/>
        </w:rPr>
        <w:t> </w:t>
      </w:r>
      <w:r>
        <w:rPr>
          <w:sz w:val="22"/>
        </w:rPr>
        <w:t>advantage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strategy</w:t>
      </w:r>
    </w:p>
    <w:p>
      <w:pPr>
        <w:spacing w:before="121"/>
        <w:ind w:left="240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sz w:val="22"/>
        </w:rPr>
        <w:t>disadvantage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strategy</w:t>
      </w:r>
    </w:p>
    <w:p>
      <w:pPr>
        <w:spacing w:before="1"/>
        <w:ind w:left="24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marks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40" w:bottom="280" w:left="1200" w:right="1180"/>
          <w:cols w:num="2" w:equalWidth="0">
            <w:col w:w="3722" w:space="4405"/>
            <w:col w:w="1403"/>
          </w:cols>
        </w:sectPr>
      </w:pPr>
    </w:p>
    <w:p>
      <w:pPr>
        <w:pStyle w:val="BodyText"/>
        <w:spacing w:before="7"/>
        <w:rPr>
          <w:b/>
          <w:sz w:val="13"/>
        </w:rPr>
      </w:pPr>
    </w:p>
    <w:p>
      <w:pPr>
        <w:pStyle w:val="BodyText"/>
        <w:spacing w:before="101"/>
        <w:ind w:left="240" w:right="316"/>
      </w:pPr>
      <w:r>
        <w:rPr/>
        <w:t>Strategies include increasing Advertising, reducing selling prices, buying inventory in smaller</w:t>
      </w:r>
      <w:r>
        <w:rPr>
          <w:spacing w:val="-66"/>
        </w:rPr>
        <w:t> </w:t>
      </w:r>
      <w:r>
        <w:rPr/>
        <w:t>quanities</w:t>
      </w:r>
      <w:r>
        <w:rPr>
          <w:spacing w:val="-1"/>
        </w:rPr>
        <w:t> </w:t>
      </w:r>
      <w:r>
        <w:rPr/>
        <w:t>or physically relocating</w:t>
      </w:r>
      <w:r>
        <w:rPr>
          <w:spacing w:val="1"/>
        </w:rPr>
        <w:t> </w:t>
      </w:r>
      <w:r>
        <w:rPr/>
        <w:t>inventory within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store.</w:t>
      </w:r>
    </w:p>
    <w:p>
      <w:pPr>
        <w:pStyle w:val="BodyText"/>
      </w:pPr>
    </w:p>
    <w:p>
      <w:pPr>
        <w:pStyle w:val="BodyText"/>
        <w:ind w:left="240"/>
      </w:pPr>
      <w:r>
        <w:rPr/>
        <w:pict>
          <v:rect style="position:absolute;margin-left:161.759995pt;margin-top:11.96538pt;width:3.96pt;height:.72pt;mso-position-horizontal-relative:page;mso-position-vertical-relative:paragraph;z-index:-16080384" filled="true" fillcolor="#000000" stroked="false">
            <v:fill type="solid"/>
            <w10:wrap type="none"/>
          </v:rect>
        </w:pict>
      </w:r>
      <w:r>
        <w:rPr>
          <w:b/>
        </w:rPr>
        <w:t>Sample</w:t>
      </w:r>
      <w:r>
        <w:rPr>
          <w:b/>
          <w:spacing w:val="5"/>
        </w:rPr>
        <w:t> </w:t>
      </w:r>
      <w:r>
        <w:rPr>
          <w:b/>
        </w:rPr>
        <w:t>Answer:</w:t>
      </w:r>
      <w:r>
        <w:rPr>
          <w:b/>
          <w:spacing w:val="9"/>
        </w:rPr>
        <w:t> </w:t>
      </w:r>
      <w:r>
        <w:rPr/>
        <w:t>One</w:t>
      </w:r>
      <w:r>
        <w:rPr>
          <w:spacing w:val="6"/>
        </w:rPr>
        <w:t> </w:t>
      </w:r>
      <w:r>
        <w:rPr/>
        <w:t>strategy</w:t>
      </w:r>
      <w:r>
        <w:rPr>
          <w:spacing w:val="6"/>
        </w:rPr>
        <w:t> </w:t>
      </w:r>
      <w:r>
        <w:rPr/>
        <w:t>Barbara</w:t>
      </w:r>
      <w:r>
        <w:rPr>
          <w:spacing w:val="6"/>
        </w:rPr>
        <w:t> </w:t>
      </w:r>
      <w:r>
        <w:rPr/>
        <w:t>could</w:t>
      </w:r>
      <w:r>
        <w:rPr>
          <w:spacing w:val="8"/>
        </w:rPr>
        <w:t> </w:t>
      </w:r>
      <w:r>
        <w:rPr/>
        <w:t>introduce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improve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Inventory</w:t>
      </w:r>
      <w:r>
        <w:rPr>
          <w:spacing w:val="6"/>
        </w:rPr>
        <w:t> </w:t>
      </w:r>
      <w:r>
        <w:rPr/>
        <w:t>Turnover</w:t>
      </w:r>
      <w:r>
        <w:rPr>
          <w:spacing w:val="-66"/>
        </w:rPr>
        <w:t> </w:t>
      </w:r>
      <w:r>
        <w:rPr/>
        <w:t>would be</w:t>
      </w:r>
      <w:r>
        <w:rPr>
          <w:spacing w:val="-3"/>
        </w:rPr>
        <w:t> </w:t>
      </w:r>
      <w:r>
        <w:rPr/>
        <w:t>to increase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1"/>
        </w:rPr>
        <w:t> </w:t>
      </w:r>
      <w:r>
        <w:rPr/>
        <w:t>spent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advertising.</w:t>
      </w:r>
    </w:p>
    <w:p>
      <w:pPr>
        <w:pStyle w:val="BodyText"/>
        <w:spacing w:before="119"/>
        <w:ind w:left="240"/>
      </w:pPr>
      <w:r>
        <w:rPr/>
        <w:t>An</w:t>
      </w:r>
      <w:r>
        <w:rPr>
          <w:spacing w:val="35"/>
        </w:rPr>
        <w:t> </w:t>
      </w:r>
      <w:r>
        <w:rPr/>
        <w:t>advantage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increasing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amount</w:t>
      </w:r>
      <w:r>
        <w:rPr>
          <w:spacing w:val="35"/>
        </w:rPr>
        <w:t> </w:t>
      </w:r>
      <w:r>
        <w:rPr/>
        <w:t>spent</w:t>
      </w:r>
      <w:r>
        <w:rPr>
          <w:spacing w:val="33"/>
        </w:rPr>
        <w:t> </w:t>
      </w:r>
      <w:r>
        <w:rPr/>
        <w:t>on</w:t>
      </w:r>
      <w:r>
        <w:rPr>
          <w:spacing w:val="36"/>
        </w:rPr>
        <w:t> </w:t>
      </w:r>
      <w:r>
        <w:rPr/>
        <w:t>advertising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likely</w:t>
      </w:r>
      <w:r>
        <w:rPr>
          <w:spacing w:val="35"/>
        </w:rPr>
        <w:t> </w:t>
      </w:r>
      <w:r>
        <w:rPr/>
        <w:t>to</w:t>
      </w:r>
      <w:r>
        <w:rPr>
          <w:spacing w:val="37"/>
        </w:rPr>
        <w:t> </w:t>
      </w:r>
      <w:r>
        <w:rPr/>
        <w:t>attract</w:t>
      </w:r>
      <w:r>
        <w:rPr>
          <w:spacing w:val="-66"/>
        </w:rPr>
        <w:t> </w:t>
      </w:r>
      <w:r>
        <w:rPr/>
        <w:t>more</w:t>
      </w:r>
      <w:r>
        <w:rPr>
          <w:spacing w:val="-2"/>
        </w:rPr>
        <w:t> </w:t>
      </w:r>
      <w:r>
        <w:rPr/>
        <w:t>customers leading</w:t>
      </w:r>
      <w:r>
        <w:rPr>
          <w:spacing w:val="-3"/>
        </w:rPr>
        <w:t> </w:t>
      </w:r>
      <w:r>
        <w:rPr/>
        <w:t>to an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books sold.</w:t>
      </w:r>
    </w:p>
    <w:p>
      <w:pPr>
        <w:pStyle w:val="BodyText"/>
        <w:spacing w:before="122"/>
        <w:ind w:left="240"/>
      </w:pPr>
      <w:r>
        <w:rPr/>
        <w:t>However,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disadvantage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increasing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amount</w:t>
      </w:r>
      <w:r>
        <w:rPr>
          <w:spacing w:val="13"/>
        </w:rPr>
        <w:t> </w:t>
      </w:r>
      <w:r>
        <w:rPr/>
        <w:t>spent</w:t>
      </w:r>
      <w:r>
        <w:rPr>
          <w:spacing w:val="10"/>
        </w:rPr>
        <w:t> </w:t>
      </w:r>
      <w:r>
        <w:rPr/>
        <w:t>on</w:t>
      </w:r>
      <w:r>
        <w:rPr>
          <w:spacing w:val="12"/>
        </w:rPr>
        <w:t> </w:t>
      </w:r>
      <w:r>
        <w:rPr/>
        <w:t>advertising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amount</w:t>
      </w:r>
      <w:r>
        <w:rPr>
          <w:spacing w:val="-66"/>
        </w:rPr>
        <w:t> </w:t>
      </w:r>
      <w:r>
        <w:rPr/>
        <w:t>spent could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benefit achieved which</w:t>
      </w:r>
      <w:r>
        <w:rPr>
          <w:spacing w:val="-1"/>
        </w:rPr>
        <w:t> </w:t>
      </w:r>
      <w:r>
        <w:rPr/>
        <w:t>would</w:t>
      </w:r>
      <w:r>
        <w:rPr>
          <w:spacing w:val="1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profit.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600" w:val="left" w:leader="none"/>
        </w:tabs>
        <w:spacing w:line="240" w:lineRule="auto" w:before="0" w:after="0"/>
        <w:ind w:left="599" w:right="1060" w:hanging="360"/>
        <w:jc w:val="left"/>
        <w:rPr>
          <w:b/>
          <w:sz w:val="22"/>
        </w:rPr>
      </w:pPr>
      <w:r>
        <w:rPr>
          <w:b/>
          <w:sz w:val="22"/>
        </w:rPr>
        <w:t>Discuss the effect of the trend in the Accounts Payable Turnover on the</w:t>
      </w:r>
      <w:r>
        <w:rPr>
          <w:b/>
          <w:spacing w:val="-63"/>
          <w:sz w:val="22"/>
        </w:rPr>
        <w:t> </w:t>
      </w:r>
      <w:r>
        <w:rPr>
          <w:b/>
          <w:sz w:val="22"/>
        </w:rPr>
        <w:t>liquidity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Barbara’s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Books.</w:t>
      </w:r>
    </w:p>
    <w:p>
      <w:pPr>
        <w:spacing w:before="1"/>
        <w:ind w:left="8366" w:right="0" w:firstLine="0"/>
        <w:jc w:val="both"/>
        <w:rPr>
          <w:b/>
          <w:sz w:val="22"/>
        </w:rPr>
      </w:pPr>
      <w:r>
        <w:rPr>
          <w:b/>
          <w:sz w:val="22"/>
        </w:rPr>
        <w:t>2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marks</w:t>
      </w:r>
    </w:p>
    <w:p>
      <w:pPr>
        <w:pStyle w:val="BodyText"/>
        <w:spacing w:before="121"/>
        <w:ind w:left="240" w:right="255"/>
        <w:jc w:val="both"/>
        <w:rPr>
          <w:b/>
        </w:rPr>
      </w:pPr>
      <w:r>
        <w:rPr/>
        <w:t>The trend in the Accounts Payable Turnover indicates that the liquidity of Barbara’s Books is</w:t>
      </w:r>
      <w:r>
        <w:rPr>
          <w:spacing w:val="1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outstanding</w:t>
      </w:r>
      <w:r>
        <w:rPr>
          <w:spacing w:val="-1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/>
        <w:t>balances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being</w:t>
      </w:r>
      <w:r>
        <w:rPr>
          <w:spacing w:val="-1"/>
        </w:rPr>
        <w:t> </w:t>
      </w:r>
      <w:r>
        <w:rPr/>
        <w:t>paid</w:t>
      </w:r>
      <w:r>
        <w:rPr>
          <w:spacing w:val="-1"/>
        </w:rPr>
        <w:t> </w:t>
      </w:r>
      <w:r>
        <w:rPr/>
        <w:t>faster.</w:t>
      </w:r>
      <w:r>
        <w:rPr>
          <w:spacing w:val="-2"/>
        </w:rPr>
        <w:t> </w:t>
      </w:r>
      <w:r>
        <w:rPr>
          <w:b/>
        </w:rPr>
        <w:t>(1</w:t>
      </w:r>
      <w:r>
        <w:rPr>
          <w:b/>
          <w:spacing w:val="-1"/>
        </w:rPr>
        <w:t> </w:t>
      </w:r>
      <w:r>
        <w:rPr>
          <w:b/>
        </w:rPr>
        <w:t>mark)</w:t>
      </w:r>
    </w:p>
    <w:p>
      <w:pPr>
        <w:pStyle w:val="BodyText"/>
        <w:spacing w:before="121"/>
        <w:ind w:left="240" w:right="254"/>
        <w:jc w:val="both"/>
        <w:rPr>
          <w:b/>
        </w:rPr>
      </w:pPr>
      <w:r>
        <w:rPr/>
        <w:t>However,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liquidity</w:t>
      </w:r>
      <w:r>
        <w:rPr>
          <w:spacing w:val="1"/>
        </w:rPr>
        <w:t> </w:t>
      </w:r>
      <w:r>
        <w:rPr/>
        <w:t>as the</w:t>
      </w:r>
      <w:r>
        <w:rPr>
          <w:spacing w:val="1"/>
        </w:rPr>
        <w:t> </w:t>
      </w:r>
      <w:r>
        <w:rPr/>
        <w:t>Accounts</w:t>
      </w:r>
      <w:r>
        <w:rPr>
          <w:spacing w:val="68"/>
        </w:rPr>
        <w:t> </w:t>
      </w:r>
      <w:r>
        <w:rPr/>
        <w:t>Payable</w:t>
      </w:r>
      <w:r>
        <w:rPr>
          <w:spacing w:val="1"/>
        </w:rPr>
        <w:t> </w:t>
      </w:r>
      <w:r>
        <w:rPr/>
        <w:t>balances are being paid well within the credit terms of 21 days without taking advantage of</w:t>
      </w:r>
      <w:r>
        <w:rPr>
          <w:spacing w:val="1"/>
        </w:rPr>
        <w:t> </w:t>
      </w:r>
      <w:r>
        <w:rPr/>
        <w:t>the discount terms which may make it difficult to repay other short-term debts as they fall</w:t>
      </w:r>
      <w:r>
        <w:rPr>
          <w:spacing w:val="1"/>
        </w:rPr>
        <w:t> </w:t>
      </w:r>
      <w:r>
        <w:rPr/>
        <w:t>due. </w:t>
      </w:r>
      <w:r>
        <w:rPr>
          <w:b/>
        </w:rPr>
        <w:t>(1</w:t>
      </w:r>
      <w:r>
        <w:rPr>
          <w:b/>
          <w:spacing w:val="1"/>
        </w:rPr>
        <w:t> </w:t>
      </w:r>
      <w:r>
        <w:rPr>
          <w:b/>
        </w:rPr>
        <w:t>mark)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0"/>
        <w:ind w:left="708" w:right="725" w:firstLine="0"/>
        <w:jc w:val="center"/>
        <w:rPr>
          <w:b/>
          <w:sz w:val="22"/>
        </w:rPr>
      </w:pPr>
      <w:r>
        <w:rPr>
          <w:b/>
          <w:sz w:val="22"/>
        </w:rPr>
        <w:t>END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SUGGESTED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SOLUTIONS</w:t>
      </w:r>
    </w:p>
    <w:sectPr>
      <w:type w:val="continuous"/>
      <w:pgSz w:w="11910" w:h="16840"/>
      <w:pgMar w:top="1340" w:bottom="28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4.600006pt;margin-top:795.240967pt;width:269.7pt;height:12.25pt;mso-position-horizontal-relative:page;mso-position-vertical-relative:page;z-index:-1608089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w w:val="95"/>
                    <w:sz w:val="17"/>
                  </w:rPr>
                  <w:t>CPAP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©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2020</w:t>
                </w:r>
                <w:r>
                  <w:rPr>
                    <w:i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Accounting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Assessment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Task:</w:t>
                </w:r>
                <w:r>
                  <w:rPr>
                    <w:i/>
                    <w:spacing w:val="39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Outcome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1B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Unit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3</w:t>
                </w:r>
                <w:r>
                  <w:rPr>
                    <w:i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(Solutions)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243713pt;margin-top:45.650341pt;width:10.1pt;height:10.050pt;mso-position-horizontal-relative:page;mso-position-vertical-relative:page;z-index:-16081408" type="#_x0000_t202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92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5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5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1" w:hanging="361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599" w:hanging="36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8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7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2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1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9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4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599" w:hanging="36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9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1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599" w:hanging="36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7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0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9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0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1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19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600" w:hanging="36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4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7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1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56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599" w:hanging="36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7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0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95" w:hanging="360"/>
      </w:pPr>
      <w:rPr>
        <w:rFonts w:hint="default"/>
      </w:rPr>
    </w:lvl>
  </w:abstract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</w:rPr>
  </w:style>
  <w:style w:styleId="Title" w:type="paragraph">
    <w:name w:val="Title"/>
    <w:basedOn w:val="Normal"/>
    <w:uiPriority w:val="1"/>
    <w:qFormat/>
    <w:pPr>
      <w:spacing w:before="323"/>
      <w:ind w:left="1723" w:right="1739" w:hanging="2"/>
      <w:jc w:val="center"/>
    </w:pPr>
    <w:rPr>
      <w:rFonts w:ascii="Tahoma" w:hAnsi="Tahoma" w:eastAsia="Tahoma" w:cs="Tahoma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>
      <w:spacing w:before="121"/>
      <w:ind w:left="599" w:hanging="361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dcterms:created xsi:type="dcterms:W3CDTF">2021-05-04T07:02:53Z</dcterms:created>
  <dcterms:modified xsi:type="dcterms:W3CDTF">2021-05-04T07:02:53Z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2021-05-04T00:00:00Z</vt:filetime>
  </property>
</Properties>
</file>