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509B8" w14:textId="6CAC13F3" w:rsidR="000C7721" w:rsidRPr="00C242EE" w:rsidRDefault="000C7721" w:rsidP="00DB5240">
      <w:pPr>
        <w:pStyle w:val="ATEXTBULLET1"/>
        <w:numPr>
          <w:ilvl w:val="0"/>
          <w:numId w:val="0"/>
        </w:numPr>
        <w:ind w:left="567" w:hanging="283"/>
        <w:rPr>
          <w:rFonts w:eastAsia="Adobe Myungjo Std M"/>
          <w:color w:val="auto"/>
        </w:rPr>
      </w:pPr>
      <w:r w:rsidRPr="00C242EE">
        <w:rPr>
          <w:rFonts w:eastAsia="Adobe Myungjo Std M"/>
          <w:color w:val="auto"/>
        </w:rPr>
        <w:t>Student Name:</w:t>
      </w:r>
      <w:r w:rsidR="00DB5240" w:rsidRPr="00C242EE">
        <w:rPr>
          <w:rFonts w:eastAsia="Adobe Myungjo Std M"/>
          <w:color w:val="auto"/>
        </w:rPr>
        <w:t xml:space="preserve"> ___________________________________________________________</w:t>
      </w:r>
    </w:p>
    <w:p w14:paraId="121210A3" w14:textId="77777777" w:rsidR="000C7721" w:rsidRPr="00C242EE" w:rsidRDefault="000C7721" w:rsidP="000C772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5A14EA18" w14:textId="422C6C90" w:rsidR="000C7721" w:rsidRPr="00C242EE" w:rsidRDefault="00BB2F18" w:rsidP="00BB2F18">
      <w:pPr>
        <w:tabs>
          <w:tab w:val="left" w:pos="630"/>
          <w:tab w:val="center" w:pos="4510"/>
        </w:tabs>
        <w:rPr>
          <w:rFonts w:ascii="Times New Roman" w:eastAsia="Adobe Myungjo Std M" w:hAnsi="Times New Roman" w:cs="Times New Roman"/>
          <w:b/>
          <w:bCs/>
          <w:sz w:val="128"/>
        </w:rPr>
      </w:pPr>
      <w:r w:rsidRPr="00C242EE">
        <w:rPr>
          <w:rFonts w:ascii="Times New Roman" w:eastAsia="Adobe Myungjo Std M" w:hAnsi="Times New Roman" w:cs="Times New Roman"/>
          <w:b/>
          <w:bCs/>
          <w:sz w:val="128"/>
        </w:rPr>
        <w:tab/>
      </w:r>
      <w:r w:rsidRPr="00C242EE">
        <w:rPr>
          <w:rFonts w:ascii="Times New Roman" w:eastAsia="Adobe Myungjo Std M" w:hAnsi="Times New Roman" w:cs="Times New Roman"/>
          <w:b/>
          <w:bCs/>
          <w:sz w:val="128"/>
        </w:rPr>
        <w:tab/>
      </w:r>
      <w:r w:rsidR="000C7721" w:rsidRPr="00C242EE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6F65935A" w14:textId="77777777" w:rsidR="000C7721" w:rsidRPr="00C242EE" w:rsidRDefault="000C7721" w:rsidP="000C7721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26D2CE78" w14:textId="29C549A7" w:rsidR="000C7721" w:rsidRPr="00C242EE" w:rsidRDefault="000C7721" w:rsidP="000C7721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C242EE">
        <w:rPr>
          <w:rFonts w:ascii="Times New Roman" w:hAnsi="Times New Roman" w:cs="Times New Roman"/>
          <w:b/>
          <w:bCs/>
          <w:sz w:val="38"/>
        </w:rPr>
        <w:t xml:space="preserve">2020 ACCOUNTING </w:t>
      </w:r>
    </w:p>
    <w:p w14:paraId="0047A54B" w14:textId="654E09E7" w:rsidR="000C7721" w:rsidRPr="00C242EE" w:rsidRDefault="000C7721" w:rsidP="000C7721">
      <w:pPr>
        <w:pStyle w:val="Heading2"/>
        <w:jc w:val="center"/>
        <w:rPr>
          <w:rFonts w:ascii="Times New Roman" w:hAnsi="Times New Roman" w:cs="Times New Roman"/>
          <w:b w:val="0"/>
          <w:i w:val="0"/>
          <w:sz w:val="48"/>
          <w:szCs w:val="48"/>
        </w:rPr>
      </w:pPr>
      <w:r w:rsidRPr="00C242EE">
        <w:rPr>
          <w:rFonts w:ascii="Times New Roman" w:hAnsi="Times New Roman" w:cs="Times New Roman"/>
          <w:b w:val="0"/>
          <w:i w:val="0"/>
          <w:sz w:val="48"/>
          <w:szCs w:val="48"/>
        </w:rPr>
        <w:t xml:space="preserve">Unit </w:t>
      </w:r>
      <w:r w:rsidR="00AE1FFD" w:rsidRPr="00C242EE">
        <w:rPr>
          <w:rFonts w:ascii="Times New Roman" w:hAnsi="Times New Roman" w:cs="Times New Roman"/>
          <w:b w:val="0"/>
          <w:i w:val="0"/>
          <w:sz w:val="48"/>
          <w:szCs w:val="48"/>
        </w:rPr>
        <w:t>3</w:t>
      </w:r>
      <w:r w:rsidR="001C4D69" w:rsidRPr="00C242EE">
        <w:rPr>
          <w:rFonts w:ascii="Times New Roman" w:hAnsi="Times New Roman" w:cs="Times New Roman"/>
          <w:b w:val="0"/>
          <w:i w:val="0"/>
          <w:sz w:val="48"/>
          <w:szCs w:val="48"/>
        </w:rPr>
        <w:t>&amp;4</w:t>
      </w:r>
      <w:r w:rsidRPr="00C242EE">
        <w:rPr>
          <w:rFonts w:ascii="Times New Roman" w:hAnsi="Times New Roman" w:cs="Times New Roman"/>
          <w:b w:val="0"/>
          <w:i w:val="0"/>
          <w:sz w:val="48"/>
          <w:szCs w:val="48"/>
        </w:rPr>
        <w:t xml:space="preserve"> Exam</w:t>
      </w:r>
      <w:r w:rsidR="00DB5240" w:rsidRPr="00C242EE">
        <w:rPr>
          <w:rFonts w:ascii="Times New Roman" w:hAnsi="Times New Roman" w:cs="Times New Roman"/>
          <w:b w:val="0"/>
          <w:i w:val="0"/>
          <w:sz w:val="48"/>
          <w:szCs w:val="48"/>
        </w:rPr>
        <w:t xml:space="preserve"> 2</w:t>
      </w:r>
    </w:p>
    <w:p w14:paraId="47575839" w14:textId="77777777" w:rsidR="00AE1FFD" w:rsidRPr="00C242EE" w:rsidRDefault="00AE1FFD" w:rsidP="000C7721">
      <w:pPr>
        <w:jc w:val="center"/>
        <w:rPr>
          <w:rFonts w:ascii="Times New Roman" w:hAnsi="Times New Roman" w:cs="Times New Roman"/>
          <w:b/>
          <w:sz w:val="20"/>
        </w:rPr>
      </w:pPr>
    </w:p>
    <w:p w14:paraId="7CE05427" w14:textId="77777777" w:rsidR="00AE1FFD" w:rsidRPr="00C242EE" w:rsidRDefault="00AE1FFD" w:rsidP="000C7721">
      <w:pPr>
        <w:jc w:val="center"/>
        <w:rPr>
          <w:rFonts w:ascii="Times New Roman" w:hAnsi="Times New Roman" w:cs="Times New Roman"/>
          <w:b/>
          <w:sz w:val="20"/>
        </w:rPr>
      </w:pPr>
    </w:p>
    <w:p w14:paraId="37EE2EFE" w14:textId="56BBEE54" w:rsidR="000C7721" w:rsidRPr="00C242EE" w:rsidRDefault="000C7721" w:rsidP="000C7721">
      <w:pPr>
        <w:jc w:val="center"/>
        <w:rPr>
          <w:rFonts w:ascii="Times New Roman" w:hAnsi="Times New Roman" w:cs="Times New Roman"/>
          <w:b/>
          <w:sz w:val="20"/>
        </w:rPr>
      </w:pPr>
      <w:r w:rsidRPr="00C242EE">
        <w:rPr>
          <w:rFonts w:ascii="Times New Roman" w:hAnsi="Times New Roman" w:cs="Times New Roman"/>
          <w:b/>
          <w:sz w:val="20"/>
        </w:rPr>
        <w:t>QUESTION BOOK</w:t>
      </w:r>
    </w:p>
    <w:p w14:paraId="02B300BC" w14:textId="77777777" w:rsidR="006312A7" w:rsidRPr="00C242EE" w:rsidRDefault="006312A7" w:rsidP="000C7721">
      <w:pPr>
        <w:jc w:val="center"/>
        <w:rPr>
          <w:rFonts w:ascii="Times New Roman" w:hAnsi="Times New Roman" w:cs="Times New Roman"/>
          <w:b/>
          <w:sz w:val="20"/>
        </w:rPr>
      </w:pPr>
    </w:p>
    <w:p w14:paraId="478DAA87" w14:textId="77777777" w:rsidR="000C7721" w:rsidRPr="00C242EE" w:rsidRDefault="000C7721" w:rsidP="000C7721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C242EE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242EE" w:rsidRPr="00C242EE" w14:paraId="538CE130" w14:textId="77777777" w:rsidTr="0091329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D3D83C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7A1B2B71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E9059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69D4A1BD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4DAFCC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485DDA4F" w14:textId="77777777" w:rsidR="000C7721" w:rsidRPr="00C242EE" w:rsidRDefault="000C7721" w:rsidP="0091329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C242EE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0C7721" w:rsidRPr="00C242EE" w14:paraId="146FA2B9" w14:textId="77777777" w:rsidTr="0091329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A7DC22" w14:textId="0734A865" w:rsidR="000C7721" w:rsidRPr="00C242EE" w:rsidRDefault="002C39EB" w:rsidP="0091329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B4DB31" w14:textId="3E4F6838" w:rsidR="000C7721" w:rsidRPr="00C242EE" w:rsidRDefault="00791880" w:rsidP="0091329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9D4A4" w14:textId="61B4BC92" w:rsidR="000C7721" w:rsidRPr="00C242EE" w:rsidRDefault="00DB717E" w:rsidP="0091329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100</w:t>
            </w:r>
          </w:p>
        </w:tc>
      </w:tr>
    </w:tbl>
    <w:p w14:paraId="19C25286" w14:textId="77777777" w:rsidR="000C7721" w:rsidRPr="00C242EE" w:rsidRDefault="000C7721" w:rsidP="000C772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4EE4A4D0" w14:textId="77777777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34939A01" w14:textId="77777777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1D87D50F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7F0558DE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C242EE">
        <w:rPr>
          <w:rFonts w:ascii="Times New Roman" w:hAnsi="Times New Roman" w:cs="Times New Roman"/>
          <w:b/>
          <w:sz w:val="20"/>
        </w:rPr>
        <w:t>Materials supplied</w:t>
      </w:r>
    </w:p>
    <w:p w14:paraId="0B2F343D" w14:textId="40BDA6AF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 xml:space="preserve">Question Book of </w:t>
      </w:r>
      <w:r w:rsidR="00214E75">
        <w:rPr>
          <w:rFonts w:ascii="Times New Roman" w:hAnsi="Times New Roman" w:cs="Times New Roman"/>
          <w:sz w:val="20"/>
        </w:rPr>
        <w:t>12</w:t>
      </w:r>
      <w:r w:rsidRPr="00C242EE">
        <w:rPr>
          <w:rFonts w:ascii="Times New Roman" w:hAnsi="Times New Roman" w:cs="Times New Roman"/>
          <w:sz w:val="20"/>
        </w:rPr>
        <w:t xml:space="preserve"> pages.</w:t>
      </w:r>
    </w:p>
    <w:p w14:paraId="2CF3B7BE" w14:textId="70E8243D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 xml:space="preserve">Answer Book of </w:t>
      </w:r>
      <w:r w:rsidR="009C1D5E">
        <w:rPr>
          <w:rFonts w:ascii="Times New Roman" w:hAnsi="Times New Roman" w:cs="Times New Roman"/>
          <w:sz w:val="20"/>
        </w:rPr>
        <w:t>14</w:t>
      </w:r>
      <w:r w:rsidRPr="00C242EE">
        <w:rPr>
          <w:rFonts w:ascii="Times New Roman" w:hAnsi="Times New Roman" w:cs="Times New Roman"/>
          <w:sz w:val="20"/>
        </w:rPr>
        <w:t xml:space="preserve"> pages.</w:t>
      </w:r>
    </w:p>
    <w:p w14:paraId="1CDCB49D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5A09B48A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b/>
          <w:sz w:val="20"/>
        </w:rPr>
        <w:t>Instructions</w:t>
      </w:r>
    </w:p>
    <w:p w14:paraId="415FF33D" w14:textId="77777777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19035496" w14:textId="77777777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>Answer all questions in the Answer Book.</w:t>
      </w:r>
    </w:p>
    <w:p w14:paraId="2FD0C7C6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C242EE">
        <w:rPr>
          <w:rFonts w:ascii="Times New Roman" w:hAnsi="Times New Roman" w:cs="Times New Roman"/>
          <w:b/>
          <w:sz w:val="20"/>
        </w:rPr>
        <w:t>At the end of the task</w:t>
      </w:r>
    </w:p>
    <w:p w14:paraId="778CC321" w14:textId="6B1055C3" w:rsidR="000C7721" w:rsidRPr="00C242EE" w:rsidRDefault="000C7721" w:rsidP="000C772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C242EE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6E26BEC6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5F71A073" w14:textId="77777777" w:rsidR="000C7721" w:rsidRPr="00C242EE" w:rsidRDefault="000C7721" w:rsidP="000C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C242EE">
        <w:rPr>
          <w:b/>
          <w:sz w:val="20"/>
        </w:rPr>
        <w:t>Students are not permitted to bring mobile phones and/or any other unauthorised electronic devices into the SAC room.</w:t>
      </w:r>
    </w:p>
    <w:p w14:paraId="2525329F" w14:textId="77777777" w:rsidR="000C7721" w:rsidRPr="00C242EE" w:rsidRDefault="000C7721" w:rsidP="000C7721">
      <w:pPr>
        <w:spacing w:line="256" w:lineRule="auto"/>
        <w:rPr>
          <w:szCs w:val="21"/>
          <w:lang w:val="en-GB"/>
        </w:rPr>
      </w:pPr>
      <w:r w:rsidRPr="00C242EE">
        <w:br w:type="page"/>
      </w:r>
    </w:p>
    <w:p w14:paraId="6147EAED" w14:textId="0F64B739" w:rsidR="00974D04" w:rsidRPr="00A874ED" w:rsidRDefault="006312A7" w:rsidP="00E32818">
      <w:pPr>
        <w:rPr>
          <w:rFonts w:ascii="Times New Roman" w:hAnsi="Times New Roman" w:cs="Times New Roman"/>
          <w:b/>
          <w:lang w:val="en-US"/>
        </w:rPr>
      </w:pPr>
      <w:r w:rsidRPr="00A874ED">
        <w:rPr>
          <w:rFonts w:ascii="Times New Roman" w:hAnsi="Times New Roman" w:cs="Times New Roman"/>
          <w:b/>
          <w:lang w:val="en-US"/>
        </w:rPr>
        <w:lastRenderedPageBreak/>
        <w:t>Question 1</w:t>
      </w:r>
      <w:r w:rsidR="0091329A" w:rsidRPr="00A874ED">
        <w:rPr>
          <w:rFonts w:ascii="Times New Roman" w:hAnsi="Times New Roman" w:cs="Times New Roman"/>
          <w:b/>
          <w:lang w:val="en-US"/>
        </w:rPr>
        <w:t xml:space="preserve"> (</w:t>
      </w:r>
      <w:r w:rsidR="00103B1A" w:rsidRPr="00A874ED">
        <w:rPr>
          <w:rFonts w:ascii="Times New Roman" w:hAnsi="Times New Roman" w:cs="Times New Roman"/>
          <w:b/>
          <w:lang w:val="en-US"/>
        </w:rPr>
        <w:t>21</w:t>
      </w:r>
      <w:r w:rsidR="00974D04" w:rsidRPr="00A874ED">
        <w:rPr>
          <w:rFonts w:ascii="Times New Roman" w:hAnsi="Times New Roman" w:cs="Times New Roman"/>
          <w:b/>
          <w:lang w:val="en-US"/>
        </w:rPr>
        <w:t xml:space="preserve"> marks</w:t>
      </w:r>
      <w:r w:rsidR="0091329A" w:rsidRPr="00A874ED">
        <w:rPr>
          <w:rFonts w:ascii="Times New Roman" w:hAnsi="Times New Roman" w:cs="Times New Roman"/>
          <w:b/>
          <w:lang w:val="en-US"/>
        </w:rPr>
        <w:t>)</w:t>
      </w:r>
    </w:p>
    <w:p w14:paraId="39DD5673" w14:textId="50F1DCAE" w:rsidR="00974D04" w:rsidRPr="00C242EE" w:rsidRDefault="00974D04" w:rsidP="00E32818">
      <w:pPr>
        <w:jc w:val="right"/>
        <w:rPr>
          <w:rFonts w:ascii="Times New Roman" w:hAnsi="Times New Roman" w:cs="Times New Roman"/>
          <w:b/>
          <w:lang w:val="en-US"/>
        </w:rPr>
      </w:pPr>
      <w:r w:rsidRPr="00C242EE">
        <w:rPr>
          <w:rFonts w:ascii="Times New Roman" w:hAnsi="Times New Roman" w:cs="Times New Roman"/>
          <w:b/>
          <w:lang w:val="en-US"/>
        </w:rPr>
        <w:t xml:space="preserve"> </w:t>
      </w:r>
    </w:p>
    <w:p w14:paraId="260E4CD9" w14:textId="64778775" w:rsidR="0055416C" w:rsidRDefault="00DB5240" w:rsidP="00E32818">
      <w:pPr>
        <w:pStyle w:val="ListParagraph"/>
        <w:ind w:left="0"/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  <w:b/>
          <w:i/>
        </w:rPr>
        <w:t>Phoebe’s Flowers</w:t>
      </w:r>
      <w:r w:rsidRPr="00C242EE">
        <w:rPr>
          <w:rFonts w:ascii="Times New Roman" w:hAnsi="Times New Roman" w:cs="Times New Roman"/>
        </w:rPr>
        <w:t xml:space="preserve">, </w:t>
      </w:r>
      <w:r w:rsidR="009967AC" w:rsidRPr="00C242EE">
        <w:rPr>
          <w:rFonts w:ascii="Times New Roman" w:hAnsi="Times New Roman" w:cs="Times New Roman"/>
        </w:rPr>
        <w:t>was opened in February 2020 with the following transactions occurring:</w:t>
      </w:r>
    </w:p>
    <w:p w14:paraId="589478A8" w14:textId="77777777" w:rsidR="00750E4E" w:rsidRPr="00C242EE" w:rsidRDefault="00750E4E" w:rsidP="00E32818">
      <w:pPr>
        <w:pStyle w:val="ListParagraph"/>
        <w:ind w:left="0"/>
        <w:rPr>
          <w:rFonts w:ascii="Times New Roman" w:hAnsi="Times New Roman" w:cs="Times New Roman"/>
        </w:rPr>
      </w:pPr>
    </w:p>
    <w:p w14:paraId="400010C1" w14:textId="380B6CF0" w:rsidR="0055416C" w:rsidRPr="00C242EE" w:rsidRDefault="00750E4E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</w:t>
      </w:r>
      <w:r w:rsidR="009967AC" w:rsidRPr="00C242EE">
        <w:rPr>
          <w:rFonts w:ascii="Times New Roman" w:hAnsi="Times New Roman" w:cs="Times New Roman"/>
        </w:rPr>
        <w:t xml:space="preserve"> deposited $45 000 into the business bank account from her own savings on 1 February</w:t>
      </w:r>
    </w:p>
    <w:p w14:paraId="4BD30675" w14:textId="7115ECBF" w:rsidR="009967AC" w:rsidRPr="00752D93" w:rsidRDefault="00521D31" w:rsidP="00752D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same day, t</w:t>
      </w:r>
      <w:r w:rsidR="00750E4E">
        <w:rPr>
          <w:rFonts w:ascii="Times New Roman" w:hAnsi="Times New Roman" w:cs="Times New Roman"/>
        </w:rPr>
        <w:t>he owner</w:t>
      </w:r>
      <w:r w:rsidR="009967AC" w:rsidRPr="00C242EE">
        <w:rPr>
          <w:rFonts w:ascii="Times New Roman" w:hAnsi="Times New Roman" w:cs="Times New Roman"/>
        </w:rPr>
        <w:t xml:space="preserve"> also contributed her personal vehicle to the business. </w:t>
      </w:r>
      <w:r>
        <w:rPr>
          <w:rFonts w:ascii="Times New Roman" w:hAnsi="Times New Roman" w:cs="Times New Roman"/>
        </w:rPr>
        <w:t>T</w:t>
      </w:r>
      <w:r w:rsidR="009967AC" w:rsidRPr="00C242EE">
        <w:rPr>
          <w:rFonts w:ascii="Times New Roman" w:hAnsi="Times New Roman" w:cs="Times New Roman"/>
        </w:rPr>
        <w:t xml:space="preserve">he vehicle </w:t>
      </w:r>
      <w:r>
        <w:rPr>
          <w:rFonts w:ascii="Times New Roman" w:hAnsi="Times New Roman" w:cs="Times New Roman"/>
        </w:rPr>
        <w:t xml:space="preserve">was purchased </w:t>
      </w:r>
      <w:r w:rsidR="009967AC" w:rsidRPr="00C242EE">
        <w:rPr>
          <w:rFonts w:ascii="Times New Roman" w:hAnsi="Times New Roman" w:cs="Times New Roman"/>
        </w:rPr>
        <w:t xml:space="preserve">in 2017 for $36 000 </w:t>
      </w:r>
      <w:r>
        <w:rPr>
          <w:rFonts w:ascii="Times New Roman" w:hAnsi="Times New Roman" w:cs="Times New Roman"/>
        </w:rPr>
        <w:t>and is now</w:t>
      </w:r>
      <w:r w:rsidR="009967AC" w:rsidRPr="00C242EE">
        <w:rPr>
          <w:rFonts w:ascii="Times New Roman" w:hAnsi="Times New Roman" w:cs="Times New Roman"/>
        </w:rPr>
        <w:t xml:space="preserve"> valued at $22 000</w:t>
      </w:r>
      <w:r w:rsidR="00752D93">
        <w:rPr>
          <w:rFonts w:ascii="Times New Roman" w:hAnsi="Times New Roman" w:cs="Times New Roman"/>
        </w:rPr>
        <w:t xml:space="preserve">. </w:t>
      </w:r>
      <w:r w:rsidR="00750E4E" w:rsidRPr="00752D93">
        <w:rPr>
          <w:rFonts w:ascii="Times New Roman" w:hAnsi="Times New Roman" w:cs="Times New Roman"/>
        </w:rPr>
        <w:t>The owner</w:t>
      </w:r>
      <w:r w:rsidR="009967AC" w:rsidRPr="00752D93">
        <w:rPr>
          <w:rFonts w:ascii="Times New Roman" w:hAnsi="Times New Roman" w:cs="Times New Roman"/>
        </w:rPr>
        <w:t xml:space="preserve"> had borrowed $24 000 from McCallum Finance to buy t</w:t>
      </w:r>
      <w:r w:rsidR="001E5E2F" w:rsidRPr="00752D93">
        <w:rPr>
          <w:rFonts w:ascii="Times New Roman" w:hAnsi="Times New Roman" w:cs="Times New Roman"/>
        </w:rPr>
        <w:t>he vehicle and currently owes $6</w:t>
      </w:r>
      <w:r w:rsidR="009967AC" w:rsidRPr="00752D93">
        <w:rPr>
          <w:rFonts w:ascii="Times New Roman" w:hAnsi="Times New Roman" w:cs="Times New Roman"/>
        </w:rPr>
        <w:t xml:space="preserve"> 000 </w:t>
      </w:r>
      <w:r w:rsidR="001E5E2F" w:rsidRPr="00752D93">
        <w:rPr>
          <w:rFonts w:ascii="Times New Roman" w:hAnsi="Times New Roman" w:cs="Times New Roman"/>
        </w:rPr>
        <w:t xml:space="preserve">as at 3 February when the business took over this loan. The </w:t>
      </w:r>
      <w:r w:rsidR="009A15C3">
        <w:rPr>
          <w:rFonts w:ascii="Times New Roman" w:hAnsi="Times New Roman" w:cs="Times New Roman"/>
        </w:rPr>
        <w:t>l</w:t>
      </w:r>
      <w:r w:rsidR="001E5E2F" w:rsidRPr="00752D93">
        <w:rPr>
          <w:rFonts w:ascii="Times New Roman" w:hAnsi="Times New Roman" w:cs="Times New Roman"/>
        </w:rPr>
        <w:t>oan</w:t>
      </w:r>
      <w:r w:rsidR="009967AC" w:rsidRPr="00752D93">
        <w:rPr>
          <w:rFonts w:ascii="Times New Roman" w:hAnsi="Times New Roman" w:cs="Times New Roman"/>
        </w:rPr>
        <w:t xml:space="preserve"> is due to be repaid by 30 November 2020 </w:t>
      </w:r>
    </w:p>
    <w:p w14:paraId="1A9CFC2B" w14:textId="4498D8FD" w:rsidR="009967AC" w:rsidRPr="00C242EE" w:rsidRDefault="009967AC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 xml:space="preserve">On 5 February </w:t>
      </w:r>
      <w:r w:rsidR="00750E4E">
        <w:rPr>
          <w:rFonts w:ascii="Times New Roman" w:hAnsi="Times New Roman" w:cs="Times New Roman"/>
        </w:rPr>
        <w:t>the business</w:t>
      </w:r>
      <w:r w:rsidRPr="00C242EE">
        <w:rPr>
          <w:rFonts w:ascii="Times New Roman" w:hAnsi="Times New Roman" w:cs="Times New Roman"/>
        </w:rPr>
        <w:t xml:space="preserve"> paid $6 600 (including GST</w:t>
      </w:r>
      <w:r w:rsidR="00752D93">
        <w:rPr>
          <w:rFonts w:ascii="Times New Roman" w:hAnsi="Times New Roman" w:cs="Times New Roman"/>
        </w:rPr>
        <w:t>)</w:t>
      </w:r>
      <w:r w:rsidRPr="00C242EE">
        <w:rPr>
          <w:rFonts w:ascii="Times New Roman" w:hAnsi="Times New Roman" w:cs="Times New Roman"/>
        </w:rPr>
        <w:t xml:space="preserve"> for 3 month’s rent on a shop</w:t>
      </w:r>
    </w:p>
    <w:p w14:paraId="518C3693" w14:textId="6D281E68" w:rsidR="009967AC" w:rsidRPr="00C242EE" w:rsidRDefault="009967AC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 xml:space="preserve">Purchased shop fittings costing $22 000 </w:t>
      </w:r>
      <w:r w:rsidR="008F4F09" w:rsidRPr="00C242EE">
        <w:rPr>
          <w:rFonts w:ascii="Times New Roman" w:hAnsi="Times New Roman" w:cs="Times New Roman"/>
        </w:rPr>
        <w:t xml:space="preserve">cash </w:t>
      </w:r>
      <w:r w:rsidRPr="00C242EE">
        <w:rPr>
          <w:rFonts w:ascii="Times New Roman" w:hAnsi="Times New Roman" w:cs="Times New Roman"/>
        </w:rPr>
        <w:t xml:space="preserve">including GST on </w:t>
      </w:r>
      <w:r w:rsidR="008F4F09" w:rsidRPr="00C242EE">
        <w:rPr>
          <w:rFonts w:ascii="Times New Roman" w:hAnsi="Times New Roman" w:cs="Times New Roman"/>
        </w:rPr>
        <w:t>8 February</w:t>
      </w:r>
    </w:p>
    <w:p w14:paraId="23A629F6" w14:textId="03F12392" w:rsidR="009967AC" w:rsidRPr="00C242EE" w:rsidRDefault="009967AC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>Purchased inventory on credit from Fresh</w:t>
      </w:r>
      <w:r w:rsidR="008F4F09" w:rsidRPr="00C242EE">
        <w:rPr>
          <w:rFonts w:ascii="Times New Roman" w:hAnsi="Times New Roman" w:cs="Times New Roman"/>
        </w:rPr>
        <w:t xml:space="preserve"> Farms for $16 000 plus GST on 12</w:t>
      </w:r>
      <w:r w:rsidRPr="00C242EE">
        <w:rPr>
          <w:rFonts w:ascii="Times New Roman" w:hAnsi="Times New Roman" w:cs="Times New Roman"/>
        </w:rPr>
        <w:t xml:space="preserve"> February</w:t>
      </w:r>
    </w:p>
    <w:p w14:paraId="407648BE" w14:textId="7F0D2DD2" w:rsidR="009967AC" w:rsidRPr="00C242EE" w:rsidRDefault="009967AC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 xml:space="preserve">Paid advertising costing $880 including GST on </w:t>
      </w:r>
      <w:r w:rsidR="008F4F09" w:rsidRPr="00C242EE">
        <w:rPr>
          <w:rFonts w:ascii="Times New Roman" w:hAnsi="Times New Roman" w:cs="Times New Roman"/>
        </w:rPr>
        <w:t>14 February</w:t>
      </w:r>
      <w:r w:rsidR="00670BA7">
        <w:rPr>
          <w:rFonts w:ascii="Times New Roman" w:hAnsi="Times New Roman" w:cs="Times New Roman"/>
        </w:rPr>
        <w:t xml:space="preserve"> </w:t>
      </w:r>
    </w:p>
    <w:p w14:paraId="7836C971" w14:textId="59D2FAA9" w:rsidR="0055416C" w:rsidRPr="00C242EE" w:rsidRDefault="008F4F09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>Negotiated an overdraft with the bank to the value of $10 000</w:t>
      </w:r>
      <w:r w:rsidR="0052121F">
        <w:rPr>
          <w:rFonts w:ascii="Times New Roman" w:hAnsi="Times New Roman" w:cs="Times New Roman"/>
        </w:rPr>
        <w:t xml:space="preserve"> on 15 February 2020.</w:t>
      </w:r>
    </w:p>
    <w:p w14:paraId="4151F1A3" w14:textId="36C945DE" w:rsidR="008F4F09" w:rsidRPr="00C242EE" w:rsidRDefault="008F4F09" w:rsidP="00E328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242EE">
        <w:rPr>
          <w:rFonts w:ascii="Times New Roman" w:hAnsi="Times New Roman" w:cs="Times New Roman"/>
        </w:rPr>
        <w:t xml:space="preserve">Cash sale of inventory on 16 February. </w:t>
      </w:r>
      <w:r w:rsidR="00D177CD">
        <w:rPr>
          <w:rFonts w:ascii="Times New Roman" w:hAnsi="Times New Roman" w:cs="Times New Roman"/>
        </w:rPr>
        <w:t>The c</w:t>
      </w:r>
      <w:r w:rsidRPr="00C242EE">
        <w:rPr>
          <w:rFonts w:ascii="Times New Roman" w:hAnsi="Times New Roman" w:cs="Times New Roman"/>
        </w:rPr>
        <w:t>ost price of inventory was $100 and inventory is sold at a mark-up of 50%. All sales attract GST.</w:t>
      </w:r>
    </w:p>
    <w:p w14:paraId="74508A07" w14:textId="77777777" w:rsidR="008F4F09" w:rsidRPr="00C242EE" w:rsidRDefault="008F4F09" w:rsidP="00E32818">
      <w:pPr>
        <w:rPr>
          <w:rFonts w:ascii="Times New Roman" w:hAnsi="Times New Roman" w:cs="Times New Roman"/>
        </w:rPr>
      </w:pPr>
    </w:p>
    <w:p w14:paraId="1280C363" w14:textId="34B2699E" w:rsidR="0055416C" w:rsidRPr="00C242EE" w:rsidRDefault="008F4F09" w:rsidP="00E32818">
      <w:pPr>
        <w:pStyle w:val="Sub-question"/>
        <w:numPr>
          <w:ilvl w:val="0"/>
          <w:numId w:val="21"/>
        </w:numPr>
        <w:spacing w:line="240" w:lineRule="auto"/>
        <w:ind w:left="567" w:hanging="567"/>
        <w:rPr>
          <w:rFonts w:cs="Times New Roman"/>
          <w:sz w:val="24"/>
        </w:rPr>
      </w:pPr>
      <w:r w:rsidRPr="00C242EE">
        <w:rPr>
          <w:rFonts w:cs="Times New Roman"/>
          <w:sz w:val="24"/>
        </w:rPr>
        <w:t>Record the information above into the General Journal of Phoebe’s Flowers</w:t>
      </w:r>
      <w:r w:rsidR="0055416C" w:rsidRPr="00C242EE">
        <w:rPr>
          <w:rFonts w:cs="Times New Roman"/>
          <w:sz w:val="24"/>
        </w:rPr>
        <w:t>.</w:t>
      </w:r>
    </w:p>
    <w:p w14:paraId="70D4574C" w14:textId="362A79C6" w:rsidR="0055416C" w:rsidRPr="00C242EE" w:rsidRDefault="008F4F09" w:rsidP="00103B1A">
      <w:pPr>
        <w:pStyle w:val="Sub-question"/>
        <w:tabs>
          <w:tab w:val="clear" w:pos="644"/>
        </w:tabs>
        <w:spacing w:line="240" w:lineRule="auto"/>
        <w:ind w:left="0" w:right="89" w:firstLine="0"/>
        <w:jc w:val="right"/>
        <w:rPr>
          <w:rFonts w:cs="Times New Roman"/>
          <w:sz w:val="24"/>
        </w:rPr>
      </w:pPr>
      <w:r w:rsidRPr="00C242EE">
        <w:rPr>
          <w:rFonts w:cs="Times New Roman"/>
          <w:sz w:val="24"/>
        </w:rPr>
        <w:t>15</w:t>
      </w:r>
      <w:r w:rsidR="00103B1A" w:rsidRPr="00C242EE">
        <w:rPr>
          <w:rFonts w:cs="Times New Roman"/>
          <w:sz w:val="24"/>
        </w:rPr>
        <w:t xml:space="preserve"> marks</w:t>
      </w:r>
    </w:p>
    <w:p w14:paraId="7D24E57C" w14:textId="77777777" w:rsidR="0055416C" w:rsidRPr="00C242EE" w:rsidRDefault="0055416C" w:rsidP="00E32818">
      <w:pPr>
        <w:rPr>
          <w:rFonts w:ascii="Times New Roman" w:eastAsia="Adobe Kaiti Std R" w:hAnsi="Times New Roman" w:cs="Times New Roman"/>
          <w:b/>
        </w:rPr>
      </w:pPr>
    </w:p>
    <w:p w14:paraId="60E93E02" w14:textId="557A46BA" w:rsidR="008F4F09" w:rsidRPr="00C242EE" w:rsidRDefault="008F4F09" w:rsidP="008F4F09">
      <w:pPr>
        <w:pStyle w:val="ListParagraph"/>
        <w:numPr>
          <w:ilvl w:val="0"/>
          <w:numId w:val="21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With reference to an accounting element, explain how the loan from McCallum Finance would be reported in the Balance Sheet as at 29 February 2020.</w:t>
      </w:r>
    </w:p>
    <w:p w14:paraId="0B84CAAC" w14:textId="5F5A588B" w:rsidR="0055416C" w:rsidRPr="00C242EE" w:rsidRDefault="00103B1A" w:rsidP="008F4F09">
      <w:pPr>
        <w:pStyle w:val="ListParagraph"/>
        <w:ind w:left="425"/>
        <w:jc w:val="right"/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3 marks</w:t>
      </w:r>
    </w:p>
    <w:p w14:paraId="7839FC2B" w14:textId="18548596" w:rsidR="008F4F09" w:rsidRPr="00C242EE" w:rsidRDefault="008F4F09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29649F4C" w14:textId="77777777" w:rsidR="00A874ED" w:rsidRPr="00C242EE" w:rsidRDefault="00A874ED" w:rsidP="00A874ED">
      <w:pPr>
        <w:pStyle w:val="ListParagraph"/>
        <w:numPr>
          <w:ilvl w:val="0"/>
          <w:numId w:val="21"/>
        </w:numPr>
        <w:rPr>
          <w:rFonts w:ascii="Times New Roman" w:eastAsia="Adobe Kaiti Std R" w:hAnsi="Times New Roman" w:cs="Times New Roman"/>
        </w:rPr>
      </w:pPr>
      <w:r>
        <w:rPr>
          <w:rFonts w:ascii="Times New Roman" w:eastAsia="Adobe Kaiti Std R" w:hAnsi="Times New Roman" w:cs="Times New Roman"/>
        </w:rPr>
        <w:t>Identify and e</w:t>
      </w:r>
      <w:r w:rsidRPr="00C242EE">
        <w:rPr>
          <w:rFonts w:ascii="Times New Roman" w:eastAsia="Adobe Kaiti Std R" w:hAnsi="Times New Roman" w:cs="Times New Roman"/>
        </w:rPr>
        <w:t>xplain the accounting assumption that required the business to report the transfer of the vehicle to the business.</w:t>
      </w:r>
    </w:p>
    <w:p w14:paraId="584A5B1A" w14:textId="0FF89107" w:rsidR="00103B1A" w:rsidRPr="00C242EE" w:rsidRDefault="00103B1A" w:rsidP="00103B1A">
      <w:pPr>
        <w:pStyle w:val="ListParagraph"/>
        <w:ind w:left="425"/>
        <w:jc w:val="right"/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3 marks</w:t>
      </w:r>
    </w:p>
    <w:p w14:paraId="1DB11B80" w14:textId="676156D1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C4C9141" w14:textId="38D9AA8C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17095CD" w14:textId="38359C60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7BBCD72D" w14:textId="44C27687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7349EB63" w14:textId="549FDE55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421517A" w14:textId="3C6EB06F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7D7360FF" w14:textId="0322BF46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67109DF2" w14:textId="12D9B40F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44DD57C0" w14:textId="538E9C35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210B8914" w14:textId="05856D7F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6AC65D27" w14:textId="7A0C5B5D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4719EAD5" w14:textId="67B8A495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318ED706" w14:textId="7653968C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7FC36D85" w14:textId="3C0C3D4A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3C980139" w14:textId="5603539E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58ABC504" w14:textId="6C268308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C7DCB29" w14:textId="7932F0EB" w:rsidR="00103B1A" w:rsidRPr="00C242EE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32515751" w14:textId="5D1F6740" w:rsidR="00103B1A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6273F8C" w14:textId="77777777" w:rsidR="00750E4E" w:rsidRPr="00C242EE" w:rsidRDefault="00750E4E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18C8F950" w14:textId="77777777" w:rsidR="00103B1A" w:rsidRDefault="00103B1A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628A14F6" w14:textId="77777777" w:rsidR="00752D93" w:rsidRPr="00C242EE" w:rsidRDefault="00752D93" w:rsidP="008F4F09">
      <w:pPr>
        <w:pStyle w:val="ListParagraph"/>
        <w:ind w:left="425"/>
        <w:rPr>
          <w:rFonts w:ascii="Times New Roman" w:eastAsia="Adobe Kaiti Std R" w:hAnsi="Times New Roman" w:cs="Times New Roman"/>
        </w:rPr>
      </w:pPr>
    </w:p>
    <w:p w14:paraId="643A9FDC" w14:textId="2F6BF651" w:rsidR="00103B1A" w:rsidRPr="00C242EE" w:rsidRDefault="00103B1A" w:rsidP="00103B1A">
      <w:pPr>
        <w:rPr>
          <w:rFonts w:ascii="Times New Roman" w:eastAsia="Adobe Kaiti Std R" w:hAnsi="Times New Roman" w:cs="Times New Roman"/>
          <w:b/>
        </w:rPr>
      </w:pPr>
      <w:r w:rsidRPr="00C242EE">
        <w:rPr>
          <w:rFonts w:ascii="Times New Roman" w:eastAsia="Adobe Kaiti Std R" w:hAnsi="Times New Roman" w:cs="Times New Roman"/>
          <w:b/>
        </w:rPr>
        <w:lastRenderedPageBreak/>
        <w:t>Question 2 (</w:t>
      </w:r>
      <w:r w:rsidR="00791880">
        <w:rPr>
          <w:rFonts w:ascii="Times New Roman" w:eastAsia="Adobe Kaiti Std R" w:hAnsi="Times New Roman" w:cs="Times New Roman"/>
          <w:b/>
        </w:rPr>
        <w:t>8</w:t>
      </w:r>
      <w:r w:rsidR="00791880" w:rsidRPr="00C242EE">
        <w:rPr>
          <w:rFonts w:ascii="Times New Roman" w:eastAsia="Adobe Kaiti Std R" w:hAnsi="Times New Roman" w:cs="Times New Roman"/>
          <w:b/>
        </w:rPr>
        <w:t xml:space="preserve"> </w:t>
      </w:r>
      <w:r w:rsidRPr="00C242EE">
        <w:rPr>
          <w:rFonts w:ascii="Times New Roman" w:eastAsia="Adobe Kaiti Std R" w:hAnsi="Times New Roman" w:cs="Times New Roman"/>
          <w:b/>
        </w:rPr>
        <w:t>marks)</w:t>
      </w:r>
    </w:p>
    <w:p w14:paraId="15E59EFC" w14:textId="77777777" w:rsidR="00103B1A" w:rsidRPr="00C242EE" w:rsidRDefault="00103B1A" w:rsidP="00E32818">
      <w:pPr>
        <w:rPr>
          <w:rFonts w:ascii="Times New Roman" w:eastAsia="Adobe Kaiti Std R" w:hAnsi="Times New Roman" w:cs="Times New Roman"/>
        </w:rPr>
      </w:pPr>
    </w:p>
    <w:p w14:paraId="710E6E28" w14:textId="4DE37043" w:rsidR="00447753" w:rsidRPr="00C242EE" w:rsidRDefault="00750E4E" w:rsidP="00E32818">
      <w:pPr>
        <w:rPr>
          <w:rFonts w:ascii="Times New Roman" w:eastAsia="Adobe Kaiti Std R" w:hAnsi="Times New Roman" w:cs="Times New Roman"/>
        </w:rPr>
      </w:pPr>
      <w:r>
        <w:rPr>
          <w:rFonts w:ascii="Times New Roman" w:eastAsia="Adobe Kaiti Std R" w:hAnsi="Times New Roman" w:cs="Times New Roman"/>
          <w:b/>
          <w:i/>
        </w:rPr>
        <w:t xml:space="preserve">Lawson’s Lighting </w:t>
      </w:r>
      <w:r w:rsidR="00447753" w:rsidRPr="00C242EE">
        <w:rPr>
          <w:rFonts w:ascii="Times New Roman" w:eastAsia="Adobe Kaiti Std R" w:hAnsi="Times New Roman" w:cs="Times New Roman"/>
        </w:rPr>
        <w:t xml:space="preserve">has been operating </w:t>
      </w:r>
      <w:r w:rsidR="00085F1C">
        <w:rPr>
          <w:rFonts w:ascii="Times New Roman" w:eastAsia="Adobe Kaiti Std R" w:hAnsi="Times New Roman" w:cs="Times New Roman"/>
        </w:rPr>
        <w:t>as a</w:t>
      </w:r>
      <w:r w:rsidR="00085F1C" w:rsidRPr="00C242EE">
        <w:rPr>
          <w:rFonts w:ascii="Times New Roman" w:eastAsia="Adobe Kaiti Std R" w:hAnsi="Times New Roman" w:cs="Times New Roman"/>
        </w:rPr>
        <w:t xml:space="preserve"> </w:t>
      </w:r>
      <w:r w:rsidR="00447753" w:rsidRPr="00C242EE">
        <w:rPr>
          <w:rFonts w:ascii="Times New Roman" w:eastAsia="Adobe Kaiti Std R" w:hAnsi="Times New Roman" w:cs="Times New Roman"/>
        </w:rPr>
        <w:t xml:space="preserve">small business for three years. In April 2020 </w:t>
      </w:r>
      <w:r>
        <w:rPr>
          <w:rFonts w:ascii="Times New Roman" w:eastAsia="Adobe Kaiti Std R" w:hAnsi="Times New Roman" w:cs="Times New Roman"/>
        </w:rPr>
        <w:t>t</w:t>
      </w:r>
      <w:r w:rsidR="00447753" w:rsidRPr="00C242EE">
        <w:rPr>
          <w:rFonts w:ascii="Times New Roman" w:eastAsia="Adobe Kaiti Std R" w:hAnsi="Times New Roman" w:cs="Times New Roman"/>
        </w:rPr>
        <w:t xml:space="preserve">he </w:t>
      </w:r>
      <w:r>
        <w:rPr>
          <w:rFonts w:ascii="Times New Roman" w:eastAsia="Adobe Kaiti Std R" w:hAnsi="Times New Roman" w:cs="Times New Roman"/>
        </w:rPr>
        <w:t xml:space="preserve">owner </w:t>
      </w:r>
      <w:r w:rsidR="00447753" w:rsidRPr="00C242EE">
        <w:rPr>
          <w:rFonts w:ascii="Times New Roman" w:eastAsia="Adobe Kaiti Std R" w:hAnsi="Times New Roman" w:cs="Times New Roman"/>
        </w:rPr>
        <w:t>decided to offer credit terms to regular customers.</w:t>
      </w:r>
    </w:p>
    <w:p w14:paraId="1FEAE980" w14:textId="4B033093" w:rsidR="00447753" w:rsidRPr="00C242EE" w:rsidRDefault="00447753" w:rsidP="00E32818">
      <w:p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The following information relating to credit transactions was provided at 30 April 2020:</w:t>
      </w:r>
    </w:p>
    <w:p w14:paraId="546B5DFA" w14:textId="673C9AD6" w:rsidR="00447753" w:rsidRPr="00C242EE" w:rsidRDefault="00447753" w:rsidP="00E32818">
      <w:pPr>
        <w:rPr>
          <w:rFonts w:ascii="Times New Roman" w:eastAsia="Adobe Kaiti Std R" w:hAnsi="Times New Roman" w:cs="Times New Roman"/>
        </w:rPr>
      </w:pPr>
    </w:p>
    <w:p w14:paraId="1B0CE2E7" w14:textId="6A954396" w:rsidR="00447753" w:rsidRPr="00C242EE" w:rsidRDefault="00447753" w:rsidP="00447753">
      <w:pPr>
        <w:pStyle w:val="ListParagraph"/>
        <w:numPr>
          <w:ilvl w:val="0"/>
          <w:numId w:val="22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Sales totalled $7 200 plus GST</w:t>
      </w:r>
    </w:p>
    <w:p w14:paraId="7B4EC22E" w14:textId="5833557A" w:rsidR="00447753" w:rsidRPr="00C242EE" w:rsidRDefault="00447753" w:rsidP="00447753">
      <w:pPr>
        <w:pStyle w:val="ListParagraph"/>
        <w:numPr>
          <w:ilvl w:val="0"/>
          <w:numId w:val="22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Returned inventory totalled $770 including GST</w:t>
      </w:r>
    </w:p>
    <w:p w14:paraId="4462FCA4" w14:textId="267859E6" w:rsidR="00447753" w:rsidRPr="00C242EE" w:rsidRDefault="00447753" w:rsidP="00447753">
      <w:pPr>
        <w:pStyle w:val="ListParagraph"/>
        <w:numPr>
          <w:ilvl w:val="0"/>
          <w:numId w:val="22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Cash received from accounts receivable $3 100</w:t>
      </w:r>
    </w:p>
    <w:p w14:paraId="721D8785" w14:textId="4B451AE1" w:rsidR="00447753" w:rsidRPr="00C242EE" w:rsidRDefault="00447753" w:rsidP="00447753">
      <w:pPr>
        <w:pStyle w:val="ListParagraph"/>
        <w:numPr>
          <w:ilvl w:val="0"/>
          <w:numId w:val="22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Discounts offered to customers totalled $120</w:t>
      </w:r>
    </w:p>
    <w:p w14:paraId="352503E1" w14:textId="236D8594" w:rsidR="00447753" w:rsidRPr="00C242EE" w:rsidRDefault="00447753" w:rsidP="00447753">
      <w:pPr>
        <w:pStyle w:val="ListParagraph"/>
        <w:numPr>
          <w:ilvl w:val="0"/>
          <w:numId w:val="22"/>
        </w:num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T</w:t>
      </w:r>
      <w:r w:rsidR="00750E4E">
        <w:rPr>
          <w:rFonts w:ascii="Times New Roman" w:eastAsia="Adobe Kaiti Std R" w:hAnsi="Times New Roman" w:cs="Times New Roman"/>
        </w:rPr>
        <w:t>he owner</w:t>
      </w:r>
      <w:r w:rsidRPr="00C242EE">
        <w:rPr>
          <w:rFonts w:ascii="Times New Roman" w:eastAsia="Adobe Kaiti Std R" w:hAnsi="Times New Roman" w:cs="Times New Roman"/>
        </w:rPr>
        <w:t xml:space="preserve"> has been advised to create an allowance for doubtful debts at 2% of net credit sales (including GST)</w:t>
      </w:r>
    </w:p>
    <w:p w14:paraId="1B70E3BB" w14:textId="77777777" w:rsidR="00447753" w:rsidRPr="00C242EE" w:rsidRDefault="00447753" w:rsidP="00E32818">
      <w:pPr>
        <w:rPr>
          <w:rFonts w:ascii="Times New Roman" w:eastAsia="Adobe Kaiti Std R" w:hAnsi="Times New Roman" w:cs="Times New Roman"/>
        </w:rPr>
      </w:pPr>
    </w:p>
    <w:p w14:paraId="7B41BDE6" w14:textId="79A0B634" w:rsidR="00447753" w:rsidRPr="00C242EE" w:rsidRDefault="00447753" w:rsidP="00447753">
      <w:pPr>
        <w:pStyle w:val="ListParagraph"/>
        <w:numPr>
          <w:ilvl w:val="4"/>
          <w:numId w:val="21"/>
        </w:numPr>
        <w:ind w:left="709" w:hanging="425"/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Using the information above, complete the Accounts Receivable general ledger account at 30 April 2020.</w:t>
      </w:r>
    </w:p>
    <w:p w14:paraId="257ADF21" w14:textId="5BD53FD7" w:rsidR="00447753" w:rsidRPr="00C242EE" w:rsidRDefault="00791880" w:rsidP="00E93FAA">
      <w:pPr>
        <w:pStyle w:val="ListParagraph"/>
        <w:ind w:left="0"/>
        <w:jc w:val="right"/>
        <w:rPr>
          <w:rFonts w:ascii="Times New Roman" w:eastAsia="Adobe Kaiti Std R" w:hAnsi="Times New Roman" w:cs="Times New Roman"/>
        </w:rPr>
      </w:pPr>
      <w:r>
        <w:rPr>
          <w:rFonts w:ascii="Times New Roman" w:eastAsia="Adobe Kaiti Std R" w:hAnsi="Times New Roman" w:cs="Times New Roman"/>
        </w:rPr>
        <w:t>5</w:t>
      </w:r>
      <w:r w:rsidRPr="00C242EE">
        <w:rPr>
          <w:rFonts w:ascii="Times New Roman" w:eastAsia="Adobe Kaiti Std R" w:hAnsi="Times New Roman" w:cs="Times New Roman"/>
        </w:rPr>
        <w:t xml:space="preserve"> </w:t>
      </w:r>
      <w:r w:rsidR="00E93FAA" w:rsidRPr="00C242EE">
        <w:rPr>
          <w:rFonts w:ascii="Times New Roman" w:eastAsia="Adobe Kaiti Std R" w:hAnsi="Times New Roman" w:cs="Times New Roman"/>
        </w:rPr>
        <w:t>marks</w:t>
      </w:r>
    </w:p>
    <w:p w14:paraId="743D17DF" w14:textId="1FE3B061" w:rsidR="00E93FAA" w:rsidRPr="00C242EE" w:rsidRDefault="00E93FAA" w:rsidP="00E93FAA">
      <w:pPr>
        <w:pStyle w:val="ListParagraph"/>
        <w:ind w:left="0"/>
        <w:rPr>
          <w:rFonts w:ascii="Times New Roman" w:eastAsia="Adobe Kaiti Std R" w:hAnsi="Times New Roman" w:cs="Times New Roman"/>
        </w:rPr>
      </w:pPr>
    </w:p>
    <w:p w14:paraId="7CF22E5C" w14:textId="71C08BBA" w:rsidR="00E93FAA" w:rsidRPr="00C242EE" w:rsidRDefault="00E93FAA" w:rsidP="00E93FAA">
      <w:pPr>
        <w:pStyle w:val="ListParagraph"/>
        <w:numPr>
          <w:ilvl w:val="4"/>
          <w:numId w:val="21"/>
        </w:numPr>
        <w:ind w:left="709" w:hanging="425"/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Explain, with reference to a qualitative characteristic, why a business may create an allowance for doubtful debts.</w:t>
      </w:r>
    </w:p>
    <w:p w14:paraId="02BD4AD9" w14:textId="28ADC11E" w:rsidR="00E93FAA" w:rsidRPr="00C242EE" w:rsidRDefault="00E93FAA" w:rsidP="00E93FAA">
      <w:pPr>
        <w:pStyle w:val="ListParagraph"/>
        <w:ind w:left="709"/>
        <w:jc w:val="right"/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3 marks</w:t>
      </w:r>
    </w:p>
    <w:p w14:paraId="2CD65AC4" w14:textId="77777777" w:rsidR="00E93FAA" w:rsidRPr="00C242EE" w:rsidRDefault="00E93FAA" w:rsidP="00E93FAA">
      <w:pPr>
        <w:pStyle w:val="ListParagraph"/>
        <w:ind w:left="709"/>
        <w:rPr>
          <w:rFonts w:ascii="Times New Roman" w:eastAsia="Adobe Kaiti Std R" w:hAnsi="Times New Roman" w:cs="Times New Roman"/>
        </w:rPr>
      </w:pPr>
    </w:p>
    <w:p w14:paraId="4C422BB4" w14:textId="77777777" w:rsidR="00447753" w:rsidRPr="00C242EE" w:rsidRDefault="00447753" w:rsidP="00E32818">
      <w:pPr>
        <w:rPr>
          <w:rFonts w:ascii="Times New Roman" w:eastAsia="Adobe Kaiti Std R" w:hAnsi="Times New Roman" w:cs="Times New Roman"/>
        </w:rPr>
      </w:pPr>
    </w:p>
    <w:p w14:paraId="16855602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144149BF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7B6CEA6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B227ADE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64D051D7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6E091FA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104CFABE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743BF31B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3AEA59D4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4B84FFFE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485D9548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4934B51C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0614D7BB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68A4CB44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1516E199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9D961A8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138430EB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51555467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5193D3A0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F2A83A8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0D099867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44286F20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5E3BF1F2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3CBDAA27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533580D2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469BCC49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61F8D7BF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279A250" w14:textId="77777777" w:rsidR="00F05848" w:rsidRPr="00C242EE" w:rsidRDefault="00F05848" w:rsidP="008C50CE">
      <w:pPr>
        <w:rPr>
          <w:rFonts w:ascii="Times New Roman" w:hAnsi="Times New Roman" w:cs="Times New Roman"/>
          <w:b/>
        </w:rPr>
      </w:pPr>
    </w:p>
    <w:p w14:paraId="23E05C96" w14:textId="5ED794BD" w:rsidR="008C50CE" w:rsidRPr="00C242EE" w:rsidRDefault="008C50CE" w:rsidP="008C50CE">
      <w:pPr>
        <w:rPr>
          <w:rFonts w:ascii="Times New Roman" w:hAnsi="Times New Roman" w:cs="Times New Roman"/>
          <w:b/>
        </w:rPr>
      </w:pPr>
      <w:r w:rsidRPr="00C242EE">
        <w:rPr>
          <w:rFonts w:ascii="Times New Roman" w:hAnsi="Times New Roman" w:cs="Times New Roman"/>
          <w:b/>
        </w:rPr>
        <w:lastRenderedPageBreak/>
        <w:t>Question 3 (</w:t>
      </w:r>
      <w:r w:rsidR="00C242EE" w:rsidRPr="00C242EE">
        <w:rPr>
          <w:rFonts w:ascii="Times New Roman" w:hAnsi="Times New Roman" w:cs="Times New Roman"/>
          <w:b/>
        </w:rPr>
        <w:t>5</w:t>
      </w:r>
      <w:r w:rsidRPr="00C242EE">
        <w:rPr>
          <w:rFonts w:ascii="Times New Roman" w:hAnsi="Times New Roman" w:cs="Times New Roman"/>
          <w:b/>
        </w:rPr>
        <w:t xml:space="preserve"> marks)                     </w:t>
      </w:r>
    </w:p>
    <w:p w14:paraId="2E4E7AAE" w14:textId="77777777" w:rsidR="00447753" w:rsidRPr="00C242EE" w:rsidRDefault="00447753" w:rsidP="00E32818">
      <w:pPr>
        <w:rPr>
          <w:rFonts w:ascii="Times New Roman" w:eastAsia="Adobe Kaiti Std R" w:hAnsi="Times New Roman" w:cs="Times New Roman"/>
        </w:rPr>
      </w:pPr>
    </w:p>
    <w:p w14:paraId="22E3784C" w14:textId="4ABF01A4" w:rsidR="008C50CE" w:rsidRPr="00C242EE" w:rsidRDefault="00F05848" w:rsidP="00E32818">
      <w:pPr>
        <w:rPr>
          <w:rFonts w:ascii="Times New Roman" w:eastAsia="Adobe Kaiti Std R" w:hAnsi="Times New Roman" w:cs="Times New Roman"/>
        </w:rPr>
      </w:pPr>
      <w:r w:rsidRPr="00750E4E">
        <w:rPr>
          <w:rFonts w:ascii="Times New Roman" w:eastAsia="Adobe Kaiti Std R" w:hAnsi="Times New Roman" w:cs="Times New Roman"/>
          <w:b/>
          <w:i/>
        </w:rPr>
        <w:t>Yasmin</w:t>
      </w:r>
      <w:r w:rsidR="00750E4E">
        <w:rPr>
          <w:rFonts w:ascii="Times New Roman" w:eastAsia="Adobe Kaiti Std R" w:hAnsi="Times New Roman" w:cs="Times New Roman"/>
          <w:b/>
          <w:i/>
        </w:rPr>
        <w:t>’s Yarns</w:t>
      </w:r>
      <w:r w:rsidRPr="00750E4E">
        <w:rPr>
          <w:rFonts w:ascii="Times New Roman" w:eastAsia="Adobe Kaiti Std R" w:hAnsi="Times New Roman" w:cs="Times New Roman"/>
          <w:b/>
          <w:i/>
        </w:rPr>
        <w:t xml:space="preserve"> </w:t>
      </w:r>
      <w:r w:rsidRPr="00C242EE">
        <w:rPr>
          <w:rFonts w:ascii="Times New Roman" w:eastAsia="Adobe Kaiti Std R" w:hAnsi="Times New Roman" w:cs="Times New Roman"/>
        </w:rPr>
        <w:t xml:space="preserve">has </w:t>
      </w:r>
      <w:r w:rsidR="00C242EE" w:rsidRPr="00C242EE">
        <w:rPr>
          <w:rFonts w:ascii="Times New Roman" w:eastAsia="Adobe Kaiti Std R" w:hAnsi="Times New Roman" w:cs="Times New Roman"/>
        </w:rPr>
        <w:t xml:space="preserve">been operating for 2 months and is about to prepare </w:t>
      </w:r>
      <w:r w:rsidR="00750E4E">
        <w:rPr>
          <w:rFonts w:ascii="Times New Roman" w:eastAsia="Adobe Kaiti Std R" w:hAnsi="Times New Roman" w:cs="Times New Roman"/>
        </w:rPr>
        <w:t>their</w:t>
      </w:r>
      <w:r w:rsidR="00C242EE" w:rsidRPr="00C242EE">
        <w:rPr>
          <w:rFonts w:ascii="Times New Roman" w:eastAsia="Adobe Kaiti Std R" w:hAnsi="Times New Roman" w:cs="Times New Roman"/>
        </w:rPr>
        <w:t xml:space="preserve"> first set of financial reports. While </w:t>
      </w:r>
      <w:r w:rsidR="00750E4E">
        <w:rPr>
          <w:rFonts w:ascii="Times New Roman" w:eastAsia="Adobe Kaiti Std R" w:hAnsi="Times New Roman" w:cs="Times New Roman"/>
        </w:rPr>
        <w:t>the business</w:t>
      </w:r>
      <w:r w:rsidR="00C242EE" w:rsidRPr="00C242EE">
        <w:rPr>
          <w:rFonts w:ascii="Times New Roman" w:eastAsia="Adobe Kaiti Std R" w:hAnsi="Times New Roman" w:cs="Times New Roman"/>
        </w:rPr>
        <w:t xml:space="preserve"> initially recorded inventory movements using the Identified Cost method </w:t>
      </w:r>
      <w:r w:rsidR="00750E4E">
        <w:rPr>
          <w:rFonts w:ascii="Times New Roman" w:eastAsia="Adobe Kaiti Std R" w:hAnsi="Times New Roman" w:cs="Times New Roman"/>
        </w:rPr>
        <w:t>the owner</w:t>
      </w:r>
      <w:r w:rsidR="00C242EE" w:rsidRPr="00C242EE">
        <w:rPr>
          <w:rFonts w:ascii="Times New Roman" w:eastAsia="Adobe Kaiti Std R" w:hAnsi="Times New Roman" w:cs="Times New Roman"/>
        </w:rPr>
        <w:t xml:space="preserve"> has been told of a second method of cost assignment for the recording of inventory movements.</w:t>
      </w:r>
    </w:p>
    <w:p w14:paraId="6234AA0F" w14:textId="57EB6617" w:rsidR="00C242EE" w:rsidRPr="00C242EE" w:rsidRDefault="00750E4E" w:rsidP="00E32818">
      <w:pPr>
        <w:rPr>
          <w:rFonts w:ascii="Times New Roman" w:eastAsia="Adobe Kaiti Std R" w:hAnsi="Times New Roman" w:cs="Times New Roman"/>
        </w:rPr>
      </w:pPr>
      <w:r>
        <w:rPr>
          <w:rFonts w:ascii="Times New Roman" w:eastAsia="Adobe Kaiti Std R" w:hAnsi="Times New Roman" w:cs="Times New Roman"/>
        </w:rPr>
        <w:t>The owner</w:t>
      </w:r>
      <w:r w:rsidR="00C242EE" w:rsidRPr="00C242EE">
        <w:rPr>
          <w:rFonts w:ascii="Times New Roman" w:eastAsia="Adobe Kaiti Std R" w:hAnsi="Times New Roman" w:cs="Times New Roman"/>
        </w:rPr>
        <w:t xml:space="preserve"> prepared the following information comparing the two methods:</w:t>
      </w:r>
    </w:p>
    <w:p w14:paraId="0510044D" w14:textId="77777777" w:rsidR="00F05848" w:rsidRPr="00C242EE" w:rsidRDefault="00F05848" w:rsidP="00E32818">
      <w:pPr>
        <w:rPr>
          <w:rFonts w:ascii="Times New Roman" w:eastAsia="Adobe Kaiti Std R" w:hAnsi="Times New Roman" w:cs="Times New Roman"/>
        </w:rPr>
      </w:pPr>
    </w:p>
    <w:tbl>
      <w:tblPr>
        <w:tblW w:w="7665" w:type="dxa"/>
        <w:tblInd w:w="93" w:type="dxa"/>
        <w:tblLook w:val="04A0" w:firstRow="1" w:lastRow="0" w:firstColumn="1" w:lastColumn="0" w:noHBand="0" w:noVBand="1"/>
      </w:tblPr>
      <w:tblGrid>
        <w:gridCol w:w="3705"/>
        <w:gridCol w:w="1980"/>
        <w:gridCol w:w="1980"/>
      </w:tblGrid>
      <w:tr w:rsidR="00C242EE" w:rsidRPr="00F05848" w14:paraId="480380B5" w14:textId="77777777" w:rsidTr="00C242EE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98E5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4B5A" w14:textId="6884DE1A" w:rsidR="00F05848" w:rsidRPr="00F05848" w:rsidRDefault="00B401FC" w:rsidP="00F058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  <w:t>Identified Cost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A472" w14:textId="77777777" w:rsidR="00F05848" w:rsidRPr="00F05848" w:rsidRDefault="00F05848" w:rsidP="00F058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  <w:t>FIFO</w:t>
            </w:r>
          </w:p>
        </w:tc>
      </w:tr>
      <w:tr w:rsidR="00C242EE" w:rsidRPr="00F05848" w14:paraId="14450339" w14:textId="77777777" w:rsidTr="00C242EE">
        <w:trPr>
          <w:trHeight w:val="300"/>
        </w:trPr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D6AAF" w14:textId="77777777" w:rsidR="00F05848" w:rsidRPr="00F05848" w:rsidRDefault="00F05848" w:rsidP="00F05848">
            <w:pPr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Inventory on Hand at start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87A1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1 @ $190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ECFA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4 @ $200</w:t>
            </w:r>
          </w:p>
        </w:tc>
      </w:tr>
      <w:tr w:rsidR="00C242EE" w:rsidRPr="00F05848" w14:paraId="7341A32D" w14:textId="77777777" w:rsidTr="00C242EE">
        <w:trPr>
          <w:trHeight w:val="300"/>
        </w:trPr>
        <w:tc>
          <w:tcPr>
            <w:tcW w:w="3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9515D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2458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3 @ $200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095A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25 @ $220</w:t>
            </w:r>
          </w:p>
        </w:tc>
      </w:tr>
      <w:tr w:rsidR="00C242EE" w:rsidRPr="00F05848" w14:paraId="502E382F" w14:textId="77777777" w:rsidTr="00C242EE">
        <w:trPr>
          <w:trHeight w:val="300"/>
        </w:trPr>
        <w:tc>
          <w:tcPr>
            <w:tcW w:w="3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DDB40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0149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25 @ $220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41F5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 </w:t>
            </w:r>
          </w:p>
        </w:tc>
      </w:tr>
      <w:tr w:rsidR="00C242EE" w:rsidRPr="00F05848" w14:paraId="37C4D0A7" w14:textId="77777777" w:rsidTr="00C242EE">
        <w:trPr>
          <w:trHeight w:val="300"/>
        </w:trPr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E8E4A" w14:textId="77777777" w:rsidR="00F05848" w:rsidRPr="00F05848" w:rsidRDefault="00F05848" w:rsidP="00F05848">
            <w:pPr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Inventory on Hand at end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9362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1 @ $190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0306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34 @ $250</w:t>
            </w:r>
          </w:p>
        </w:tc>
      </w:tr>
      <w:tr w:rsidR="00C242EE" w:rsidRPr="00F05848" w14:paraId="02435A6B" w14:textId="77777777" w:rsidTr="00C242EE">
        <w:trPr>
          <w:trHeight w:val="300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485577C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E818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4 @ $220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B577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 </w:t>
            </w:r>
          </w:p>
        </w:tc>
      </w:tr>
      <w:tr w:rsidR="00C242EE" w:rsidRPr="00F05848" w14:paraId="5E96822E" w14:textId="77777777" w:rsidTr="00C242EE">
        <w:trPr>
          <w:trHeight w:val="300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F07995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4A9B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18 @ $240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849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 </w:t>
            </w:r>
          </w:p>
        </w:tc>
      </w:tr>
      <w:tr w:rsidR="00C242EE" w:rsidRPr="00F05848" w14:paraId="6EA1FD8A" w14:textId="77777777" w:rsidTr="00C242EE">
        <w:trPr>
          <w:trHeight w:val="300"/>
        </w:trPr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0CF840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8B6A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11 @ $250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504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 </w:t>
            </w:r>
          </w:p>
        </w:tc>
      </w:tr>
      <w:tr w:rsidR="00C242EE" w:rsidRPr="00F05848" w14:paraId="743BCA2B" w14:textId="77777777" w:rsidTr="00C242EE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9756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Cost of Sales ($)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8FFE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$16 650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BD44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$16 300</w:t>
            </w:r>
          </w:p>
        </w:tc>
      </w:tr>
      <w:tr w:rsidR="00C242EE" w:rsidRPr="00F05848" w14:paraId="0C7F9BB6" w14:textId="77777777" w:rsidTr="00C242EE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C630" w14:textId="77777777" w:rsidR="00F05848" w:rsidRPr="00F05848" w:rsidRDefault="00F05848" w:rsidP="00F05848">
            <w:pPr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Inventory at End ($)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EEEF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$8 140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3C51" w14:textId="77777777" w:rsidR="00F05848" w:rsidRPr="00F05848" w:rsidRDefault="00F05848" w:rsidP="00F05848">
            <w:pPr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05848">
              <w:rPr>
                <w:rFonts w:ascii="Times New Roman" w:eastAsia="Times New Roman" w:hAnsi="Times New Roman" w:cs="Times New Roman"/>
                <w:lang w:eastAsia="en-AU"/>
              </w:rPr>
              <w:t>$8 500</w:t>
            </w:r>
          </w:p>
        </w:tc>
      </w:tr>
    </w:tbl>
    <w:p w14:paraId="56D45FAD" w14:textId="77777777" w:rsidR="00F05848" w:rsidRPr="00C242EE" w:rsidRDefault="00F05848" w:rsidP="00E32818">
      <w:pPr>
        <w:rPr>
          <w:rFonts w:ascii="Times New Roman" w:eastAsia="Adobe Kaiti Std R" w:hAnsi="Times New Roman" w:cs="Times New Roman"/>
        </w:rPr>
      </w:pPr>
    </w:p>
    <w:p w14:paraId="0B8ACE8F" w14:textId="37056630" w:rsidR="008C50CE" w:rsidRPr="00C242EE" w:rsidRDefault="00C242EE" w:rsidP="00E32818">
      <w:pPr>
        <w:rPr>
          <w:rFonts w:ascii="Times New Roman" w:eastAsia="Adobe Kaiti Std R" w:hAnsi="Times New Roman" w:cs="Times New Roman"/>
        </w:rPr>
      </w:pPr>
      <w:r w:rsidRPr="00C242EE">
        <w:rPr>
          <w:rFonts w:ascii="Times New Roman" w:eastAsia="Adobe Kaiti Std R" w:hAnsi="Times New Roman" w:cs="Times New Roman"/>
        </w:rPr>
        <w:t>Note: All inventory is sold at $600 plus GST per unit.</w:t>
      </w:r>
    </w:p>
    <w:p w14:paraId="16BBA068" w14:textId="77777777" w:rsidR="00C242EE" w:rsidRPr="00C242EE" w:rsidRDefault="00C242EE" w:rsidP="00E32818">
      <w:pPr>
        <w:rPr>
          <w:rFonts w:ascii="Times New Roman" w:eastAsia="Adobe Kaiti Std R" w:hAnsi="Times New Roman" w:cs="Times New Roman"/>
        </w:rPr>
      </w:pPr>
    </w:p>
    <w:p w14:paraId="17566362" w14:textId="04B9C81C" w:rsidR="000D5C09" w:rsidRPr="000D5C09" w:rsidRDefault="00750E4E" w:rsidP="000D5C09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owner</w:t>
      </w:r>
      <w:r w:rsidR="000D5C09" w:rsidRPr="000D5C09">
        <w:rPr>
          <w:rFonts w:ascii="Times New Roman" w:hAnsi="Times New Roman" w:cs="Times New Roman"/>
          <w:sz w:val="24"/>
          <w:szCs w:val="24"/>
        </w:rPr>
        <w:t xml:space="preserve"> would like to improve the results in her reports.  To do this, she is thinking of using the First-In First-Out method to value Cost of Sales, and at the same time, use the Identified Cost method to value inventory on hand in the Balance Sheet</w:t>
      </w:r>
    </w:p>
    <w:p w14:paraId="78F63981" w14:textId="77777777" w:rsidR="000D5C09" w:rsidRDefault="000D5C09" w:rsidP="000D5C09">
      <w:pPr>
        <w:pStyle w:val="CommentText"/>
        <w:rPr>
          <w:rFonts w:ascii="Times New Roman" w:hAnsi="Times New Roman" w:cs="Times New Roman"/>
          <w:sz w:val="24"/>
          <w:szCs w:val="24"/>
        </w:rPr>
      </w:pPr>
    </w:p>
    <w:p w14:paraId="682F6A56" w14:textId="4B626BA1" w:rsidR="000D5C09" w:rsidRPr="000D5C09" w:rsidRDefault="000D5C09" w:rsidP="000D5C09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0D5C09">
        <w:rPr>
          <w:rFonts w:ascii="Times New Roman" w:hAnsi="Times New Roman" w:cs="Times New Roman"/>
          <w:sz w:val="24"/>
          <w:szCs w:val="24"/>
        </w:rPr>
        <w:t xml:space="preserve">Analyse </w:t>
      </w:r>
      <w:r w:rsidR="00750E4E">
        <w:rPr>
          <w:rFonts w:ascii="Times New Roman" w:hAnsi="Times New Roman" w:cs="Times New Roman"/>
          <w:sz w:val="24"/>
          <w:szCs w:val="24"/>
        </w:rPr>
        <w:t>the owner’s</w:t>
      </w:r>
      <w:r w:rsidRPr="000D5C09">
        <w:rPr>
          <w:rFonts w:ascii="Times New Roman" w:hAnsi="Times New Roman" w:cs="Times New Roman"/>
          <w:sz w:val="24"/>
          <w:szCs w:val="24"/>
        </w:rPr>
        <w:t xml:space="preserve"> idea of valuing inventory, referring to any ethical considerations and any appropriate qualitative characteristics.</w:t>
      </w:r>
    </w:p>
    <w:p w14:paraId="43EAFD3A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29016C32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36A070A3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440DF914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4DA89CEF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5899523E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0CF4F110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2BD0B2CE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006840F6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3A90D2B7" w14:textId="77777777" w:rsidR="003D2EB5" w:rsidRPr="003D2EB5" w:rsidRDefault="003D2EB5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67194244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4F1007EA" w14:textId="77777777" w:rsidR="008C50CE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4E7CD29D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25A8B36B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53F7D64E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65E53E48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26934918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7B67D7A3" w14:textId="77777777" w:rsidR="001A6757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59C871B6" w14:textId="77777777" w:rsidR="001A6757" w:rsidRPr="003D2EB5" w:rsidRDefault="001A6757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350C7459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39D85A17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3C050371" w14:textId="77777777" w:rsidR="008C50CE" w:rsidRPr="003D2EB5" w:rsidRDefault="008C50CE" w:rsidP="00E32818">
      <w:pPr>
        <w:rPr>
          <w:rFonts w:ascii="Times New Roman" w:eastAsia="Adobe Kaiti Std R" w:hAnsi="Times New Roman" w:cs="Times New Roman"/>
          <w:color w:val="FF0000"/>
        </w:rPr>
      </w:pPr>
    </w:p>
    <w:p w14:paraId="12C35E41" w14:textId="1EFF00B6" w:rsidR="00FF528D" w:rsidRPr="00A874ED" w:rsidRDefault="00FF528D" w:rsidP="00FF528D">
      <w:pPr>
        <w:rPr>
          <w:rFonts w:ascii="Times New Roman" w:hAnsi="Times New Roman" w:cs="Times New Roman"/>
          <w:b/>
        </w:rPr>
      </w:pPr>
      <w:r w:rsidRPr="00A874ED">
        <w:rPr>
          <w:rFonts w:ascii="Times New Roman" w:hAnsi="Times New Roman" w:cs="Times New Roman"/>
          <w:b/>
          <w:color w:val="231F20"/>
        </w:rPr>
        <w:lastRenderedPageBreak/>
        <w:t xml:space="preserve">  Question 4 (2</w:t>
      </w:r>
      <w:r w:rsidR="00DB717E" w:rsidRPr="00A874ED">
        <w:rPr>
          <w:rFonts w:ascii="Times New Roman" w:hAnsi="Times New Roman" w:cs="Times New Roman"/>
          <w:b/>
          <w:color w:val="231F20"/>
        </w:rPr>
        <w:t>1</w:t>
      </w:r>
      <w:r w:rsidRPr="00A874ED">
        <w:rPr>
          <w:rFonts w:ascii="Times New Roman" w:hAnsi="Times New Roman" w:cs="Times New Roman"/>
          <w:b/>
          <w:color w:val="231F20"/>
        </w:rPr>
        <w:t xml:space="preserve"> marks)</w:t>
      </w:r>
    </w:p>
    <w:p w14:paraId="6C03AB18" w14:textId="76F16049" w:rsidR="00FF528D" w:rsidRPr="000C07EC" w:rsidRDefault="00FF528D" w:rsidP="00FF528D">
      <w:pPr>
        <w:pStyle w:val="BodyText"/>
        <w:spacing w:before="67" w:line="249" w:lineRule="auto"/>
        <w:ind w:left="113" w:right="248"/>
        <w:rPr>
          <w:sz w:val="24"/>
          <w:szCs w:val="24"/>
        </w:rPr>
      </w:pPr>
      <w:r w:rsidRPr="00317597">
        <w:rPr>
          <w:b/>
          <w:i/>
          <w:color w:val="231F20"/>
          <w:sz w:val="24"/>
          <w:szCs w:val="24"/>
        </w:rPr>
        <w:t>SWA</w:t>
      </w:r>
      <w:r w:rsidRPr="000C07EC">
        <w:rPr>
          <w:color w:val="231F20"/>
          <w:sz w:val="24"/>
          <w:szCs w:val="24"/>
        </w:rPr>
        <w:t xml:space="preserve"> is a small business that sells Standing Desks. Reports are prepared annually on 31 December. The accountant has provided th</w:t>
      </w:r>
      <w:r w:rsidR="00317597">
        <w:rPr>
          <w:color w:val="231F20"/>
          <w:sz w:val="24"/>
          <w:szCs w:val="24"/>
        </w:rPr>
        <w:t>e following extract from a Pre-</w:t>
      </w:r>
      <w:r w:rsidR="00025E1C">
        <w:rPr>
          <w:color w:val="231F20"/>
          <w:sz w:val="24"/>
          <w:szCs w:val="24"/>
        </w:rPr>
        <w:t>a</w:t>
      </w:r>
      <w:r w:rsidRPr="000C07EC">
        <w:rPr>
          <w:color w:val="231F20"/>
          <w:sz w:val="24"/>
          <w:szCs w:val="24"/>
        </w:rPr>
        <w:t>djusted Trial Balance as at 31 December 2020.</w:t>
      </w:r>
    </w:p>
    <w:p w14:paraId="63C79C7F" w14:textId="77777777" w:rsidR="00FF528D" w:rsidRPr="000C07EC" w:rsidRDefault="00FF528D" w:rsidP="00FF528D">
      <w:pPr>
        <w:spacing w:before="11"/>
        <w:ind w:left="1357"/>
        <w:rPr>
          <w:rFonts w:ascii="Times New Roman" w:hAnsi="Times New Roman" w:cs="Times New Roman"/>
          <w:b/>
          <w:color w:val="231F20"/>
        </w:rPr>
      </w:pPr>
    </w:p>
    <w:p w14:paraId="4953980D" w14:textId="77777777" w:rsidR="00FF528D" w:rsidRDefault="00FF528D" w:rsidP="00FF528D">
      <w:pPr>
        <w:spacing w:before="11"/>
        <w:jc w:val="center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SWA</w:t>
      </w:r>
    </w:p>
    <w:p w14:paraId="7BCB99D0" w14:textId="104E237E" w:rsidR="00FF528D" w:rsidRDefault="00B401FC" w:rsidP="00FF528D">
      <w:pPr>
        <w:spacing w:before="11"/>
        <w:jc w:val="center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 xml:space="preserve">Pre-adjusted </w:t>
      </w:r>
      <w:r w:rsidR="00FF528D" w:rsidRPr="000C07EC">
        <w:rPr>
          <w:rFonts w:ascii="Times New Roman" w:hAnsi="Times New Roman" w:cs="Times New Roman"/>
          <w:b/>
          <w:color w:val="231F20"/>
        </w:rPr>
        <w:t>Trial Balance (extract) as at 31 December 2020</w:t>
      </w:r>
    </w:p>
    <w:p w14:paraId="20B4467B" w14:textId="77777777" w:rsidR="00E727B1" w:rsidRPr="000C07EC" w:rsidRDefault="00E727B1" w:rsidP="00FF528D">
      <w:pPr>
        <w:spacing w:before="11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11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1644"/>
        <w:gridCol w:w="1623"/>
      </w:tblGrid>
      <w:tr w:rsidR="00FF528D" w:rsidRPr="000C07EC" w14:paraId="1E1B48AC" w14:textId="77777777" w:rsidTr="00EA53F8">
        <w:trPr>
          <w:trHeight w:hRule="exact" w:val="489"/>
        </w:trPr>
        <w:tc>
          <w:tcPr>
            <w:tcW w:w="4535" w:type="dxa"/>
          </w:tcPr>
          <w:p w14:paraId="2F73F2E4" w14:textId="77777777" w:rsidR="00FF528D" w:rsidRPr="000C07EC" w:rsidRDefault="00FF528D" w:rsidP="002F48A4">
            <w:pPr>
              <w:pStyle w:val="TableParagraph"/>
              <w:spacing w:before="108"/>
              <w:ind w:left="1851" w:right="1851" w:hanging="249"/>
              <w:jc w:val="center"/>
              <w:rPr>
                <w:b/>
                <w:sz w:val="24"/>
                <w:szCs w:val="24"/>
              </w:rPr>
            </w:pPr>
            <w:r w:rsidRPr="000C07EC">
              <w:rPr>
                <w:b/>
                <w:color w:val="231F20"/>
                <w:sz w:val="24"/>
                <w:szCs w:val="24"/>
              </w:rPr>
              <w:t>Account</w:t>
            </w:r>
          </w:p>
        </w:tc>
        <w:tc>
          <w:tcPr>
            <w:tcW w:w="1644" w:type="dxa"/>
          </w:tcPr>
          <w:p w14:paraId="0E39D186" w14:textId="77777777" w:rsidR="00FF528D" w:rsidRPr="000C07EC" w:rsidRDefault="00FF528D" w:rsidP="002F48A4">
            <w:pPr>
              <w:pStyle w:val="TableParagraph"/>
              <w:spacing w:before="108"/>
              <w:ind w:left="540" w:right="540" w:hanging="143"/>
              <w:jc w:val="center"/>
              <w:rPr>
                <w:b/>
                <w:sz w:val="24"/>
                <w:szCs w:val="24"/>
              </w:rPr>
            </w:pPr>
            <w:r w:rsidRPr="000C07EC">
              <w:rPr>
                <w:b/>
                <w:color w:val="231F20"/>
                <w:sz w:val="24"/>
                <w:szCs w:val="24"/>
              </w:rPr>
              <w:t>Debit</w:t>
            </w:r>
          </w:p>
        </w:tc>
        <w:tc>
          <w:tcPr>
            <w:tcW w:w="1623" w:type="dxa"/>
          </w:tcPr>
          <w:p w14:paraId="5B27BA19" w14:textId="77777777" w:rsidR="00FF528D" w:rsidRPr="000C07EC" w:rsidRDefault="00FF528D" w:rsidP="00EA53F8">
            <w:pPr>
              <w:pStyle w:val="TableParagraph"/>
              <w:spacing w:before="108"/>
              <w:ind w:left="541"/>
              <w:rPr>
                <w:b/>
                <w:sz w:val="24"/>
                <w:szCs w:val="24"/>
              </w:rPr>
            </w:pPr>
            <w:r w:rsidRPr="000C07EC">
              <w:rPr>
                <w:b/>
                <w:color w:val="231F20"/>
                <w:sz w:val="24"/>
                <w:szCs w:val="24"/>
              </w:rPr>
              <w:t>Credit</w:t>
            </w:r>
          </w:p>
        </w:tc>
      </w:tr>
      <w:tr w:rsidR="002017E8" w:rsidRPr="000C07EC" w14:paraId="64FD93A4" w14:textId="77777777" w:rsidTr="00EA53F8">
        <w:trPr>
          <w:trHeight w:hRule="exact" w:val="493"/>
        </w:trPr>
        <w:tc>
          <w:tcPr>
            <w:tcW w:w="4535" w:type="dxa"/>
          </w:tcPr>
          <w:p w14:paraId="6F39D16C" w14:textId="532A8718" w:rsidR="002017E8" w:rsidRPr="000C07EC" w:rsidRDefault="002017E8" w:rsidP="00EA53F8">
            <w:pPr>
              <w:pStyle w:val="TableParagraph"/>
              <w:ind w:left="164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Accumulated Depreciation - Equipment</w:t>
            </w:r>
          </w:p>
        </w:tc>
        <w:tc>
          <w:tcPr>
            <w:tcW w:w="1644" w:type="dxa"/>
          </w:tcPr>
          <w:p w14:paraId="18240CB4" w14:textId="77777777" w:rsidR="002017E8" w:rsidRPr="000C07EC" w:rsidRDefault="002017E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3A082198" w14:textId="3A45474C" w:rsidR="002017E8" w:rsidRPr="000C07EC" w:rsidRDefault="002017E8" w:rsidP="00EA53F8">
            <w:pPr>
              <w:pStyle w:val="TableParagraph"/>
              <w:ind w:right="163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6 800</w:t>
            </w:r>
          </w:p>
        </w:tc>
      </w:tr>
      <w:tr w:rsidR="00FF528D" w:rsidRPr="000C07EC" w14:paraId="5DB54ADC" w14:textId="77777777" w:rsidTr="00EA53F8">
        <w:trPr>
          <w:trHeight w:hRule="exact" w:val="493"/>
        </w:trPr>
        <w:tc>
          <w:tcPr>
            <w:tcW w:w="4535" w:type="dxa"/>
          </w:tcPr>
          <w:p w14:paraId="17BF9E11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Accumulated Depreciation – Vehicle</w:t>
            </w:r>
          </w:p>
        </w:tc>
        <w:tc>
          <w:tcPr>
            <w:tcW w:w="1644" w:type="dxa"/>
          </w:tcPr>
          <w:p w14:paraId="2D1FB2C4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3419D2B5" w14:textId="77777777" w:rsidR="00FF528D" w:rsidRPr="000C07EC" w:rsidRDefault="00FF528D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5 634</w:t>
            </w:r>
          </w:p>
        </w:tc>
      </w:tr>
      <w:tr w:rsidR="00FF528D" w:rsidRPr="000C07EC" w14:paraId="117440AA" w14:textId="77777777" w:rsidTr="00EA53F8">
        <w:trPr>
          <w:trHeight w:hRule="exact" w:val="493"/>
        </w:trPr>
        <w:tc>
          <w:tcPr>
            <w:tcW w:w="4535" w:type="dxa"/>
          </w:tcPr>
          <w:p w14:paraId="0F05C359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Advertising</w:t>
            </w:r>
          </w:p>
        </w:tc>
        <w:tc>
          <w:tcPr>
            <w:tcW w:w="1644" w:type="dxa"/>
          </w:tcPr>
          <w:p w14:paraId="6B23F69C" w14:textId="77777777" w:rsidR="00FF528D" w:rsidRPr="000C07EC" w:rsidRDefault="00FF528D" w:rsidP="002B6963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3 900</w:t>
            </w:r>
          </w:p>
        </w:tc>
        <w:tc>
          <w:tcPr>
            <w:tcW w:w="1623" w:type="dxa"/>
          </w:tcPr>
          <w:p w14:paraId="5DB8B13C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77BE70C6" w14:textId="77777777" w:rsidTr="00EA53F8">
        <w:trPr>
          <w:trHeight w:hRule="exact" w:val="493"/>
        </w:trPr>
        <w:tc>
          <w:tcPr>
            <w:tcW w:w="4535" w:type="dxa"/>
          </w:tcPr>
          <w:p w14:paraId="33E16285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644" w:type="dxa"/>
          </w:tcPr>
          <w:p w14:paraId="688D5AF6" w14:textId="77777777" w:rsidR="00FF528D" w:rsidRPr="000C07EC" w:rsidRDefault="00FF528D" w:rsidP="002B6963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1E7769F" w14:textId="1454EAF2" w:rsidR="00FF528D" w:rsidRPr="000C07EC" w:rsidRDefault="00FF528D" w:rsidP="00EA53F8">
            <w:pPr>
              <w:jc w:val="center"/>
              <w:rPr>
                <w:rFonts w:ascii="Times New Roman" w:hAnsi="Times New Roman" w:cs="Times New Roman"/>
              </w:rPr>
            </w:pPr>
            <w:r w:rsidRPr="000C07EC">
              <w:rPr>
                <w:rFonts w:ascii="Times New Roman" w:hAnsi="Times New Roman" w:cs="Times New Roman"/>
              </w:rPr>
              <w:t xml:space="preserve">               </w:t>
            </w:r>
            <w:r w:rsidR="00B401FC">
              <w:rPr>
                <w:rFonts w:ascii="Times New Roman" w:hAnsi="Times New Roman" w:cs="Times New Roman"/>
              </w:rPr>
              <w:t>3</w:t>
            </w:r>
            <w:r w:rsidRPr="000C07EC">
              <w:rPr>
                <w:rFonts w:ascii="Times New Roman" w:hAnsi="Times New Roman" w:cs="Times New Roman"/>
              </w:rPr>
              <w:t xml:space="preserve">50  </w:t>
            </w:r>
          </w:p>
        </w:tc>
      </w:tr>
      <w:tr w:rsidR="00FF528D" w:rsidRPr="000C07EC" w14:paraId="78620F78" w14:textId="77777777" w:rsidTr="00EA53F8">
        <w:trPr>
          <w:trHeight w:hRule="exact" w:val="493"/>
        </w:trPr>
        <w:tc>
          <w:tcPr>
            <w:tcW w:w="4535" w:type="dxa"/>
          </w:tcPr>
          <w:p w14:paraId="5FF952EA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Bank Term Deposit (matures 30 June 2022)</w:t>
            </w:r>
          </w:p>
        </w:tc>
        <w:tc>
          <w:tcPr>
            <w:tcW w:w="1644" w:type="dxa"/>
          </w:tcPr>
          <w:p w14:paraId="7AEEC5ED" w14:textId="77777777" w:rsidR="00FF528D" w:rsidRPr="000C07EC" w:rsidRDefault="00FF528D" w:rsidP="002B6963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12 000</w:t>
            </w:r>
          </w:p>
        </w:tc>
        <w:tc>
          <w:tcPr>
            <w:tcW w:w="1623" w:type="dxa"/>
          </w:tcPr>
          <w:p w14:paraId="352C1D05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0919A72D" w14:textId="77777777" w:rsidTr="00EA53F8">
        <w:trPr>
          <w:trHeight w:hRule="exact" w:val="493"/>
        </w:trPr>
        <w:tc>
          <w:tcPr>
            <w:tcW w:w="4535" w:type="dxa"/>
          </w:tcPr>
          <w:p w14:paraId="64F879CF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Bank</w:t>
            </w:r>
          </w:p>
        </w:tc>
        <w:tc>
          <w:tcPr>
            <w:tcW w:w="1644" w:type="dxa"/>
          </w:tcPr>
          <w:p w14:paraId="2B65E6EC" w14:textId="77777777" w:rsidR="00FF528D" w:rsidRPr="000C07EC" w:rsidRDefault="00FF528D" w:rsidP="002B6963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18 400</w:t>
            </w:r>
          </w:p>
        </w:tc>
        <w:tc>
          <w:tcPr>
            <w:tcW w:w="1623" w:type="dxa"/>
          </w:tcPr>
          <w:p w14:paraId="7F58B4B6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71F85458" w14:textId="77777777" w:rsidTr="00EA53F8">
        <w:trPr>
          <w:trHeight w:hRule="exact" w:val="493"/>
        </w:trPr>
        <w:tc>
          <w:tcPr>
            <w:tcW w:w="4535" w:type="dxa"/>
          </w:tcPr>
          <w:p w14:paraId="382F22F8" w14:textId="77777777" w:rsidR="00FF528D" w:rsidRPr="000C07EC" w:rsidRDefault="00FF528D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Cost of  Sales</w:t>
            </w:r>
          </w:p>
        </w:tc>
        <w:tc>
          <w:tcPr>
            <w:tcW w:w="1644" w:type="dxa"/>
          </w:tcPr>
          <w:p w14:paraId="035D51B9" w14:textId="77777777" w:rsidR="00FF528D" w:rsidRPr="000C07EC" w:rsidRDefault="00FF528D" w:rsidP="002B6963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78 000</w:t>
            </w:r>
          </w:p>
        </w:tc>
        <w:tc>
          <w:tcPr>
            <w:tcW w:w="1623" w:type="dxa"/>
          </w:tcPr>
          <w:p w14:paraId="2E14E094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2D7E754D" w14:textId="77777777" w:rsidTr="00EA53F8">
        <w:trPr>
          <w:trHeight w:hRule="exact" w:val="493"/>
        </w:trPr>
        <w:tc>
          <w:tcPr>
            <w:tcW w:w="4535" w:type="dxa"/>
          </w:tcPr>
          <w:p w14:paraId="5EC8B837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Accounts Receivable</w:t>
            </w:r>
          </w:p>
        </w:tc>
        <w:tc>
          <w:tcPr>
            <w:tcW w:w="1644" w:type="dxa"/>
          </w:tcPr>
          <w:p w14:paraId="555006BF" w14:textId="413B9E8F" w:rsidR="00FF528D" w:rsidRPr="000C07EC" w:rsidRDefault="00B401FC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14 775</w:t>
            </w:r>
          </w:p>
        </w:tc>
        <w:tc>
          <w:tcPr>
            <w:tcW w:w="1623" w:type="dxa"/>
          </w:tcPr>
          <w:p w14:paraId="7A1FB562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017E8" w:rsidRPr="000C07EC" w14:paraId="3C6B39A3" w14:textId="77777777" w:rsidTr="00EA53F8">
        <w:trPr>
          <w:trHeight w:hRule="exact" w:val="493"/>
        </w:trPr>
        <w:tc>
          <w:tcPr>
            <w:tcW w:w="4535" w:type="dxa"/>
          </w:tcPr>
          <w:p w14:paraId="147E3053" w14:textId="0190602A" w:rsidR="002017E8" w:rsidRPr="000C07EC" w:rsidRDefault="002017E8" w:rsidP="00EA53F8">
            <w:pPr>
              <w:pStyle w:val="TableParagraph"/>
              <w:spacing w:before="113"/>
              <w:ind w:left="164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Depreciation - Equipment</w:t>
            </w:r>
          </w:p>
        </w:tc>
        <w:tc>
          <w:tcPr>
            <w:tcW w:w="1644" w:type="dxa"/>
          </w:tcPr>
          <w:p w14:paraId="4810A277" w14:textId="51D8794B" w:rsidR="002017E8" w:rsidRPr="000C07EC" w:rsidRDefault="002017E8" w:rsidP="002B6963">
            <w:pPr>
              <w:pStyle w:val="TableParagraph"/>
              <w:spacing w:before="113"/>
              <w:ind w:right="163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3 400</w:t>
            </w:r>
          </w:p>
        </w:tc>
        <w:tc>
          <w:tcPr>
            <w:tcW w:w="1623" w:type="dxa"/>
          </w:tcPr>
          <w:p w14:paraId="41357F8E" w14:textId="77777777" w:rsidR="002017E8" w:rsidRPr="000C07EC" w:rsidRDefault="002017E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05B0134C" w14:textId="77777777" w:rsidTr="00EA53F8">
        <w:trPr>
          <w:trHeight w:hRule="exact" w:val="493"/>
        </w:trPr>
        <w:tc>
          <w:tcPr>
            <w:tcW w:w="4535" w:type="dxa"/>
          </w:tcPr>
          <w:p w14:paraId="6766D8D2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Discount Expense</w:t>
            </w:r>
          </w:p>
        </w:tc>
        <w:tc>
          <w:tcPr>
            <w:tcW w:w="1644" w:type="dxa"/>
          </w:tcPr>
          <w:p w14:paraId="6F98E5ED" w14:textId="77777777" w:rsidR="00FF528D" w:rsidRPr="000C07EC" w:rsidRDefault="00FF528D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980</w:t>
            </w:r>
          </w:p>
        </w:tc>
        <w:tc>
          <w:tcPr>
            <w:tcW w:w="1623" w:type="dxa"/>
          </w:tcPr>
          <w:p w14:paraId="57B995AE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6AD1E623" w14:textId="77777777" w:rsidTr="00EA53F8">
        <w:trPr>
          <w:trHeight w:hRule="exact" w:val="493"/>
        </w:trPr>
        <w:tc>
          <w:tcPr>
            <w:tcW w:w="4535" w:type="dxa"/>
          </w:tcPr>
          <w:p w14:paraId="4EE11157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Drawings</w:t>
            </w:r>
          </w:p>
        </w:tc>
        <w:tc>
          <w:tcPr>
            <w:tcW w:w="1644" w:type="dxa"/>
          </w:tcPr>
          <w:p w14:paraId="2B63226E" w14:textId="77777777" w:rsidR="00FF528D" w:rsidRPr="000C07EC" w:rsidRDefault="00FF528D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45 000</w:t>
            </w:r>
          </w:p>
        </w:tc>
        <w:tc>
          <w:tcPr>
            <w:tcW w:w="1623" w:type="dxa"/>
          </w:tcPr>
          <w:p w14:paraId="152C980D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017E8" w:rsidRPr="000C07EC" w14:paraId="7C8907C9" w14:textId="77777777" w:rsidTr="00EA53F8">
        <w:trPr>
          <w:trHeight w:hRule="exact" w:val="493"/>
        </w:trPr>
        <w:tc>
          <w:tcPr>
            <w:tcW w:w="4535" w:type="dxa"/>
          </w:tcPr>
          <w:p w14:paraId="7AD7851D" w14:textId="59E24122" w:rsidR="002017E8" w:rsidRPr="000C07EC" w:rsidRDefault="002017E8" w:rsidP="00EA53F8">
            <w:pPr>
              <w:pStyle w:val="TableParagraph"/>
              <w:spacing w:before="113"/>
              <w:ind w:left="164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Equipment</w:t>
            </w:r>
          </w:p>
        </w:tc>
        <w:tc>
          <w:tcPr>
            <w:tcW w:w="1644" w:type="dxa"/>
          </w:tcPr>
          <w:p w14:paraId="391AAED6" w14:textId="07B6C81D" w:rsidR="002017E8" w:rsidRPr="000C07EC" w:rsidRDefault="002017E8" w:rsidP="002B696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34 000</w:t>
            </w:r>
            <w:r w:rsidR="002B6963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623" w:type="dxa"/>
          </w:tcPr>
          <w:p w14:paraId="4FB20C27" w14:textId="77777777" w:rsidR="002017E8" w:rsidRPr="000C07EC" w:rsidRDefault="002017E8" w:rsidP="00EA53F8">
            <w:pPr>
              <w:pStyle w:val="TableParagraph"/>
              <w:spacing w:before="113"/>
              <w:ind w:right="163"/>
              <w:jc w:val="right"/>
              <w:rPr>
                <w:color w:val="231F20"/>
                <w:sz w:val="24"/>
                <w:szCs w:val="24"/>
              </w:rPr>
            </w:pPr>
          </w:p>
        </w:tc>
      </w:tr>
      <w:tr w:rsidR="00FF528D" w:rsidRPr="000C07EC" w14:paraId="2C8A6873" w14:textId="77777777" w:rsidTr="00EA53F8">
        <w:trPr>
          <w:trHeight w:hRule="exact" w:val="493"/>
        </w:trPr>
        <w:tc>
          <w:tcPr>
            <w:tcW w:w="4535" w:type="dxa"/>
          </w:tcPr>
          <w:p w14:paraId="1176CE7E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GST Clearing</w:t>
            </w:r>
          </w:p>
        </w:tc>
        <w:tc>
          <w:tcPr>
            <w:tcW w:w="1644" w:type="dxa"/>
          </w:tcPr>
          <w:p w14:paraId="15DC8254" w14:textId="77777777" w:rsidR="00FF528D" w:rsidRPr="000C07EC" w:rsidRDefault="00FF528D" w:rsidP="002B696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4780A017" w14:textId="77777777" w:rsidR="00FF528D" w:rsidRPr="000C07EC" w:rsidRDefault="00FF528D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6 930</w:t>
            </w:r>
          </w:p>
        </w:tc>
      </w:tr>
      <w:tr w:rsidR="00FF528D" w:rsidRPr="000C07EC" w14:paraId="32B4B112" w14:textId="77777777" w:rsidTr="00EA53F8">
        <w:trPr>
          <w:trHeight w:hRule="exact" w:val="493"/>
        </w:trPr>
        <w:tc>
          <w:tcPr>
            <w:tcW w:w="4535" w:type="dxa"/>
          </w:tcPr>
          <w:p w14:paraId="54D5D24D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Interest Expense</w:t>
            </w:r>
          </w:p>
        </w:tc>
        <w:tc>
          <w:tcPr>
            <w:tcW w:w="1644" w:type="dxa"/>
          </w:tcPr>
          <w:p w14:paraId="29F1BB9A" w14:textId="77777777" w:rsidR="00FF528D" w:rsidRPr="000C07EC" w:rsidRDefault="00FF528D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1 700</w:t>
            </w:r>
          </w:p>
        </w:tc>
        <w:tc>
          <w:tcPr>
            <w:tcW w:w="1623" w:type="dxa"/>
          </w:tcPr>
          <w:p w14:paraId="39B6BE70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25A01DFB" w14:textId="77777777" w:rsidTr="00EA53F8">
        <w:trPr>
          <w:trHeight w:hRule="exact" w:val="493"/>
        </w:trPr>
        <w:tc>
          <w:tcPr>
            <w:tcW w:w="4535" w:type="dxa"/>
          </w:tcPr>
          <w:p w14:paraId="58F9C5F8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Loan – BLD Bank</w:t>
            </w:r>
          </w:p>
        </w:tc>
        <w:tc>
          <w:tcPr>
            <w:tcW w:w="1644" w:type="dxa"/>
          </w:tcPr>
          <w:p w14:paraId="012CB169" w14:textId="77777777" w:rsidR="00FF528D" w:rsidRPr="000C07EC" w:rsidRDefault="00FF528D" w:rsidP="002B696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A9EB55B" w14:textId="77777777" w:rsidR="00FF528D" w:rsidRPr="000C07EC" w:rsidRDefault="00FF528D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24 000</w:t>
            </w:r>
          </w:p>
        </w:tc>
      </w:tr>
      <w:tr w:rsidR="00FF528D" w:rsidRPr="000C07EC" w14:paraId="436A155E" w14:textId="77777777" w:rsidTr="00EA53F8">
        <w:trPr>
          <w:trHeight w:hRule="exact" w:val="493"/>
        </w:trPr>
        <w:tc>
          <w:tcPr>
            <w:tcW w:w="4535" w:type="dxa"/>
          </w:tcPr>
          <w:p w14:paraId="0AAAF4D3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Prepaid Rent Expense</w:t>
            </w:r>
          </w:p>
        </w:tc>
        <w:tc>
          <w:tcPr>
            <w:tcW w:w="1644" w:type="dxa"/>
          </w:tcPr>
          <w:p w14:paraId="5B7EFB2F" w14:textId="60874A56" w:rsidR="00FF528D" w:rsidRPr="000C07EC" w:rsidRDefault="00791880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5 7</w:t>
            </w:r>
            <w:r w:rsidR="00FF528D" w:rsidRPr="000C07EC">
              <w:rPr>
                <w:color w:val="231F20"/>
                <w:sz w:val="24"/>
                <w:szCs w:val="24"/>
              </w:rPr>
              <w:t>00</w:t>
            </w:r>
          </w:p>
        </w:tc>
        <w:tc>
          <w:tcPr>
            <w:tcW w:w="1623" w:type="dxa"/>
          </w:tcPr>
          <w:p w14:paraId="317728EF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5F012035" w14:textId="77777777" w:rsidTr="00EA53F8">
        <w:trPr>
          <w:trHeight w:hRule="exact" w:val="493"/>
        </w:trPr>
        <w:tc>
          <w:tcPr>
            <w:tcW w:w="4535" w:type="dxa"/>
          </w:tcPr>
          <w:p w14:paraId="57C287FF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Sales</w:t>
            </w:r>
          </w:p>
        </w:tc>
        <w:tc>
          <w:tcPr>
            <w:tcW w:w="1644" w:type="dxa"/>
          </w:tcPr>
          <w:p w14:paraId="5CE81B1A" w14:textId="77777777" w:rsidR="00FF528D" w:rsidRPr="000C07EC" w:rsidRDefault="00FF528D" w:rsidP="002B696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4F6489A3" w14:textId="77777777" w:rsidR="00FF528D" w:rsidRPr="000C07EC" w:rsidRDefault="00FF528D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171 600</w:t>
            </w:r>
          </w:p>
        </w:tc>
      </w:tr>
      <w:tr w:rsidR="00FF528D" w:rsidRPr="000C07EC" w14:paraId="6BCB1663" w14:textId="77777777" w:rsidTr="00EA53F8">
        <w:trPr>
          <w:trHeight w:hRule="exact" w:val="493"/>
        </w:trPr>
        <w:tc>
          <w:tcPr>
            <w:tcW w:w="4535" w:type="dxa"/>
          </w:tcPr>
          <w:p w14:paraId="493D83F8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Inventory</w:t>
            </w:r>
          </w:p>
        </w:tc>
        <w:tc>
          <w:tcPr>
            <w:tcW w:w="1644" w:type="dxa"/>
          </w:tcPr>
          <w:p w14:paraId="57FC9E74" w14:textId="39DEF676" w:rsidR="00FF528D" w:rsidRPr="000C07EC" w:rsidRDefault="00FF528D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 xml:space="preserve">22 </w:t>
            </w:r>
            <w:r w:rsidR="005E701B">
              <w:rPr>
                <w:color w:val="231F20"/>
                <w:sz w:val="24"/>
                <w:szCs w:val="24"/>
              </w:rPr>
              <w:t>8</w:t>
            </w:r>
            <w:r w:rsidRPr="000C07EC">
              <w:rPr>
                <w:color w:val="231F20"/>
                <w:sz w:val="24"/>
                <w:szCs w:val="24"/>
              </w:rPr>
              <w:t>00</w:t>
            </w:r>
          </w:p>
        </w:tc>
        <w:tc>
          <w:tcPr>
            <w:tcW w:w="1623" w:type="dxa"/>
          </w:tcPr>
          <w:p w14:paraId="1157AE6C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7AA10ABB" w14:textId="77777777" w:rsidTr="00EA53F8">
        <w:trPr>
          <w:trHeight w:hRule="exact" w:val="493"/>
        </w:trPr>
        <w:tc>
          <w:tcPr>
            <w:tcW w:w="4535" w:type="dxa"/>
          </w:tcPr>
          <w:p w14:paraId="6926B3CC" w14:textId="77777777" w:rsidR="00FF528D" w:rsidRPr="000C07EC" w:rsidRDefault="00FF528D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Vehicle</w:t>
            </w:r>
          </w:p>
        </w:tc>
        <w:tc>
          <w:tcPr>
            <w:tcW w:w="1644" w:type="dxa"/>
          </w:tcPr>
          <w:p w14:paraId="0CCC7F3D" w14:textId="375C5E6B" w:rsidR="00FF528D" w:rsidRPr="000C07EC" w:rsidRDefault="00B401FC" w:rsidP="002B6963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50 034</w:t>
            </w:r>
          </w:p>
        </w:tc>
        <w:tc>
          <w:tcPr>
            <w:tcW w:w="1623" w:type="dxa"/>
          </w:tcPr>
          <w:p w14:paraId="1C3A10BE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28D" w:rsidRPr="000C07EC" w14:paraId="3EB9CB4F" w14:textId="77777777" w:rsidTr="00EA53F8">
        <w:trPr>
          <w:trHeight w:hRule="exact" w:val="493"/>
        </w:trPr>
        <w:tc>
          <w:tcPr>
            <w:tcW w:w="4535" w:type="dxa"/>
          </w:tcPr>
          <w:p w14:paraId="0F25B39A" w14:textId="77777777" w:rsidR="00FF528D" w:rsidRPr="000C07EC" w:rsidRDefault="00FF528D" w:rsidP="00EA53F8">
            <w:pPr>
              <w:pStyle w:val="TableParagraph"/>
              <w:spacing w:before="114"/>
              <w:ind w:left="164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Wages</w:t>
            </w:r>
          </w:p>
        </w:tc>
        <w:tc>
          <w:tcPr>
            <w:tcW w:w="1644" w:type="dxa"/>
          </w:tcPr>
          <w:p w14:paraId="3467E49A" w14:textId="77777777" w:rsidR="00FF528D" w:rsidRPr="000C07EC" w:rsidRDefault="00FF528D" w:rsidP="002B6963">
            <w:pPr>
              <w:pStyle w:val="TableParagraph"/>
              <w:spacing w:before="114"/>
              <w:ind w:right="163"/>
              <w:jc w:val="right"/>
              <w:rPr>
                <w:sz w:val="24"/>
                <w:szCs w:val="24"/>
              </w:rPr>
            </w:pPr>
            <w:r w:rsidRPr="000C07EC">
              <w:rPr>
                <w:color w:val="231F20"/>
                <w:sz w:val="24"/>
                <w:szCs w:val="24"/>
              </w:rPr>
              <w:t>41 800</w:t>
            </w:r>
          </w:p>
        </w:tc>
        <w:tc>
          <w:tcPr>
            <w:tcW w:w="1623" w:type="dxa"/>
          </w:tcPr>
          <w:p w14:paraId="10B9B0A1" w14:textId="77777777" w:rsidR="00FF528D" w:rsidRPr="000C07EC" w:rsidRDefault="00FF528D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8B95FBA" w14:textId="77777777" w:rsidR="00FF528D" w:rsidRPr="000C07EC" w:rsidRDefault="00FF528D" w:rsidP="00FF528D">
      <w:pPr>
        <w:ind w:left="113"/>
        <w:rPr>
          <w:rFonts w:ascii="Times New Roman" w:hAnsi="Times New Roman" w:cs="Times New Roman"/>
          <w:b/>
          <w:color w:val="231F20"/>
        </w:rPr>
      </w:pPr>
    </w:p>
    <w:p w14:paraId="7A9A4E17" w14:textId="77777777" w:rsidR="00FF528D" w:rsidRPr="000C07EC" w:rsidRDefault="00FF528D" w:rsidP="00FF528D">
      <w:pPr>
        <w:rPr>
          <w:rFonts w:ascii="Times New Roman" w:hAnsi="Times New Roman" w:cs="Times New Roman"/>
          <w:b/>
          <w:color w:val="231F20"/>
        </w:rPr>
      </w:pPr>
      <w:r w:rsidRPr="000C07EC">
        <w:rPr>
          <w:rFonts w:ascii="Times New Roman" w:hAnsi="Times New Roman" w:cs="Times New Roman"/>
          <w:b/>
          <w:color w:val="231F20"/>
        </w:rPr>
        <w:br w:type="page"/>
      </w:r>
      <w:r w:rsidRPr="000C07EC">
        <w:rPr>
          <w:rFonts w:ascii="Times New Roman" w:hAnsi="Times New Roman" w:cs="Times New Roman"/>
          <w:b/>
          <w:color w:val="231F20"/>
        </w:rPr>
        <w:lastRenderedPageBreak/>
        <w:t>Additional information at 31 December 2020</w:t>
      </w:r>
    </w:p>
    <w:p w14:paraId="0CB2BB60" w14:textId="41C87329" w:rsidR="00FF528D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  <w:color w:val="231F20"/>
        </w:rPr>
      </w:pPr>
      <w:r w:rsidRPr="000C07EC">
        <w:rPr>
          <w:rFonts w:ascii="Times New Roman" w:hAnsi="Times New Roman" w:cs="Times New Roman"/>
          <w:color w:val="231F20"/>
        </w:rPr>
        <w:t>The vehicle is depreciated at a rate of 25% p.a. using the reducing balance method. The vehicle has</w:t>
      </w:r>
      <w:r w:rsidRPr="000C07EC">
        <w:rPr>
          <w:rFonts w:ascii="Times New Roman" w:hAnsi="Times New Roman" w:cs="Times New Roman"/>
          <w:color w:val="231F20"/>
          <w:spacing w:val="-7"/>
        </w:rPr>
        <w:t xml:space="preserve"> </w:t>
      </w:r>
      <w:r w:rsidRPr="000C07EC">
        <w:rPr>
          <w:rFonts w:ascii="Times New Roman" w:hAnsi="Times New Roman" w:cs="Times New Roman"/>
          <w:color w:val="231F20"/>
        </w:rPr>
        <w:t>a useful life of four years and an expected residual value of $4 000.</w:t>
      </w:r>
    </w:p>
    <w:p w14:paraId="41F6CF66" w14:textId="71284F13" w:rsidR="002017E8" w:rsidRPr="000C07EC" w:rsidRDefault="002017E8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The owner has already calculated a</w:t>
      </w:r>
      <w:r w:rsidR="009A15C3">
        <w:rPr>
          <w:rFonts w:ascii="Times New Roman" w:hAnsi="Times New Roman" w:cs="Times New Roman"/>
          <w:color w:val="231F20"/>
        </w:rPr>
        <w:t>nd</w:t>
      </w:r>
      <w:r>
        <w:rPr>
          <w:rFonts w:ascii="Times New Roman" w:hAnsi="Times New Roman" w:cs="Times New Roman"/>
          <w:color w:val="231F20"/>
        </w:rPr>
        <w:t xml:space="preserve"> recorded the depreciation on equipment for the period. It was calculated at 10% per annum on cost.</w:t>
      </w:r>
    </w:p>
    <w:p w14:paraId="3FCAFE75" w14:textId="77777777" w:rsidR="00FF528D" w:rsidRPr="000C07EC" w:rsidRDefault="00FF528D" w:rsidP="00FF528D">
      <w:pPr>
        <w:tabs>
          <w:tab w:val="left" w:pos="850"/>
          <w:tab w:val="left" w:pos="851"/>
        </w:tabs>
        <w:ind w:left="-648"/>
        <w:rPr>
          <w:rFonts w:ascii="Times New Roman" w:hAnsi="Times New Roman" w:cs="Times New Roman"/>
        </w:rPr>
      </w:pPr>
    </w:p>
    <w:p w14:paraId="6990AB43" w14:textId="0DEEE81E" w:rsidR="00FF528D" w:rsidRPr="000C07EC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  <w:color w:val="231F20"/>
        </w:rPr>
      </w:pPr>
      <w:r w:rsidRPr="000C07EC">
        <w:rPr>
          <w:rFonts w:ascii="Times New Roman" w:hAnsi="Times New Roman" w:cs="Times New Roman"/>
          <w:color w:val="231F20"/>
        </w:rPr>
        <w:t xml:space="preserve">Interest on the Bank </w:t>
      </w:r>
      <w:r w:rsidRPr="000C07EC">
        <w:rPr>
          <w:rFonts w:ascii="Times New Roman" w:hAnsi="Times New Roman" w:cs="Times New Roman"/>
          <w:color w:val="231F20"/>
          <w:spacing w:val="-4"/>
        </w:rPr>
        <w:t xml:space="preserve">Term </w:t>
      </w:r>
      <w:r w:rsidRPr="000C07EC">
        <w:rPr>
          <w:rFonts w:ascii="Times New Roman" w:hAnsi="Times New Roman" w:cs="Times New Roman"/>
          <w:color w:val="231F20"/>
        </w:rPr>
        <w:t>Deposit is 6% p.a. and is received annually</w:t>
      </w:r>
      <w:r w:rsidR="00B401FC">
        <w:rPr>
          <w:rFonts w:ascii="Times New Roman" w:hAnsi="Times New Roman" w:cs="Times New Roman"/>
          <w:color w:val="231F20"/>
        </w:rPr>
        <w:t xml:space="preserve"> on 30 September</w:t>
      </w:r>
      <w:r w:rsidRPr="000C07EC">
        <w:rPr>
          <w:rFonts w:ascii="Times New Roman" w:hAnsi="Times New Roman" w:cs="Times New Roman"/>
          <w:color w:val="231F20"/>
        </w:rPr>
        <w:t xml:space="preserve">. The </w:t>
      </w:r>
      <w:r w:rsidR="00B401FC">
        <w:rPr>
          <w:rFonts w:ascii="Times New Roman" w:hAnsi="Times New Roman" w:cs="Times New Roman"/>
          <w:color w:val="231F20"/>
        </w:rPr>
        <w:t>T</w:t>
      </w:r>
      <w:r w:rsidRPr="000C07EC">
        <w:rPr>
          <w:rFonts w:ascii="Times New Roman" w:hAnsi="Times New Roman" w:cs="Times New Roman"/>
          <w:color w:val="231F20"/>
        </w:rPr>
        <w:t xml:space="preserve">erm </w:t>
      </w:r>
      <w:r w:rsidR="00B401FC">
        <w:rPr>
          <w:rFonts w:ascii="Times New Roman" w:hAnsi="Times New Roman" w:cs="Times New Roman"/>
          <w:color w:val="231F20"/>
        </w:rPr>
        <w:t>D</w:t>
      </w:r>
      <w:r w:rsidRPr="000C07EC">
        <w:rPr>
          <w:rFonts w:ascii="Times New Roman" w:hAnsi="Times New Roman" w:cs="Times New Roman"/>
          <w:color w:val="231F20"/>
        </w:rPr>
        <w:t>eposit</w:t>
      </w:r>
      <w:r w:rsidRPr="000C07EC">
        <w:rPr>
          <w:rFonts w:ascii="Times New Roman" w:hAnsi="Times New Roman" w:cs="Times New Roman"/>
          <w:color w:val="231F20"/>
          <w:spacing w:val="-22"/>
        </w:rPr>
        <w:t xml:space="preserve"> </w:t>
      </w:r>
      <w:r w:rsidRPr="000C07EC">
        <w:rPr>
          <w:rFonts w:ascii="Times New Roman" w:hAnsi="Times New Roman" w:cs="Times New Roman"/>
          <w:color w:val="231F20"/>
        </w:rPr>
        <w:t>was established on 1 October 2020.</w:t>
      </w:r>
    </w:p>
    <w:p w14:paraId="6E072498" w14:textId="77777777" w:rsidR="00FF528D" w:rsidRPr="000C07EC" w:rsidRDefault="00FF528D" w:rsidP="00FF528D">
      <w:pPr>
        <w:tabs>
          <w:tab w:val="left" w:pos="850"/>
          <w:tab w:val="left" w:pos="851"/>
        </w:tabs>
        <w:rPr>
          <w:rFonts w:ascii="Times New Roman" w:hAnsi="Times New Roman" w:cs="Times New Roman"/>
          <w:color w:val="231F20"/>
        </w:rPr>
      </w:pPr>
    </w:p>
    <w:p w14:paraId="2313D3B5" w14:textId="302321CD" w:rsidR="00FF528D" w:rsidRPr="000C07EC" w:rsidRDefault="00A874E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On</w:t>
      </w:r>
      <w:r w:rsidR="00FF528D" w:rsidRPr="000C07EC">
        <w:rPr>
          <w:rFonts w:ascii="Times New Roman" w:hAnsi="Times New Roman" w:cs="Times New Roman"/>
          <w:color w:val="231F20"/>
        </w:rPr>
        <w:t xml:space="preserve"> 31 December the business was notified that one of their customers who owed the business $2</w:t>
      </w:r>
      <w:r w:rsidR="00791880">
        <w:rPr>
          <w:rFonts w:ascii="Times New Roman" w:hAnsi="Times New Roman" w:cs="Times New Roman"/>
          <w:color w:val="231F20"/>
        </w:rPr>
        <w:t>75</w:t>
      </w:r>
      <w:r w:rsidR="00FF528D" w:rsidRPr="000C07EC">
        <w:rPr>
          <w:rFonts w:ascii="Times New Roman" w:hAnsi="Times New Roman" w:cs="Times New Roman"/>
          <w:color w:val="231F20"/>
        </w:rPr>
        <w:t xml:space="preserve"> </w:t>
      </w:r>
      <w:r w:rsidR="005861C4">
        <w:rPr>
          <w:rFonts w:ascii="Times New Roman" w:hAnsi="Times New Roman" w:cs="Times New Roman"/>
          <w:color w:val="231F20"/>
        </w:rPr>
        <w:t xml:space="preserve">(including GST) </w:t>
      </w:r>
      <w:r w:rsidR="00FF528D" w:rsidRPr="000C07EC">
        <w:rPr>
          <w:rFonts w:ascii="Times New Roman" w:hAnsi="Times New Roman" w:cs="Times New Roman"/>
          <w:color w:val="231F20"/>
        </w:rPr>
        <w:t>had gone bankrupt and the debt was deemed irrecoverable.</w:t>
      </w:r>
    </w:p>
    <w:p w14:paraId="4AAD7D3A" w14:textId="23464BA6" w:rsidR="00FF528D" w:rsidRPr="000C07EC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>The Allowance for Doubtful Debts is to be maintained as 2% of Accounts Receivable balance</w:t>
      </w:r>
      <w:r w:rsidR="002C2004">
        <w:rPr>
          <w:rFonts w:ascii="Times New Roman" w:hAnsi="Times New Roman" w:cs="Times New Roman"/>
          <w:color w:val="231F20"/>
        </w:rPr>
        <w:t>.</w:t>
      </w:r>
    </w:p>
    <w:p w14:paraId="7CA9F5EE" w14:textId="77777777" w:rsidR="00FF528D" w:rsidRPr="000C07EC" w:rsidRDefault="00FF528D" w:rsidP="00FF528D">
      <w:pPr>
        <w:pStyle w:val="BodyText"/>
        <w:rPr>
          <w:sz w:val="24"/>
          <w:szCs w:val="24"/>
        </w:rPr>
      </w:pPr>
    </w:p>
    <w:p w14:paraId="1F4C9FD4" w14:textId="283F66BB" w:rsidR="00FF528D" w:rsidRPr="000C07EC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 xml:space="preserve">Rent is paid </w:t>
      </w:r>
      <w:r w:rsidR="00791880">
        <w:rPr>
          <w:rFonts w:ascii="Times New Roman" w:hAnsi="Times New Roman" w:cs="Times New Roman"/>
          <w:color w:val="231F20"/>
        </w:rPr>
        <w:t xml:space="preserve">12 months </w:t>
      </w:r>
      <w:r w:rsidRPr="000C07EC">
        <w:rPr>
          <w:rFonts w:ascii="Times New Roman" w:hAnsi="Times New Roman" w:cs="Times New Roman"/>
          <w:color w:val="231F20"/>
        </w:rPr>
        <w:t>in advance on 1 August. Rent is $300 per</w:t>
      </w:r>
      <w:r w:rsidRPr="000C07EC">
        <w:rPr>
          <w:rFonts w:ascii="Times New Roman" w:hAnsi="Times New Roman" w:cs="Times New Roman"/>
          <w:color w:val="231F20"/>
          <w:spacing w:val="-16"/>
        </w:rPr>
        <w:t xml:space="preserve"> </w:t>
      </w:r>
      <w:r w:rsidRPr="000C07EC">
        <w:rPr>
          <w:rFonts w:ascii="Times New Roman" w:hAnsi="Times New Roman" w:cs="Times New Roman"/>
          <w:color w:val="231F20"/>
        </w:rPr>
        <w:t>month (plus GST).</w:t>
      </w:r>
    </w:p>
    <w:p w14:paraId="599C3EF0" w14:textId="77777777" w:rsidR="00FF528D" w:rsidRPr="000C07EC" w:rsidRDefault="00FF528D" w:rsidP="00FF528D">
      <w:pPr>
        <w:tabs>
          <w:tab w:val="left" w:pos="850"/>
          <w:tab w:val="left" w:pos="851"/>
        </w:tabs>
        <w:rPr>
          <w:rFonts w:ascii="Times New Roman" w:hAnsi="Times New Roman" w:cs="Times New Roman"/>
          <w:color w:val="231F20"/>
        </w:rPr>
      </w:pPr>
    </w:p>
    <w:p w14:paraId="5A275C7F" w14:textId="77777777" w:rsidR="00FF528D" w:rsidRPr="000C07EC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 xml:space="preserve">A payment for </w:t>
      </w:r>
      <w:r w:rsidRPr="000C07EC">
        <w:rPr>
          <w:rFonts w:ascii="Times New Roman" w:hAnsi="Times New Roman" w:cs="Times New Roman"/>
          <w:color w:val="231F20"/>
          <w:spacing w:val="-4"/>
        </w:rPr>
        <w:t>Advertising for</w:t>
      </w:r>
      <w:r w:rsidRPr="000C07EC">
        <w:rPr>
          <w:rFonts w:ascii="Times New Roman" w:hAnsi="Times New Roman" w:cs="Times New Roman"/>
          <w:color w:val="231F20"/>
        </w:rPr>
        <w:t xml:space="preserve"> $308 including GST was incorrectly recorded as Wages.</w:t>
      </w:r>
    </w:p>
    <w:p w14:paraId="33144FC6" w14:textId="77777777" w:rsidR="00FF528D" w:rsidRPr="000C07EC" w:rsidRDefault="00FF528D" w:rsidP="00FF528D">
      <w:pPr>
        <w:tabs>
          <w:tab w:val="left" w:pos="850"/>
          <w:tab w:val="left" w:pos="851"/>
        </w:tabs>
        <w:rPr>
          <w:rFonts w:ascii="Times New Roman" w:hAnsi="Times New Roman" w:cs="Times New Roman"/>
          <w:color w:val="231F20"/>
        </w:rPr>
      </w:pPr>
    </w:p>
    <w:p w14:paraId="23013679" w14:textId="77777777" w:rsidR="005E701B" w:rsidRPr="000A4A09" w:rsidRDefault="00FF528D" w:rsidP="00FF528D">
      <w:pPr>
        <w:pStyle w:val="ListParagraph"/>
        <w:widowControl w:val="0"/>
        <w:numPr>
          <w:ilvl w:val="0"/>
          <w:numId w:val="33"/>
        </w:numPr>
        <w:tabs>
          <w:tab w:val="left" w:pos="850"/>
          <w:tab w:val="left" w:pos="851"/>
        </w:tabs>
        <w:autoSpaceDE w:val="0"/>
        <w:autoSpaceDN w:val="0"/>
        <w:spacing w:before="124"/>
        <w:ind w:left="360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 xml:space="preserve">The owner </w:t>
      </w:r>
      <w:r w:rsidR="005E701B">
        <w:rPr>
          <w:rFonts w:ascii="Times New Roman" w:hAnsi="Times New Roman" w:cs="Times New Roman"/>
          <w:color w:val="231F20"/>
        </w:rPr>
        <w:t>recognised the following issues with inventory:</w:t>
      </w:r>
    </w:p>
    <w:p w14:paraId="3591E60C" w14:textId="39069255" w:rsidR="005E701B" w:rsidRDefault="005E701B" w:rsidP="000A4A0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$120 worth of inventory withdrawn by the owner in November was not recorded</w:t>
      </w:r>
    </w:p>
    <w:p w14:paraId="0C8081F7" w14:textId="1C538D6A" w:rsidR="005E701B" w:rsidRDefault="005E701B" w:rsidP="000A4A0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 line of inventory has been discontinued and so the owner will write down the inventory by $400</w:t>
      </w:r>
    </w:p>
    <w:p w14:paraId="47BF98BE" w14:textId="271AB596" w:rsidR="005E701B" w:rsidRPr="000A4A09" w:rsidRDefault="005E701B" w:rsidP="000A4A0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 physical stocktake determined inventory on hand to be $21 860</w:t>
      </w:r>
    </w:p>
    <w:p w14:paraId="4A9BBEA8" w14:textId="77777777" w:rsidR="00FF528D" w:rsidRPr="000C07EC" w:rsidRDefault="00FF528D" w:rsidP="00FF528D">
      <w:pPr>
        <w:jc w:val="right"/>
        <w:rPr>
          <w:rFonts w:ascii="Times New Roman" w:hAnsi="Times New Roman" w:cs="Times New Roman"/>
        </w:rPr>
      </w:pPr>
    </w:p>
    <w:p w14:paraId="53EE0347" w14:textId="77777777" w:rsidR="00FF528D" w:rsidRPr="000C07EC" w:rsidRDefault="00FF528D" w:rsidP="00FF528D">
      <w:pPr>
        <w:pStyle w:val="BodyText"/>
        <w:spacing w:before="8"/>
        <w:rPr>
          <w:sz w:val="24"/>
          <w:szCs w:val="24"/>
        </w:rPr>
      </w:pPr>
    </w:p>
    <w:p w14:paraId="0B0DBF10" w14:textId="2879E944" w:rsidR="00FF528D" w:rsidRPr="00FF528D" w:rsidRDefault="00FF528D" w:rsidP="00FF528D">
      <w:pPr>
        <w:pStyle w:val="ListParagraph"/>
        <w:widowControl w:val="0"/>
        <w:numPr>
          <w:ilvl w:val="0"/>
          <w:numId w:val="32"/>
        </w:numPr>
        <w:tabs>
          <w:tab w:val="left" w:pos="567"/>
          <w:tab w:val="left" w:pos="568"/>
        </w:tabs>
        <w:autoSpaceDE w:val="0"/>
        <w:autoSpaceDN w:val="0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 xml:space="preserve">Record the entries in the General Journal provided </w:t>
      </w:r>
      <w:r w:rsidR="00752D93">
        <w:rPr>
          <w:rFonts w:ascii="Times New Roman" w:hAnsi="Times New Roman" w:cs="Times New Roman"/>
          <w:color w:val="231F20"/>
        </w:rPr>
        <w:t>taking into consideration</w:t>
      </w:r>
      <w:r w:rsidRPr="000C07EC">
        <w:rPr>
          <w:rFonts w:ascii="Times New Roman" w:hAnsi="Times New Roman" w:cs="Times New Roman"/>
          <w:color w:val="231F20"/>
        </w:rPr>
        <w:t xml:space="preserve"> the additional information.</w:t>
      </w:r>
      <w:r>
        <w:rPr>
          <w:rFonts w:ascii="Times New Roman" w:hAnsi="Times New Roman" w:cs="Times New Roman"/>
          <w:color w:val="231F20"/>
        </w:rPr>
        <w:t xml:space="preserve"> </w:t>
      </w:r>
      <w:r w:rsidRPr="00FF528D">
        <w:rPr>
          <w:rFonts w:ascii="Times New Roman" w:hAnsi="Times New Roman" w:cs="Times New Roman"/>
          <w:color w:val="231F20"/>
        </w:rPr>
        <w:t>Narrations are</w:t>
      </w:r>
      <w:r w:rsidRPr="00FF528D">
        <w:rPr>
          <w:rFonts w:ascii="Times New Roman" w:hAnsi="Times New Roman" w:cs="Times New Roman"/>
          <w:color w:val="231F20"/>
          <w:spacing w:val="-3"/>
        </w:rPr>
        <w:t xml:space="preserve"> </w:t>
      </w:r>
      <w:r w:rsidRPr="00FF528D">
        <w:rPr>
          <w:rFonts w:ascii="Times New Roman" w:hAnsi="Times New Roman" w:cs="Times New Roman"/>
          <w:b/>
          <w:color w:val="231F20"/>
        </w:rPr>
        <w:t>not</w:t>
      </w:r>
      <w:r w:rsidRPr="00FF528D">
        <w:rPr>
          <w:rFonts w:ascii="Times New Roman" w:hAnsi="Times New Roman" w:cs="Times New Roman"/>
          <w:b/>
          <w:color w:val="231F20"/>
          <w:spacing w:val="-1"/>
        </w:rPr>
        <w:t xml:space="preserve"> </w:t>
      </w:r>
      <w:r w:rsidRPr="00FF528D">
        <w:rPr>
          <w:rFonts w:ascii="Times New Roman" w:hAnsi="Times New Roman" w:cs="Times New Roman"/>
          <w:color w:val="231F20"/>
        </w:rPr>
        <w:t xml:space="preserve">required.                                                                                          </w:t>
      </w:r>
    </w:p>
    <w:p w14:paraId="4D6958F5" w14:textId="40A04BC3" w:rsidR="00FF528D" w:rsidRPr="000C07EC" w:rsidRDefault="00FF528D" w:rsidP="00FF528D">
      <w:pPr>
        <w:pStyle w:val="BodyText"/>
        <w:tabs>
          <w:tab w:val="left" w:pos="8938"/>
        </w:tabs>
        <w:spacing w:before="68"/>
        <w:ind w:left="567"/>
        <w:jc w:val="right"/>
        <w:rPr>
          <w:sz w:val="24"/>
          <w:szCs w:val="24"/>
        </w:rPr>
      </w:pPr>
      <w:r w:rsidRPr="000C07EC">
        <w:rPr>
          <w:color w:val="231F20"/>
          <w:sz w:val="24"/>
          <w:szCs w:val="24"/>
        </w:rPr>
        <w:t>1</w:t>
      </w:r>
      <w:r w:rsidR="00DB717E">
        <w:rPr>
          <w:color w:val="231F20"/>
          <w:sz w:val="24"/>
          <w:szCs w:val="24"/>
        </w:rPr>
        <w:t>5</w:t>
      </w:r>
      <w:r w:rsidRPr="000C07EC">
        <w:rPr>
          <w:color w:val="231F20"/>
          <w:sz w:val="24"/>
          <w:szCs w:val="24"/>
        </w:rPr>
        <w:t xml:space="preserve"> marks</w:t>
      </w:r>
    </w:p>
    <w:p w14:paraId="5D869A13" w14:textId="77777777" w:rsidR="00FF528D" w:rsidRPr="000C07EC" w:rsidRDefault="00FF528D" w:rsidP="00FF528D">
      <w:pPr>
        <w:pStyle w:val="BodyText"/>
        <w:spacing w:before="9"/>
        <w:rPr>
          <w:sz w:val="24"/>
          <w:szCs w:val="24"/>
        </w:rPr>
      </w:pPr>
    </w:p>
    <w:p w14:paraId="0FD1BA66" w14:textId="2956AC02" w:rsidR="00FF528D" w:rsidRPr="000C07EC" w:rsidRDefault="00FF528D" w:rsidP="00FF528D">
      <w:pPr>
        <w:pStyle w:val="ListParagraph"/>
        <w:widowControl w:val="0"/>
        <w:numPr>
          <w:ilvl w:val="0"/>
          <w:numId w:val="32"/>
        </w:numPr>
        <w:tabs>
          <w:tab w:val="left" w:pos="567"/>
          <w:tab w:val="left" w:pos="568"/>
        </w:tabs>
        <w:autoSpaceDE w:val="0"/>
        <w:autoSpaceDN w:val="0"/>
        <w:spacing w:line="249" w:lineRule="auto"/>
        <w:ind w:right="997"/>
        <w:contextualSpacing w:val="0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 xml:space="preserve">The owner stated that he wants to depreciate all his Non-Current Assets using the same method as </w:t>
      </w:r>
      <w:r w:rsidR="002017E8">
        <w:rPr>
          <w:rFonts w:ascii="Times New Roman" w:hAnsi="Times New Roman" w:cs="Times New Roman"/>
          <w:color w:val="231F20"/>
        </w:rPr>
        <w:t>the owner</w:t>
      </w:r>
      <w:r w:rsidR="002017E8" w:rsidRPr="000C07EC">
        <w:rPr>
          <w:rFonts w:ascii="Times New Roman" w:hAnsi="Times New Roman" w:cs="Times New Roman"/>
          <w:color w:val="231F20"/>
        </w:rPr>
        <w:t xml:space="preserve"> </w:t>
      </w:r>
      <w:r w:rsidRPr="000C07EC">
        <w:rPr>
          <w:rFonts w:ascii="Times New Roman" w:hAnsi="Times New Roman" w:cs="Times New Roman"/>
          <w:color w:val="231F20"/>
        </w:rPr>
        <w:t xml:space="preserve">feels it would be less confusing.  </w:t>
      </w:r>
    </w:p>
    <w:p w14:paraId="7BE89951" w14:textId="77777777" w:rsidR="00FF528D" w:rsidRPr="000C07EC" w:rsidRDefault="00FF528D" w:rsidP="00FF528D">
      <w:pPr>
        <w:pStyle w:val="ListParagraph"/>
        <w:tabs>
          <w:tab w:val="left" w:pos="567"/>
          <w:tab w:val="left" w:pos="568"/>
        </w:tabs>
        <w:spacing w:line="249" w:lineRule="auto"/>
        <w:ind w:left="567" w:right="997"/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color w:val="231F20"/>
        </w:rPr>
        <w:t>Discuss with reference to a Qualitative Characteristic and an Accounting Assumption the statement by the owner.</w:t>
      </w:r>
    </w:p>
    <w:p w14:paraId="254EB675" w14:textId="6DE1A2F6" w:rsidR="00FF528D" w:rsidRPr="000C07EC" w:rsidRDefault="00FF528D" w:rsidP="00FF528D">
      <w:pPr>
        <w:pStyle w:val="BodyText"/>
        <w:tabs>
          <w:tab w:val="left" w:pos="9048"/>
        </w:tabs>
        <w:spacing w:before="172"/>
        <w:ind w:left="567"/>
        <w:rPr>
          <w:color w:val="231F20"/>
          <w:sz w:val="24"/>
          <w:szCs w:val="24"/>
        </w:rPr>
      </w:pPr>
      <w:r w:rsidRPr="000C07EC">
        <w:rPr>
          <w:color w:val="231F20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color w:val="231F20"/>
          <w:sz w:val="24"/>
          <w:szCs w:val="24"/>
        </w:rPr>
        <w:t xml:space="preserve">                      </w:t>
      </w:r>
      <w:r w:rsidRPr="000C07EC">
        <w:rPr>
          <w:color w:val="231F20"/>
          <w:sz w:val="24"/>
          <w:szCs w:val="24"/>
        </w:rPr>
        <w:t>6 marks</w:t>
      </w:r>
    </w:p>
    <w:p w14:paraId="3167AC4F" w14:textId="77777777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6BE5ED2D" w14:textId="1728F7A9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19B1B9DB" w14:textId="6A49FB8A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3343BEEA" w14:textId="16495BF9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175A1961" w14:textId="397FEC65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7B9CB1EF" w14:textId="14099369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4E68DF3D" w14:textId="37097872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4C5019DE" w14:textId="1B4CA21D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65F404CE" w14:textId="189F82FD" w:rsidR="00FF528D" w:rsidRDefault="00FF528D" w:rsidP="003D2EB5">
      <w:pPr>
        <w:rPr>
          <w:rFonts w:ascii="Times New Roman" w:hAnsi="Times New Roman" w:cs="Times New Roman"/>
          <w:b/>
          <w:color w:val="FF0000"/>
        </w:rPr>
      </w:pPr>
    </w:p>
    <w:p w14:paraId="60F09CE8" w14:textId="0D70FF86" w:rsidR="003D2EB5" w:rsidRPr="006F0EFC" w:rsidRDefault="00FF528D" w:rsidP="003D2EB5">
      <w:pPr>
        <w:rPr>
          <w:rFonts w:ascii="Times New Roman" w:hAnsi="Times New Roman" w:cs="Times New Roman"/>
          <w:b/>
        </w:rPr>
      </w:pPr>
      <w:r w:rsidRPr="006F0EFC">
        <w:rPr>
          <w:rFonts w:ascii="Times New Roman" w:hAnsi="Times New Roman" w:cs="Times New Roman"/>
          <w:b/>
        </w:rPr>
        <w:lastRenderedPageBreak/>
        <w:t>Question 5</w:t>
      </w:r>
      <w:r w:rsidR="009C1D5E">
        <w:rPr>
          <w:rFonts w:ascii="Times New Roman" w:hAnsi="Times New Roman" w:cs="Times New Roman"/>
          <w:b/>
        </w:rPr>
        <w:t xml:space="preserve"> (18</w:t>
      </w:r>
      <w:r w:rsidR="003D2EB5" w:rsidRPr="006F0EFC">
        <w:rPr>
          <w:rFonts w:ascii="Times New Roman" w:hAnsi="Times New Roman" w:cs="Times New Roman"/>
          <w:b/>
        </w:rPr>
        <w:t xml:space="preserve"> marks)</w:t>
      </w:r>
    </w:p>
    <w:p w14:paraId="09C06420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p w14:paraId="34CDCC0F" w14:textId="7D119141" w:rsidR="003D2EB5" w:rsidRPr="006F0EFC" w:rsidRDefault="00EA53F8" w:rsidP="003D2EB5">
      <w:p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  <w:b/>
          <w:i/>
        </w:rPr>
        <w:t>Victory Equipment</w:t>
      </w:r>
      <w:r w:rsidRPr="006F0EFC">
        <w:rPr>
          <w:rFonts w:ascii="Times New Roman" w:hAnsi="Times New Roman" w:cs="Times New Roman"/>
        </w:rPr>
        <w:t xml:space="preserve"> sell</w:t>
      </w:r>
      <w:r w:rsidR="002017E8">
        <w:rPr>
          <w:rFonts w:ascii="Times New Roman" w:hAnsi="Times New Roman" w:cs="Times New Roman"/>
        </w:rPr>
        <w:t>s</w:t>
      </w:r>
      <w:r w:rsidRPr="006F0EFC">
        <w:rPr>
          <w:rFonts w:ascii="Times New Roman" w:hAnsi="Times New Roman" w:cs="Times New Roman"/>
        </w:rPr>
        <w:t xml:space="preserve"> a range of gym equipment</w:t>
      </w:r>
      <w:r w:rsidR="003D2EB5" w:rsidRPr="006F0EFC">
        <w:rPr>
          <w:rFonts w:ascii="Times New Roman" w:hAnsi="Times New Roman" w:cs="Times New Roman"/>
        </w:rPr>
        <w:t xml:space="preserve">.  </w:t>
      </w:r>
      <w:r w:rsidR="00E63563" w:rsidRPr="006F0EFC">
        <w:rPr>
          <w:rFonts w:ascii="Times New Roman" w:hAnsi="Times New Roman" w:cs="Times New Roman"/>
        </w:rPr>
        <w:t>The owner</w:t>
      </w:r>
      <w:r w:rsidR="003D2EB5" w:rsidRPr="006F0EFC">
        <w:rPr>
          <w:rFonts w:ascii="Times New Roman" w:hAnsi="Times New Roman" w:cs="Times New Roman"/>
        </w:rPr>
        <w:t xml:space="preserve"> maintains a</w:t>
      </w:r>
      <w:r w:rsidR="00752D93">
        <w:rPr>
          <w:rFonts w:ascii="Times New Roman" w:hAnsi="Times New Roman" w:cs="Times New Roman"/>
        </w:rPr>
        <w:t>n</w:t>
      </w:r>
      <w:r w:rsidR="003D2EB5" w:rsidRPr="006F0EFC">
        <w:rPr>
          <w:rFonts w:ascii="Times New Roman" w:hAnsi="Times New Roman" w:cs="Times New Roman"/>
        </w:rPr>
        <w:t xml:space="preserve"> accounting system using the First-In First-Out cost assignment method</w:t>
      </w:r>
      <w:r w:rsidR="00752D93">
        <w:rPr>
          <w:rFonts w:ascii="Times New Roman" w:hAnsi="Times New Roman" w:cs="Times New Roman"/>
        </w:rPr>
        <w:t xml:space="preserve"> for inventory</w:t>
      </w:r>
      <w:r w:rsidR="003D2EB5" w:rsidRPr="006F0EFC">
        <w:rPr>
          <w:rFonts w:ascii="Times New Roman" w:hAnsi="Times New Roman" w:cs="Times New Roman"/>
        </w:rPr>
        <w:t>.</w:t>
      </w:r>
    </w:p>
    <w:p w14:paraId="561A2A46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p w14:paraId="44D49C91" w14:textId="21B65FF1" w:rsidR="003D2EB5" w:rsidRPr="006F0EFC" w:rsidRDefault="003D2EB5" w:rsidP="003D2EB5">
      <w:p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The business prepares reports on a monthly basis, and the accountant </w:t>
      </w:r>
      <w:r w:rsidR="00CD11D4" w:rsidRPr="006F0EFC">
        <w:rPr>
          <w:rFonts w:ascii="Times New Roman" w:hAnsi="Times New Roman" w:cs="Times New Roman"/>
        </w:rPr>
        <w:t>provid</w:t>
      </w:r>
      <w:r w:rsidRPr="006F0EFC">
        <w:rPr>
          <w:rFonts w:ascii="Times New Roman" w:hAnsi="Times New Roman" w:cs="Times New Roman"/>
        </w:rPr>
        <w:t>ed the following information:</w:t>
      </w:r>
    </w:p>
    <w:p w14:paraId="2B87380D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p w14:paraId="7D7E083C" w14:textId="13E904C2" w:rsidR="003D2EB5" w:rsidRPr="006F0EFC" w:rsidRDefault="00EA53F8" w:rsidP="003D2EB5">
      <w:pPr>
        <w:rPr>
          <w:rFonts w:ascii="Times New Roman" w:hAnsi="Times New Roman" w:cs="Times New Roman"/>
          <w:b/>
        </w:rPr>
      </w:pPr>
      <w:r w:rsidRPr="006F0EFC">
        <w:rPr>
          <w:rFonts w:ascii="Times New Roman" w:hAnsi="Times New Roman" w:cs="Times New Roman"/>
          <w:b/>
        </w:rPr>
        <w:t>Victory Equipment</w:t>
      </w:r>
    </w:p>
    <w:p w14:paraId="670EEADE" w14:textId="43910996" w:rsidR="003D2EB5" w:rsidRPr="006F0EFC" w:rsidRDefault="003D2EB5" w:rsidP="003D2EB5">
      <w:pPr>
        <w:rPr>
          <w:rFonts w:ascii="Times New Roman" w:hAnsi="Times New Roman" w:cs="Times New Roman"/>
          <w:b/>
        </w:rPr>
      </w:pPr>
      <w:r w:rsidRPr="006F0EFC">
        <w:rPr>
          <w:rFonts w:ascii="Times New Roman" w:hAnsi="Times New Roman" w:cs="Times New Roman"/>
          <w:b/>
        </w:rPr>
        <w:t xml:space="preserve">Balance Sheet (Extract) as at </w:t>
      </w:r>
      <w:r w:rsidR="00CD11D4" w:rsidRPr="006F0EFC">
        <w:rPr>
          <w:rFonts w:ascii="Times New Roman" w:hAnsi="Times New Roman" w:cs="Times New Roman"/>
          <w:b/>
        </w:rPr>
        <w:t>31</w:t>
      </w:r>
      <w:r w:rsidRPr="006F0EFC">
        <w:rPr>
          <w:rFonts w:ascii="Times New Roman" w:hAnsi="Times New Roman" w:cs="Times New Roman"/>
          <w:b/>
        </w:rPr>
        <w:t xml:space="preserve"> </w:t>
      </w:r>
      <w:r w:rsidR="00CD11D4" w:rsidRPr="006F0EFC">
        <w:rPr>
          <w:rFonts w:ascii="Times New Roman" w:hAnsi="Times New Roman" w:cs="Times New Roman"/>
          <w:b/>
        </w:rPr>
        <w:t>Octo</w:t>
      </w:r>
      <w:r w:rsidRPr="006F0EFC">
        <w:rPr>
          <w:rFonts w:ascii="Times New Roman" w:hAnsi="Times New Roman" w:cs="Times New Roman"/>
          <w:b/>
        </w:rPr>
        <w:t>ber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48"/>
        <w:gridCol w:w="3288"/>
        <w:gridCol w:w="1218"/>
      </w:tblGrid>
      <w:tr w:rsidR="006F0EFC" w:rsidRPr="006F0EFC" w14:paraId="156C484A" w14:textId="77777777" w:rsidTr="00EA53F8">
        <w:tc>
          <w:tcPr>
            <w:tcW w:w="3256" w:type="dxa"/>
          </w:tcPr>
          <w:p w14:paraId="5A3605C4" w14:textId="77777777" w:rsidR="003D2EB5" w:rsidRPr="006F0EFC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6F0EFC">
              <w:rPr>
                <w:rFonts w:ascii="Times New Roman" w:hAnsi="Times New Roman" w:cs="Times New Roman"/>
                <w:b/>
              </w:rPr>
              <w:t>Current Assets</w:t>
            </w:r>
          </w:p>
        </w:tc>
        <w:tc>
          <w:tcPr>
            <w:tcW w:w="1248" w:type="dxa"/>
          </w:tcPr>
          <w:p w14:paraId="658816C7" w14:textId="77777777" w:rsidR="003D2EB5" w:rsidRPr="006F0EFC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6F0EFC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3288" w:type="dxa"/>
          </w:tcPr>
          <w:p w14:paraId="30DEC3AF" w14:textId="77777777" w:rsidR="003D2EB5" w:rsidRPr="006F0EFC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6F0EFC">
              <w:rPr>
                <w:rFonts w:ascii="Times New Roman" w:hAnsi="Times New Roman" w:cs="Times New Roman"/>
                <w:b/>
              </w:rPr>
              <w:t>Current Liabilities</w:t>
            </w:r>
          </w:p>
        </w:tc>
        <w:tc>
          <w:tcPr>
            <w:tcW w:w="1218" w:type="dxa"/>
          </w:tcPr>
          <w:p w14:paraId="6D05DFEC" w14:textId="77777777" w:rsidR="003D2EB5" w:rsidRPr="006F0EFC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6F0EFC"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6F0EFC" w:rsidRPr="006F0EFC" w14:paraId="1198D6D9" w14:textId="77777777" w:rsidTr="00EA53F8">
        <w:tc>
          <w:tcPr>
            <w:tcW w:w="3256" w:type="dxa"/>
          </w:tcPr>
          <w:p w14:paraId="761DF368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Cash at Bank</w:t>
            </w:r>
          </w:p>
        </w:tc>
        <w:tc>
          <w:tcPr>
            <w:tcW w:w="1248" w:type="dxa"/>
          </w:tcPr>
          <w:p w14:paraId="760FC348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12 000</w:t>
            </w:r>
          </w:p>
        </w:tc>
        <w:tc>
          <w:tcPr>
            <w:tcW w:w="3288" w:type="dxa"/>
          </w:tcPr>
          <w:p w14:paraId="55C38D94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1218" w:type="dxa"/>
          </w:tcPr>
          <w:p w14:paraId="4A1B3A4F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19 600</w:t>
            </w:r>
          </w:p>
        </w:tc>
      </w:tr>
      <w:tr w:rsidR="006F0EFC" w:rsidRPr="006F0EFC" w14:paraId="3EB25169" w14:textId="77777777" w:rsidTr="00EA53F8">
        <w:tc>
          <w:tcPr>
            <w:tcW w:w="3256" w:type="dxa"/>
          </w:tcPr>
          <w:p w14:paraId="2F76F6C2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1248" w:type="dxa"/>
          </w:tcPr>
          <w:p w14:paraId="01E54599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25 000</w:t>
            </w:r>
          </w:p>
        </w:tc>
        <w:tc>
          <w:tcPr>
            <w:tcW w:w="3288" w:type="dxa"/>
          </w:tcPr>
          <w:p w14:paraId="53ABBF3F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Accrued Wages</w:t>
            </w:r>
          </w:p>
        </w:tc>
        <w:tc>
          <w:tcPr>
            <w:tcW w:w="1218" w:type="dxa"/>
          </w:tcPr>
          <w:p w14:paraId="7ED4A45C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2 100</w:t>
            </w:r>
          </w:p>
        </w:tc>
      </w:tr>
      <w:tr w:rsidR="006F0EFC" w:rsidRPr="006F0EFC" w14:paraId="0EE19F50" w14:textId="77777777" w:rsidTr="00EA53F8">
        <w:tc>
          <w:tcPr>
            <w:tcW w:w="3256" w:type="dxa"/>
          </w:tcPr>
          <w:p w14:paraId="59EA09E0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248" w:type="dxa"/>
          </w:tcPr>
          <w:p w14:paraId="0289C353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34 000</w:t>
            </w:r>
          </w:p>
        </w:tc>
        <w:tc>
          <w:tcPr>
            <w:tcW w:w="3288" w:type="dxa"/>
          </w:tcPr>
          <w:p w14:paraId="7A16FEAC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Loan (Due 31 December 2020)</w:t>
            </w:r>
          </w:p>
        </w:tc>
        <w:tc>
          <w:tcPr>
            <w:tcW w:w="1218" w:type="dxa"/>
          </w:tcPr>
          <w:p w14:paraId="5F34FD2D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4 600</w:t>
            </w:r>
          </w:p>
        </w:tc>
      </w:tr>
      <w:tr w:rsidR="006F0EFC" w:rsidRPr="006F0EFC" w14:paraId="6FEF8AEA" w14:textId="77777777" w:rsidTr="00EA53F8">
        <w:tc>
          <w:tcPr>
            <w:tcW w:w="3256" w:type="dxa"/>
          </w:tcPr>
          <w:p w14:paraId="00A96C20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Accrued Commission Revenue</w:t>
            </w:r>
          </w:p>
        </w:tc>
        <w:tc>
          <w:tcPr>
            <w:tcW w:w="1248" w:type="dxa"/>
          </w:tcPr>
          <w:p w14:paraId="7EA5B39B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1 000</w:t>
            </w:r>
          </w:p>
        </w:tc>
        <w:tc>
          <w:tcPr>
            <w:tcW w:w="3288" w:type="dxa"/>
          </w:tcPr>
          <w:p w14:paraId="35E8330D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GST Clearing</w:t>
            </w:r>
          </w:p>
        </w:tc>
        <w:tc>
          <w:tcPr>
            <w:tcW w:w="1218" w:type="dxa"/>
          </w:tcPr>
          <w:p w14:paraId="27FB54C3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  <w:r w:rsidRPr="006F0EFC">
              <w:rPr>
                <w:rFonts w:ascii="Times New Roman" w:hAnsi="Times New Roman" w:cs="Times New Roman"/>
              </w:rPr>
              <w:t>800</w:t>
            </w:r>
          </w:p>
        </w:tc>
      </w:tr>
      <w:tr w:rsidR="003D2EB5" w:rsidRPr="006F0EFC" w14:paraId="25AB83FC" w14:textId="77777777" w:rsidTr="00EA53F8">
        <w:tc>
          <w:tcPr>
            <w:tcW w:w="3256" w:type="dxa"/>
          </w:tcPr>
          <w:p w14:paraId="53B11730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4BD360BB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8" w:type="dxa"/>
          </w:tcPr>
          <w:p w14:paraId="0732CD0A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2F0A9B6" w14:textId="77777777" w:rsidR="003D2EB5" w:rsidRPr="006F0EFC" w:rsidRDefault="003D2EB5" w:rsidP="00EA53F8">
            <w:pPr>
              <w:rPr>
                <w:rFonts w:ascii="Times New Roman" w:hAnsi="Times New Roman" w:cs="Times New Roman"/>
              </w:rPr>
            </w:pPr>
          </w:p>
        </w:tc>
      </w:tr>
    </w:tbl>
    <w:p w14:paraId="3FF31E5B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p w14:paraId="6CE071A8" w14:textId="2E1E070B" w:rsidR="003D2EB5" w:rsidRPr="006F0EFC" w:rsidRDefault="003D2EB5" w:rsidP="003D2EB5">
      <w:p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The following </w:t>
      </w:r>
      <w:r w:rsidR="00CD11D4" w:rsidRPr="006F0EFC">
        <w:rPr>
          <w:rFonts w:ascii="Times New Roman" w:hAnsi="Times New Roman" w:cs="Times New Roman"/>
        </w:rPr>
        <w:t>transactions occurred in November 2020:</w:t>
      </w:r>
    </w:p>
    <w:p w14:paraId="797529BF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Ind w:w="-342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6F0EFC" w:rsidRPr="006F0EFC" w14:paraId="087A96B6" w14:textId="77777777" w:rsidTr="00F812C1">
        <w:trPr>
          <w:trHeight w:val="647"/>
        </w:trPr>
        <w:tc>
          <w:tcPr>
            <w:tcW w:w="4590" w:type="dxa"/>
          </w:tcPr>
          <w:p w14:paraId="1ECF7DFF" w14:textId="77777777" w:rsidR="00CD11D4" w:rsidRPr="006F0EFC" w:rsidRDefault="00CD11D4" w:rsidP="00EA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770" w:type="dxa"/>
          </w:tcPr>
          <w:p w14:paraId="192171FC" w14:textId="77777777" w:rsidR="00CD11D4" w:rsidRPr="006F0EFC" w:rsidRDefault="00CD11D4" w:rsidP="00EA5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b/>
                <w:sz w:val="24"/>
                <w:szCs w:val="24"/>
              </w:rPr>
              <w:t>November 2020</w:t>
            </w:r>
          </w:p>
          <w:p w14:paraId="331E9BED" w14:textId="53324F1E" w:rsidR="00CD11D4" w:rsidRPr="006F0EFC" w:rsidRDefault="00CD11D4" w:rsidP="00EA5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0EFC" w:rsidRPr="006F0EFC" w14:paraId="330C3E2E" w14:textId="77777777" w:rsidTr="00F812C1">
        <w:tc>
          <w:tcPr>
            <w:tcW w:w="4590" w:type="dxa"/>
          </w:tcPr>
          <w:p w14:paraId="61F47066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Sales (50% are cash)</w:t>
            </w:r>
          </w:p>
        </w:tc>
        <w:tc>
          <w:tcPr>
            <w:tcW w:w="4770" w:type="dxa"/>
          </w:tcPr>
          <w:p w14:paraId="7988E04D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$90 000</w:t>
            </w:r>
          </w:p>
        </w:tc>
      </w:tr>
      <w:tr w:rsidR="006F0EFC" w:rsidRPr="006F0EFC" w14:paraId="58A8C37F" w14:textId="77777777" w:rsidTr="00F812C1">
        <w:tc>
          <w:tcPr>
            <w:tcW w:w="4590" w:type="dxa"/>
          </w:tcPr>
          <w:p w14:paraId="77BA363C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 xml:space="preserve">Sales Returns </w:t>
            </w:r>
          </w:p>
        </w:tc>
        <w:tc>
          <w:tcPr>
            <w:tcW w:w="4770" w:type="dxa"/>
          </w:tcPr>
          <w:p w14:paraId="3DBF9F99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$2 000</w:t>
            </w:r>
          </w:p>
        </w:tc>
      </w:tr>
      <w:tr w:rsidR="006F0EFC" w:rsidRPr="006F0EFC" w14:paraId="4A938E91" w14:textId="77777777" w:rsidTr="00F812C1">
        <w:tc>
          <w:tcPr>
            <w:tcW w:w="4590" w:type="dxa"/>
          </w:tcPr>
          <w:p w14:paraId="5D60BB39" w14:textId="545FBFDF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Cost of Sales (40% of net sales)</w:t>
            </w:r>
          </w:p>
        </w:tc>
        <w:tc>
          <w:tcPr>
            <w:tcW w:w="4770" w:type="dxa"/>
          </w:tcPr>
          <w:p w14:paraId="62FB5C9C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EFC" w:rsidRPr="006F0EFC" w14:paraId="2ECAC39C" w14:textId="77777777" w:rsidTr="00F812C1">
        <w:tc>
          <w:tcPr>
            <w:tcW w:w="4590" w:type="dxa"/>
          </w:tcPr>
          <w:p w14:paraId="19D125DF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Inventory Loss</w:t>
            </w:r>
          </w:p>
        </w:tc>
        <w:tc>
          <w:tcPr>
            <w:tcW w:w="4770" w:type="dxa"/>
          </w:tcPr>
          <w:p w14:paraId="07A6A3A6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6F0EFC" w:rsidRPr="006F0EFC" w14:paraId="3C6B8501" w14:textId="77777777" w:rsidTr="00F812C1">
        <w:tc>
          <w:tcPr>
            <w:tcW w:w="4590" w:type="dxa"/>
          </w:tcPr>
          <w:p w14:paraId="33BEF796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Purchases of inventory (20% on cash)</w:t>
            </w:r>
          </w:p>
        </w:tc>
        <w:tc>
          <w:tcPr>
            <w:tcW w:w="4770" w:type="dxa"/>
          </w:tcPr>
          <w:p w14:paraId="402D0D02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$38 000</w:t>
            </w:r>
          </w:p>
        </w:tc>
      </w:tr>
      <w:tr w:rsidR="006F0EFC" w:rsidRPr="006F0EFC" w14:paraId="585452C2" w14:textId="77777777" w:rsidTr="00F812C1">
        <w:tc>
          <w:tcPr>
            <w:tcW w:w="4590" w:type="dxa"/>
          </w:tcPr>
          <w:p w14:paraId="03DA39FB" w14:textId="4C468535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Wages Paid</w:t>
            </w:r>
          </w:p>
        </w:tc>
        <w:tc>
          <w:tcPr>
            <w:tcW w:w="4770" w:type="dxa"/>
          </w:tcPr>
          <w:p w14:paraId="65EEF1A7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$19 500</w:t>
            </w:r>
          </w:p>
        </w:tc>
      </w:tr>
      <w:tr w:rsidR="006F0EFC" w:rsidRPr="006F0EFC" w14:paraId="12EC7C96" w14:textId="77777777" w:rsidTr="00F812C1">
        <w:tc>
          <w:tcPr>
            <w:tcW w:w="4590" w:type="dxa"/>
          </w:tcPr>
          <w:p w14:paraId="35F7B9C3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Discount Expense</w:t>
            </w:r>
          </w:p>
        </w:tc>
        <w:tc>
          <w:tcPr>
            <w:tcW w:w="4770" w:type="dxa"/>
          </w:tcPr>
          <w:p w14:paraId="7B9E4D25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$ 800</w:t>
            </w:r>
          </w:p>
        </w:tc>
      </w:tr>
      <w:tr w:rsidR="006F0EFC" w:rsidRPr="006F0EFC" w14:paraId="2B6FF0E4" w14:textId="77777777" w:rsidTr="00F812C1">
        <w:tc>
          <w:tcPr>
            <w:tcW w:w="4590" w:type="dxa"/>
          </w:tcPr>
          <w:p w14:paraId="3B3DB7F5" w14:textId="0EF32632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Receipts from Accounts Receivable</w:t>
            </w:r>
          </w:p>
        </w:tc>
        <w:tc>
          <w:tcPr>
            <w:tcW w:w="4770" w:type="dxa"/>
          </w:tcPr>
          <w:p w14:paraId="49C70ADE" w14:textId="751D8CA8" w:rsidR="00CD11D4" w:rsidRPr="006F0EFC" w:rsidRDefault="00CD11D4" w:rsidP="00E222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222B2">
              <w:rPr>
                <w:rFonts w:ascii="Times New Roman" w:hAnsi="Times New Roman" w:cs="Times New Roman"/>
                <w:sz w:val="24"/>
                <w:szCs w:val="24"/>
              </w:rPr>
              <w:t>39 5</w:t>
            </w: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F0EFC" w:rsidRPr="006F0EFC" w14:paraId="1BE80751" w14:textId="77777777" w:rsidTr="00F812C1">
        <w:tc>
          <w:tcPr>
            <w:tcW w:w="4590" w:type="dxa"/>
          </w:tcPr>
          <w:p w14:paraId="157450AD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Discount Revenue</w:t>
            </w:r>
          </w:p>
        </w:tc>
        <w:tc>
          <w:tcPr>
            <w:tcW w:w="4770" w:type="dxa"/>
          </w:tcPr>
          <w:p w14:paraId="2A47C096" w14:textId="71817E9A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6F0EFC" w:rsidRPr="006F0EFC" w14:paraId="1FCC91DF" w14:textId="77777777" w:rsidTr="00F812C1">
        <w:tc>
          <w:tcPr>
            <w:tcW w:w="4590" w:type="dxa"/>
          </w:tcPr>
          <w:p w14:paraId="2F6D8139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Drawings ($1 000 inventory)</w:t>
            </w:r>
          </w:p>
        </w:tc>
        <w:tc>
          <w:tcPr>
            <w:tcW w:w="4770" w:type="dxa"/>
          </w:tcPr>
          <w:p w14:paraId="17033689" w14:textId="77777777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$2 400</w:t>
            </w:r>
          </w:p>
        </w:tc>
      </w:tr>
      <w:tr w:rsidR="006F0EFC" w:rsidRPr="006F0EFC" w14:paraId="0137D838" w14:textId="77777777" w:rsidTr="00F812C1">
        <w:tc>
          <w:tcPr>
            <w:tcW w:w="4590" w:type="dxa"/>
          </w:tcPr>
          <w:p w14:paraId="4107C1BB" w14:textId="77777777" w:rsidR="00E222B2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 xml:space="preserve">Rent </w:t>
            </w:r>
            <w:r w:rsidR="00F812C1" w:rsidRPr="006F0EFC">
              <w:rPr>
                <w:rFonts w:ascii="Times New Roman" w:hAnsi="Times New Roman" w:cs="Times New Roman"/>
                <w:sz w:val="24"/>
                <w:szCs w:val="24"/>
              </w:rPr>
              <w:t xml:space="preserve">paid for 3 months commencing </w:t>
            </w:r>
          </w:p>
          <w:p w14:paraId="0604D588" w14:textId="61A001CB" w:rsidR="00CD11D4" w:rsidRPr="006F0EFC" w:rsidRDefault="00F812C1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1 November 2020</w:t>
            </w:r>
          </w:p>
        </w:tc>
        <w:tc>
          <w:tcPr>
            <w:tcW w:w="4770" w:type="dxa"/>
          </w:tcPr>
          <w:p w14:paraId="02807AC2" w14:textId="7338A61D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F812C1" w:rsidRPr="006F0E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6F0EFC" w:rsidRPr="006F0EFC" w14:paraId="522CECBD" w14:textId="77777777" w:rsidTr="00F812C1">
        <w:tc>
          <w:tcPr>
            <w:tcW w:w="4590" w:type="dxa"/>
          </w:tcPr>
          <w:p w14:paraId="1CB2D2EA" w14:textId="187DFC22" w:rsidR="00F812C1" w:rsidRPr="006F0EFC" w:rsidRDefault="00F812C1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</w:tc>
        <w:tc>
          <w:tcPr>
            <w:tcW w:w="4770" w:type="dxa"/>
          </w:tcPr>
          <w:p w14:paraId="13522A49" w14:textId="4215610B" w:rsidR="00F812C1" w:rsidRPr="006F0EFC" w:rsidRDefault="00F812C1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</w:p>
        </w:tc>
      </w:tr>
      <w:tr w:rsidR="006F0EFC" w:rsidRPr="006F0EFC" w14:paraId="7019ABA8" w14:textId="77777777" w:rsidTr="00F812C1">
        <w:tc>
          <w:tcPr>
            <w:tcW w:w="4590" w:type="dxa"/>
          </w:tcPr>
          <w:p w14:paraId="32BE23D5" w14:textId="04D21EC1" w:rsidR="00F812C1" w:rsidRPr="006F0EFC" w:rsidRDefault="00F812C1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Depreciation – Equipment</w:t>
            </w:r>
          </w:p>
        </w:tc>
        <w:tc>
          <w:tcPr>
            <w:tcW w:w="4770" w:type="dxa"/>
          </w:tcPr>
          <w:p w14:paraId="43716417" w14:textId="219F5338" w:rsidR="00F812C1" w:rsidRPr="006F0EFC" w:rsidRDefault="00F812C1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$1 200</w:t>
            </w:r>
          </w:p>
        </w:tc>
      </w:tr>
      <w:tr w:rsidR="006F0EFC" w:rsidRPr="006F0EFC" w14:paraId="5320482E" w14:textId="77777777" w:rsidTr="00F812C1">
        <w:tc>
          <w:tcPr>
            <w:tcW w:w="4590" w:type="dxa"/>
          </w:tcPr>
          <w:p w14:paraId="65A93B78" w14:textId="0BF28D16" w:rsidR="00F812C1" w:rsidRPr="006F0EFC" w:rsidRDefault="00F812C1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Cartage In</w:t>
            </w:r>
          </w:p>
        </w:tc>
        <w:tc>
          <w:tcPr>
            <w:tcW w:w="4770" w:type="dxa"/>
          </w:tcPr>
          <w:p w14:paraId="285B56DE" w14:textId="4938AB14" w:rsidR="00F812C1" w:rsidRPr="006F0EFC" w:rsidRDefault="00F812C1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</w:p>
        </w:tc>
      </w:tr>
      <w:tr w:rsidR="006F0EFC" w:rsidRPr="006F0EFC" w14:paraId="5710EFD1" w14:textId="77777777" w:rsidTr="00F812C1">
        <w:tc>
          <w:tcPr>
            <w:tcW w:w="4590" w:type="dxa"/>
          </w:tcPr>
          <w:p w14:paraId="566E8D32" w14:textId="6657A168" w:rsidR="00CD11D4" w:rsidRPr="006F0EFC" w:rsidRDefault="00F812C1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Office Expenses (excluding Depreciation</w:t>
            </w:r>
            <w:r w:rsidR="00CD11D4" w:rsidRPr="006F0E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14:paraId="6A2BA17C" w14:textId="7F9AB050" w:rsidR="00CD11D4" w:rsidRPr="006F0EFC" w:rsidRDefault="00E222B2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CD11D4" w:rsidRPr="006F0EFC"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</w:tr>
      <w:tr w:rsidR="006F0EFC" w:rsidRPr="006F0EFC" w14:paraId="1C5D2003" w14:textId="77777777" w:rsidTr="00F812C1">
        <w:tc>
          <w:tcPr>
            <w:tcW w:w="4590" w:type="dxa"/>
          </w:tcPr>
          <w:p w14:paraId="3FCD0E80" w14:textId="77777777" w:rsidR="00CD11D4" w:rsidRPr="006F0EFC" w:rsidRDefault="00CD11D4" w:rsidP="00EA5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Payments to Accounts Payable</w:t>
            </w:r>
          </w:p>
        </w:tc>
        <w:tc>
          <w:tcPr>
            <w:tcW w:w="4770" w:type="dxa"/>
          </w:tcPr>
          <w:p w14:paraId="38B21BB8" w14:textId="77E1356A" w:rsidR="00CD11D4" w:rsidRPr="006F0EFC" w:rsidRDefault="00CD11D4" w:rsidP="00EA53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 xml:space="preserve">Opening Balance + 50% </w:t>
            </w:r>
            <w:r w:rsidR="0027257C">
              <w:rPr>
                <w:rFonts w:ascii="Times New Roman" w:hAnsi="Times New Roman" w:cs="Times New Roman"/>
                <w:sz w:val="24"/>
                <w:szCs w:val="24"/>
              </w:rPr>
              <w:t xml:space="preserve">Credit </w:t>
            </w:r>
            <w:r w:rsidRPr="006F0EFC">
              <w:rPr>
                <w:rFonts w:ascii="Times New Roman" w:hAnsi="Times New Roman" w:cs="Times New Roman"/>
                <w:sz w:val="24"/>
                <w:szCs w:val="24"/>
              </w:rPr>
              <w:t>Purchases (incl. GST)</w:t>
            </w:r>
          </w:p>
        </w:tc>
      </w:tr>
    </w:tbl>
    <w:p w14:paraId="3BA1D434" w14:textId="77777777" w:rsidR="003D2EB5" w:rsidRPr="006F0EFC" w:rsidRDefault="003D2EB5" w:rsidP="003D2EB5">
      <w:pPr>
        <w:rPr>
          <w:rFonts w:ascii="Times New Roman" w:hAnsi="Times New Roman" w:cs="Times New Roman"/>
        </w:rPr>
      </w:pPr>
    </w:p>
    <w:p w14:paraId="4A56A2CF" w14:textId="77777777" w:rsidR="003D2EB5" w:rsidRPr="006F0EFC" w:rsidRDefault="003D2EB5" w:rsidP="003D2EB5">
      <w:pPr>
        <w:rPr>
          <w:rFonts w:ascii="Times New Roman" w:hAnsi="Times New Roman" w:cs="Times New Roman"/>
          <w:b/>
        </w:rPr>
      </w:pPr>
      <w:r w:rsidRPr="006F0EFC">
        <w:rPr>
          <w:rFonts w:ascii="Times New Roman" w:hAnsi="Times New Roman" w:cs="Times New Roman"/>
          <w:b/>
        </w:rPr>
        <w:t>Additional Information:</w:t>
      </w:r>
    </w:p>
    <w:p w14:paraId="78B0C9D2" w14:textId="6FF04CE8" w:rsidR="003D2EB5" w:rsidRPr="006F0EFC" w:rsidRDefault="004351C6" w:rsidP="004351C6">
      <w:pPr>
        <w:tabs>
          <w:tab w:val="left" w:pos="1395"/>
        </w:tabs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ab/>
      </w:r>
    </w:p>
    <w:p w14:paraId="731B3698" w14:textId="21BFF50C" w:rsidR="00F812C1" w:rsidRPr="006F0EFC" w:rsidRDefault="00F812C1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>GST has not been applied</w:t>
      </w:r>
      <w:r w:rsidR="00FE666E" w:rsidRPr="006F0EFC">
        <w:rPr>
          <w:rFonts w:ascii="Times New Roman" w:hAnsi="Times New Roman" w:cs="Times New Roman"/>
        </w:rPr>
        <w:t xml:space="preserve"> to any transaction shown above</w:t>
      </w:r>
    </w:p>
    <w:p w14:paraId="313B6956" w14:textId="760A487F" w:rsidR="003D2EB5" w:rsidRPr="006F0EFC" w:rsidRDefault="003D2EB5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>All Sales Returns are returned to the supplier</w:t>
      </w:r>
    </w:p>
    <w:p w14:paraId="751CBDD3" w14:textId="77777777" w:rsidR="00E222B2" w:rsidRPr="00E222B2" w:rsidRDefault="00E222B2" w:rsidP="00E222B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E222B2">
        <w:rPr>
          <w:rFonts w:ascii="Times New Roman" w:hAnsi="Times New Roman" w:cs="Times New Roman"/>
        </w:rPr>
        <w:t>At 30 November 2020, the balance of accounts receivable is expected to be $32 000</w:t>
      </w:r>
    </w:p>
    <w:p w14:paraId="4F44DF3C" w14:textId="0299BF3E" w:rsidR="003D2EB5" w:rsidRPr="006F0EFC" w:rsidRDefault="003D2EB5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The GST balance </w:t>
      </w:r>
      <w:r w:rsidR="00960A36" w:rsidRPr="006F0EFC">
        <w:rPr>
          <w:rFonts w:ascii="Times New Roman" w:hAnsi="Times New Roman" w:cs="Times New Roman"/>
        </w:rPr>
        <w:t xml:space="preserve">from </w:t>
      </w:r>
      <w:r w:rsidR="00CD11D4" w:rsidRPr="006F0EFC">
        <w:rPr>
          <w:rFonts w:ascii="Times New Roman" w:hAnsi="Times New Roman" w:cs="Times New Roman"/>
        </w:rPr>
        <w:t>Octo</w:t>
      </w:r>
      <w:r w:rsidR="00960A36" w:rsidRPr="006F0EFC">
        <w:rPr>
          <w:rFonts w:ascii="Times New Roman" w:hAnsi="Times New Roman" w:cs="Times New Roman"/>
        </w:rPr>
        <w:t xml:space="preserve">ber </w:t>
      </w:r>
      <w:r w:rsidRPr="006F0EFC">
        <w:rPr>
          <w:rFonts w:ascii="Times New Roman" w:hAnsi="Times New Roman" w:cs="Times New Roman"/>
        </w:rPr>
        <w:t xml:space="preserve">will be paid in </w:t>
      </w:r>
      <w:r w:rsidR="00CD11D4" w:rsidRPr="006F0EFC">
        <w:rPr>
          <w:rFonts w:ascii="Times New Roman" w:hAnsi="Times New Roman" w:cs="Times New Roman"/>
        </w:rPr>
        <w:t>Nov</w:t>
      </w:r>
      <w:r w:rsidRPr="006F0EFC">
        <w:rPr>
          <w:rFonts w:ascii="Times New Roman" w:hAnsi="Times New Roman" w:cs="Times New Roman"/>
        </w:rPr>
        <w:t>ember</w:t>
      </w:r>
    </w:p>
    <w:p w14:paraId="260AD885" w14:textId="7EE1DB48" w:rsidR="003D2EB5" w:rsidRPr="006F0EFC" w:rsidRDefault="003D2EB5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Wages owing at </w:t>
      </w:r>
      <w:r w:rsidR="00CD11D4" w:rsidRPr="006F0EFC">
        <w:rPr>
          <w:rFonts w:ascii="Times New Roman" w:hAnsi="Times New Roman" w:cs="Times New Roman"/>
        </w:rPr>
        <w:t>30 November</w:t>
      </w:r>
      <w:r w:rsidRPr="006F0EFC">
        <w:rPr>
          <w:rFonts w:ascii="Times New Roman" w:hAnsi="Times New Roman" w:cs="Times New Roman"/>
        </w:rPr>
        <w:t xml:space="preserve"> </w:t>
      </w:r>
      <w:r w:rsidR="00EA53F8" w:rsidRPr="006F0EFC">
        <w:rPr>
          <w:rFonts w:ascii="Times New Roman" w:hAnsi="Times New Roman" w:cs="Times New Roman"/>
        </w:rPr>
        <w:t xml:space="preserve">2020 </w:t>
      </w:r>
      <w:r w:rsidRPr="006F0EFC">
        <w:rPr>
          <w:rFonts w:ascii="Times New Roman" w:hAnsi="Times New Roman" w:cs="Times New Roman"/>
        </w:rPr>
        <w:t>is expected to be $2 800</w:t>
      </w:r>
    </w:p>
    <w:p w14:paraId="0921264F" w14:textId="590819A4" w:rsidR="003D2EB5" w:rsidRPr="006F0EFC" w:rsidRDefault="007F5539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Office </w:t>
      </w:r>
      <w:r w:rsidR="003D2EB5" w:rsidRPr="006F0EFC">
        <w:rPr>
          <w:rFonts w:ascii="Times New Roman" w:hAnsi="Times New Roman" w:cs="Times New Roman"/>
        </w:rPr>
        <w:t>expenses incur GST</w:t>
      </w:r>
    </w:p>
    <w:p w14:paraId="57C75CD2" w14:textId="18817FB2" w:rsidR="003D2EB5" w:rsidRPr="006F0EFC" w:rsidRDefault="003D2EB5" w:rsidP="003D2E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Commission Revenue </w:t>
      </w:r>
      <w:r w:rsidR="004351C6" w:rsidRPr="006F0EFC">
        <w:rPr>
          <w:rFonts w:ascii="Times New Roman" w:hAnsi="Times New Roman" w:cs="Times New Roman"/>
        </w:rPr>
        <w:t xml:space="preserve">(including GST) </w:t>
      </w:r>
      <w:r w:rsidRPr="006F0EFC">
        <w:rPr>
          <w:rFonts w:ascii="Times New Roman" w:hAnsi="Times New Roman" w:cs="Times New Roman"/>
        </w:rPr>
        <w:t xml:space="preserve">will be received </w:t>
      </w:r>
      <w:r w:rsidR="00EA53F8" w:rsidRPr="006F0EFC">
        <w:rPr>
          <w:rFonts w:ascii="Times New Roman" w:hAnsi="Times New Roman" w:cs="Times New Roman"/>
        </w:rPr>
        <w:t>during</w:t>
      </w:r>
      <w:r w:rsidRPr="006F0EFC">
        <w:rPr>
          <w:rFonts w:ascii="Times New Roman" w:hAnsi="Times New Roman" w:cs="Times New Roman"/>
        </w:rPr>
        <w:t xml:space="preserve"> </w:t>
      </w:r>
      <w:r w:rsidR="00CD11D4" w:rsidRPr="006F0EFC">
        <w:rPr>
          <w:rFonts w:ascii="Times New Roman" w:hAnsi="Times New Roman" w:cs="Times New Roman"/>
        </w:rPr>
        <w:t>Nov</w:t>
      </w:r>
      <w:r w:rsidRPr="006F0EFC">
        <w:rPr>
          <w:rFonts w:ascii="Times New Roman" w:hAnsi="Times New Roman" w:cs="Times New Roman"/>
        </w:rPr>
        <w:t>ember</w:t>
      </w:r>
      <w:r w:rsidR="00EA53F8" w:rsidRPr="006F0EFC">
        <w:rPr>
          <w:rFonts w:ascii="Times New Roman" w:hAnsi="Times New Roman" w:cs="Times New Roman"/>
        </w:rPr>
        <w:t xml:space="preserve"> 2020.</w:t>
      </w:r>
    </w:p>
    <w:p w14:paraId="56DB0724" w14:textId="5E928B80" w:rsidR="00F812C1" w:rsidRPr="006F0EFC" w:rsidRDefault="00F812C1" w:rsidP="00F812C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lastRenderedPageBreak/>
        <w:t>Prepare an extract of the Cash Flow Statement for the month ending 30 November 2020 to show Net Cash Flow from Operations.</w:t>
      </w:r>
    </w:p>
    <w:p w14:paraId="2BADD5FB" w14:textId="1E0AC80E" w:rsidR="00F812C1" w:rsidRPr="006F0EFC" w:rsidRDefault="00FE666E" w:rsidP="00F812C1">
      <w:pPr>
        <w:pStyle w:val="ListParagraph"/>
        <w:jc w:val="right"/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>7</w:t>
      </w:r>
      <w:r w:rsidR="00F812C1" w:rsidRPr="006F0EFC">
        <w:rPr>
          <w:rFonts w:ascii="Times New Roman" w:hAnsi="Times New Roman" w:cs="Times New Roman"/>
        </w:rPr>
        <w:t xml:space="preserve"> marks</w:t>
      </w:r>
    </w:p>
    <w:p w14:paraId="1755EFBE" w14:textId="77777777" w:rsidR="00F812C1" w:rsidRPr="006F0EFC" w:rsidRDefault="00F812C1" w:rsidP="00F812C1">
      <w:pPr>
        <w:pStyle w:val="ListParagraph"/>
        <w:rPr>
          <w:rFonts w:ascii="Times New Roman" w:hAnsi="Times New Roman" w:cs="Times New Roman"/>
        </w:rPr>
      </w:pPr>
    </w:p>
    <w:p w14:paraId="6A03D6DD" w14:textId="50274C7F" w:rsidR="003D2EB5" w:rsidRPr="006F0EFC" w:rsidRDefault="003D2EB5" w:rsidP="003D2EB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Prepare </w:t>
      </w:r>
      <w:r w:rsidR="00CD11D4" w:rsidRPr="006F0EFC">
        <w:rPr>
          <w:rFonts w:ascii="Times New Roman" w:hAnsi="Times New Roman" w:cs="Times New Roman"/>
        </w:rPr>
        <w:t>the</w:t>
      </w:r>
      <w:r w:rsidRPr="006F0EFC">
        <w:rPr>
          <w:rFonts w:ascii="Times New Roman" w:hAnsi="Times New Roman" w:cs="Times New Roman"/>
        </w:rPr>
        <w:t xml:space="preserve"> Income Statement for the month ending </w:t>
      </w:r>
      <w:r w:rsidR="00CD11D4" w:rsidRPr="006F0EFC">
        <w:rPr>
          <w:rFonts w:ascii="Times New Roman" w:hAnsi="Times New Roman" w:cs="Times New Roman"/>
        </w:rPr>
        <w:t>30 November</w:t>
      </w:r>
      <w:r w:rsidRPr="006F0EFC">
        <w:rPr>
          <w:rFonts w:ascii="Times New Roman" w:hAnsi="Times New Roman" w:cs="Times New Roman"/>
        </w:rPr>
        <w:t xml:space="preserve"> 2020.</w:t>
      </w:r>
    </w:p>
    <w:p w14:paraId="29150BDB" w14:textId="69D4BCD9" w:rsidR="003D2EB5" w:rsidRPr="006F0EFC" w:rsidRDefault="00FE666E" w:rsidP="003D2EB5">
      <w:pPr>
        <w:pStyle w:val="ListParagraph"/>
        <w:jc w:val="right"/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>7</w:t>
      </w:r>
      <w:r w:rsidR="003D2EB5" w:rsidRPr="006F0EFC">
        <w:rPr>
          <w:rFonts w:ascii="Times New Roman" w:hAnsi="Times New Roman" w:cs="Times New Roman"/>
        </w:rPr>
        <w:t xml:space="preserve"> marks</w:t>
      </w:r>
    </w:p>
    <w:p w14:paraId="023948B4" w14:textId="77777777" w:rsidR="00C573A3" w:rsidRPr="006F0EFC" w:rsidRDefault="00C573A3" w:rsidP="003D2EB5">
      <w:pPr>
        <w:pStyle w:val="ListParagraph"/>
        <w:jc w:val="right"/>
        <w:rPr>
          <w:rFonts w:ascii="Times New Roman" w:hAnsi="Times New Roman" w:cs="Times New Roman"/>
        </w:rPr>
      </w:pPr>
    </w:p>
    <w:p w14:paraId="414F8183" w14:textId="77777777" w:rsidR="003D2EB5" w:rsidRPr="006F0EFC" w:rsidRDefault="003D2EB5" w:rsidP="00CD11D4">
      <w:pPr>
        <w:pStyle w:val="ListParagraph"/>
        <w:rPr>
          <w:rFonts w:ascii="Times New Roman" w:hAnsi="Times New Roman" w:cs="Times New Roman"/>
        </w:rPr>
      </w:pPr>
    </w:p>
    <w:p w14:paraId="6EB7ACE7" w14:textId="096EDB23" w:rsidR="00CD11D4" w:rsidRPr="006F0EFC" w:rsidRDefault="00CD11D4" w:rsidP="00CD11D4">
      <w:pPr>
        <w:pStyle w:val="ListParagraph"/>
        <w:ind w:left="0"/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To better improve business performance the owner </w:t>
      </w:r>
      <w:r w:rsidR="00C573A3" w:rsidRPr="006F0EFC">
        <w:rPr>
          <w:rFonts w:ascii="Times New Roman" w:hAnsi="Times New Roman" w:cs="Times New Roman"/>
        </w:rPr>
        <w:t>prepared</w:t>
      </w:r>
      <w:r w:rsidRPr="006F0EFC">
        <w:rPr>
          <w:rFonts w:ascii="Times New Roman" w:hAnsi="Times New Roman" w:cs="Times New Roman"/>
        </w:rPr>
        <w:t xml:space="preserve"> budgeted financial reports</w:t>
      </w:r>
      <w:r w:rsidR="00C573A3" w:rsidRPr="006F0EFC">
        <w:rPr>
          <w:rFonts w:ascii="Times New Roman" w:hAnsi="Times New Roman" w:cs="Times New Roman"/>
        </w:rPr>
        <w:t xml:space="preserve"> for cash and profit </w:t>
      </w:r>
      <w:r w:rsidR="008A55C8">
        <w:rPr>
          <w:rFonts w:ascii="Times New Roman" w:hAnsi="Times New Roman" w:cs="Times New Roman"/>
        </w:rPr>
        <w:t>for the month ended 31 December 2020. The owner</w:t>
      </w:r>
      <w:r w:rsidR="00C573A3" w:rsidRPr="006F0EFC">
        <w:rPr>
          <w:rFonts w:ascii="Times New Roman" w:hAnsi="Times New Roman" w:cs="Times New Roman"/>
        </w:rPr>
        <w:t xml:space="preserve"> was concerned to see that whilst Net Profit was budgeted to improve the business was expected to suffer a </w:t>
      </w:r>
      <w:r w:rsidR="003717BA">
        <w:rPr>
          <w:rFonts w:ascii="Times New Roman" w:hAnsi="Times New Roman" w:cs="Times New Roman"/>
        </w:rPr>
        <w:t>negative net cash flow from operating activities</w:t>
      </w:r>
      <w:r w:rsidR="00C573A3" w:rsidRPr="006F0EFC">
        <w:rPr>
          <w:rFonts w:ascii="Times New Roman" w:hAnsi="Times New Roman" w:cs="Times New Roman"/>
        </w:rPr>
        <w:t>.</w:t>
      </w:r>
    </w:p>
    <w:p w14:paraId="154C6433" w14:textId="2EACABEE" w:rsidR="00C573A3" w:rsidRPr="006F0EFC" w:rsidRDefault="00C573A3" w:rsidP="00CD11D4">
      <w:pPr>
        <w:pStyle w:val="ListParagraph"/>
        <w:ind w:left="0"/>
        <w:rPr>
          <w:rFonts w:ascii="Times New Roman" w:hAnsi="Times New Roman" w:cs="Times New Roman"/>
        </w:rPr>
      </w:pPr>
    </w:p>
    <w:p w14:paraId="314C942A" w14:textId="2622DA4D" w:rsidR="00C573A3" w:rsidRPr="006F0EFC" w:rsidRDefault="00C573A3" w:rsidP="00C573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Explain to the owner how the business could expect to budget for a Net Profit yet budget for a </w:t>
      </w:r>
      <w:r w:rsidR="003717BA">
        <w:rPr>
          <w:rFonts w:ascii="Times New Roman" w:hAnsi="Times New Roman" w:cs="Times New Roman"/>
        </w:rPr>
        <w:t>negative net cash flow from operating activities</w:t>
      </w:r>
      <w:r w:rsidR="003717BA" w:rsidRPr="006F0EFC">
        <w:rPr>
          <w:rFonts w:ascii="Times New Roman" w:hAnsi="Times New Roman" w:cs="Times New Roman"/>
        </w:rPr>
        <w:t xml:space="preserve"> </w:t>
      </w:r>
      <w:r w:rsidRPr="006F0EFC">
        <w:rPr>
          <w:rFonts w:ascii="Times New Roman" w:hAnsi="Times New Roman" w:cs="Times New Roman"/>
        </w:rPr>
        <w:t>at the same time</w:t>
      </w:r>
    </w:p>
    <w:p w14:paraId="6C9B8E18" w14:textId="3F9C8611" w:rsidR="00C573A3" w:rsidRPr="006F0EFC" w:rsidRDefault="00C573A3" w:rsidP="00F812C1">
      <w:pPr>
        <w:pStyle w:val="ListParagraph"/>
        <w:ind w:left="7920"/>
        <w:rPr>
          <w:rFonts w:ascii="Times New Roman" w:hAnsi="Times New Roman" w:cs="Times New Roman"/>
        </w:rPr>
      </w:pPr>
      <w:r w:rsidRPr="006F0EFC">
        <w:rPr>
          <w:rFonts w:ascii="Times New Roman" w:hAnsi="Times New Roman" w:cs="Times New Roman"/>
        </w:rPr>
        <w:t xml:space="preserve">     4 marks</w:t>
      </w:r>
    </w:p>
    <w:p w14:paraId="1770FE66" w14:textId="77777777" w:rsidR="00CD11D4" w:rsidRPr="006F0EFC" w:rsidRDefault="00CD11D4" w:rsidP="00CD11D4">
      <w:pPr>
        <w:pStyle w:val="ListParagraph"/>
        <w:ind w:left="0"/>
        <w:rPr>
          <w:rFonts w:ascii="Times New Roman" w:hAnsi="Times New Roman" w:cs="Times New Roman"/>
        </w:rPr>
      </w:pPr>
    </w:p>
    <w:p w14:paraId="0ACC2D55" w14:textId="77777777" w:rsidR="003D2EB5" w:rsidRDefault="003D2EB5" w:rsidP="0070378A">
      <w:pPr>
        <w:ind w:firstLine="720"/>
        <w:rPr>
          <w:rFonts w:ascii="Times New Roman" w:hAnsi="Times New Roman" w:cs="Times New Roman"/>
        </w:rPr>
      </w:pPr>
    </w:p>
    <w:p w14:paraId="3AF4E1C1" w14:textId="77777777" w:rsidR="00CD11D4" w:rsidRPr="00FF528D" w:rsidRDefault="00CD11D4" w:rsidP="0070378A">
      <w:pPr>
        <w:ind w:firstLine="720"/>
        <w:rPr>
          <w:rFonts w:ascii="Times New Roman" w:hAnsi="Times New Roman" w:cs="Times New Roman"/>
        </w:rPr>
      </w:pPr>
    </w:p>
    <w:p w14:paraId="45682737" w14:textId="77777777" w:rsidR="00F812C1" w:rsidRDefault="00F812C1" w:rsidP="00CE387F">
      <w:pPr>
        <w:rPr>
          <w:rFonts w:ascii="Times New Roman" w:hAnsi="Times New Roman" w:cs="Times New Roman"/>
          <w:b/>
        </w:rPr>
      </w:pPr>
    </w:p>
    <w:p w14:paraId="0BDDC1F2" w14:textId="2D83241F" w:rsidR="00CE387F" w:rsidRPr="00FF528D" w:rsidRDefault="00CE387F" w:rsidP="00CE3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</w:t>
      </w:r>
      <w:r w:rsidR="00133B61">
        <w:rPr>
          <w:rFonts w:ascii="Times New Roman" w:hAnsi="Times New Roman" w:cs="Times New Roman"/>
          <w:b/>
        </w:rPr>
        <w:t xml:space="preserve"> (4</w:t>
      </w:r>
      <w:r w:rsidRPr="00FF528D">
        <w:rPr>
          <w:rFonts w:ascii="Times New Roman" w:hAnsi="Times New Roman" w:cs="Times New Roman"/>
          <w:b/>
        </w:rPr>
        <w:t xml:space="preserve"> marks)</w:t>
      </w:r>
    </w:p>
    <w:p w14:paraId="1B7DBBA2" w14:textId="3B338C11" w:rsidR="0070378A" w:rsidRDefault="0070378A" w:rsidP="0070378A">
      <w:pPr>
        <w:ind w:firstLine="720"/>
        <w:rPr>
          <w:rFonts w:ascii="Times New Roman" w:hAnsi="Times New Roman" w:cs="Times New Roman"/>
        </w:rPr>
      </w:pPr>
    </w:p>
    <w:p w14:paraId="43913B45" w14:textId="55281472" w:rsidR="00CE387F" w:rsidRPr="00082A7E" w:rsidRDefault="00133B61" w:rsidP="00CE3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Cajun Electrics</w:t>
      </w:r>
      <w:r>
        <w:rPr>
          <w:rFonts w:ascii="Times New Roman" w:hAnsi="Times New Roman" w:cs="Times New Roman"/>
        </w:rPr>
        <w:t xml:space="preserve"> purchased a new computerised packaging machine and </w:t>
      </w:r>
      <w:r w:rsidR="002C2004">
        <w:rPr>
          <w:rFonts w:ascii="Times New Roman" w:hAnsi="Times New Roman" w:cs="Times New Roman"/>
        </w:rPr>
        <w:t>a new v</w:t>
      </w:r>
      <w:r>
        <w:rPr>
          <w:rFonts w:ascii="Times New Roman" w:hAnsi="Times New Roman" w:cs="Times New Roman"/>
        </w:rPr>
        <w:t xml:space="preserve">ehicle in November 2018. </w:t>
      </w:r>
      <w:r w:rsidR="00EA53F8">
        <w:rPr>
          <w:rFonts w:ascii="Times New Roman" w:hAnsi="Times New Roman" w:cs="Times New Roman"/>
        </w:rPr>
        <w:t xml:space="preserve">The packaging machine packs customer orders for delivery to customers. It is quicker than using a staff member who is taken away from assisting customers </w:t>
      </w:r>
      <w:r w:rsidR="002F7012">
        <w:rPr>
          <w:rFonts w:ascii="Times New Roman" w:hAnsi="Times New Roman" w:cs="Times New Roman"/>
        </w:rPr>
        <w:t>and generating more sales</w:t>
      </w:r>
      <w:r w:rsidR="00EA53F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new </w:t>
      </w:r>
      <w:r w:rsidR="0078056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ehicle was to allow the business to run its own delivery service rather than rely on a courier to deliver</w:t>
      </w:r>
      <w:r w:rsidR="002F7012">
        <w:rPr>
          <w:rFonts w:ascii="Times New Roman" w:hAnsi="Times New Roman" w:cs="Times New Roman"/>
        </w:rPr>
        <w:t xml:space="preserve"> </w:t>
      </w:r>
      <w:r w:rsidR="002F7012" w:rsidRPr="00082A7E">
        <w:rPr>
          <w:rFonts w:ascii="Times New Roman" w:hAnsi="Times New Roman" w:cs="Times New Roman"/>
        </w:rPr>
        <w:t>orders</w:t>
      </w:r>
      <w:r w:rsidRPr="00082A7E">
        <w:rPr>
          <w:rFonts w:ascii="Times New Roman" w:hAnsi="Times New Roman" w:cs="Times New Roman"/>
        </w:rPr>
        <w:t xml:space="preserve">. </w:t>
      </w:r>
      <w:r w:rsidR="00082A7E" w:rsidRPr="00082A7E">
        <w:rPr>
          <w:rFonts w:ascii="Times New Roman" w:hAnsi="Times New Roman" w:cs="Times New Roman"/>
        </w:rPr>
        <w:t>After the purchase of the assets, the owner provided the information on A</w:t>
      </w:r>
      <w:r w:rsidR="00082A7E">
        <w:rPr>
          <w:rFonts w:ascii="Times New Roman" w:hAnsi="Times New Roman" w:cs="Times New Roman"/>
        </w:rPr>
        <w:t xml:space="preserve">sset </w:t>
      </w:r>
      <w:r w:rsidR="00082A7E" w:rsidRPr="00082A7E">
        <w:rPr>
          <w:rFonts w:ascii="Times New Roman" w:hAnsi="Times New Roman" w:cs="Times New Roman"/>
        </w:rPr>
        <w:t>T</w:t>
      </w:r>
      <w:r w:rsidR="00082A7E">
        <w:rPr>
          <w:rFonts w:ascii="Times New Roman" w:hAnsi="Times New Roman" w:cs="Times New Roman"/>
        </w:rPr>
        <w:t>urnover</w:t>
      </w:r>
      <w:r w:rsidRPr="00082A7E">
        <w:rPr>
          <w:rFonts w:ascii="Times New Roman" w:hAnsi="Times New Roman" w:cs="Times New Roman"/>
        </w:rPr>
        <w:t>:</w:t>
      </w:r>
    </w:p>
    <w:p w14:paraId="61B05835" w14:textId="6F869C62" w:rsidR="00CE387F" w:rsidRDefault="00CE387F" w:rsidP="0070378A">
      <w:pPr>
        <w:ind w:firstLine="720"/>
        <w:rPr>
          <w:rFonts w:ascii="Times New Roman" w:hAnsi="Times New Roman" w:cs="Times New Roman"/>
        </w:rPr>
      </w:pPr>
    </w:p>
    <w:p w14:paraId="1A2A4EFE" w14:textId="457D21F0" w:rsidR="00CE387F" w:rsidRDefault="00CE387F" w:rsidP="0070378A">
      <w:pPr>
        <w:ind w:firstLine="720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inline distT="0" distB="0" distL="0" distR="0" wp14:anchorId="6C8BD7B1" wp14:editId="0D56733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CE7C59" w14:textId="3CCD6749" w:rsidR="00CE387F" w:rsidRDefault="00CE387F" w:rsidP="0070378A">
      <w:pPr>
        <w:ind w:firstLine="720"/>
        <w:rPr>
          <w:rFonts w:ascii="Times New Roman" w:hAnsi="Times New Roman" w:cs="Times New Roman"/>
        </w:rPr>
      </w:pPr>
    </w:p>
    <w:p w14:paraId="2F0031D7" w14:textId="77777777" w:rsidR="00CE387F" w:rsidRPr="00FF528D" w:rsidRDefault="00CE387F" w:rsidP="0070378A">
      <w:pPr>
        <w:ind w:firstLine="720"/>
        <w:rPr>
          <w:rFonts w:ascii="Times New Roman" w:hAnsi="Times New Roman" w:cs="Times New Roman"/>
        </w:rPr>
      </w:pPr>
    </w:p>
    <w:p w14:paraId="746D374D" w14:textId="7DEABA59" w:rsidR="00CE387F" w:rsidRPr="00133B61" w:rsidRDefault="0065385B" w:rsidP="003D2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  <w:r w:rsidR="00133B61" w:rsidRPr="00133B61">
        <w:rPr>
          <w:rFonts w:ascii="Times New Roman" w:hAnsi="Times New Roman" w:cs="Times New Roman"/>
        </w:rPr>
        <w:t xml:space="preserve"> the performance of the business given the information provided</w:t>
      </w:r>
      <w:r w:rsidR="00133B61">
        <w:rPr>
          <w:rFonts w:ascii="Times New Roman" w:hAnsi="Times New Roman" w:cs="Times New Roman"/>
        </w:rPr>
        <w:t>.</w:t>
      </w:r>
    </w:p>
    <w:p w14:paraId="1E64A5E0" w14:textId="77777777" w:rsidR="00CE387F" w:rsidRDefault="00CE387F" w:rsidP="003D2EB5">
      <w:pPr>
        <w:rPr>
          <w:rFonts w:ascii="Times New Roman" w:hAnsi="Times New Roman" w:cs="Times New Roman"/>
          <w:b/>
        </w:rPr>
      </w:pPr>
    </w:p>
    <w:p w14:paraId="4EB68FC8" w14:textId="77777777" w:rsidR="001A6757" w:rsidRDefault="001A6757" w:rsidP="003D2EB5">
      <w:pPr>
        <w:rPr>
          <w:rFonts w:ascii="Times New Roman" w:hAnsi="Times New Roman" w:cs="Times New Roman"/>
          <w:b/>
        </w:rPr>
      </w:pPr>
    </w:p>
    <w:p w14:paraId="55F3D830" w14:textId="74063579" w:rsidR="003D2EB5" w:rsidRPr="00FF528D" w:rsidRDefault="00133B61" w:rsidP="003D2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7</w:t>
      </w:r>
      <w:r w:rsidR="0070378A" w:rsidRPr="00FF528D">
        <w:rPr>
          <w:rFonts w:ascii="Times New Roman" w:hAnsi="Times New Roman" w:cs="Times New Roman"/>
          <w:b/>
        </w:rPr>
        <w:t xml:space="preserve"> (</w:t>
      </w:r>
      <w:r w:rsidR="00D177CD">
        <w:rPr>
          <w:rFonts w:ascii="Times New Roman" w:hAnsi="Times New Roman" w:cs="Times New Roman"/>
          <w:b/>
        </w:rPr>
        <w:t>8</w:t>
      </w:r>
      <w:r w:rsidR="003D2EB5" w:rsidRPr="00FF528D">
        <w:rPr>
          <w:rFonts w:ascii="Times New Roman" w:hAnsi="Times New Roman" w:cs="Times New Roman"/>
          <w:b/>
        </w:rPr>
        <w:t xml:space="preserve"> marks)</w:t>
      </w:r>
    </w:p>
    <w:p w14:paraId="06B9A021" w14:textId="77777777" w:rsidR="003D2EB5" w:rsidRPr="00FF528D" w:rsidRDefault="003D2EB5" w:rsidP="003D2EB5">
      <w:pPr>
        <w:rPr>
          <w:rFonts w:ascii="Times New Roman" w:hAnsi="Times New Roman" w:cs="Times New Roman"/>
        </w:rPr>
      </w:pPr>
    </w:p>
    <w:p w14:paraId="1A40BAAD" w14:textId="77777777" w:rsidR="003D2EB5" w:rsidRPr="00FF528D" w:rsidRDefault="003D2EB5" w:rsidP="003D2EB5">
      <w:pPr>
        <w:rPr>
          <w:rFonts w:ascii="Times New Roman" w:hAnsi="Times New Roman" w:cs="Times New Roman"/>
        </w:rPr>
      </w:pPr>
      <w:r w:rsidRPr="00EA53F8">
        <w:rPr>
          <w:rFonts w:ascii="Times New Roman" w:hAnsi="Times New Roman" w:cs="Times New Roman"/>
          <w:b/>
          <w:i/>
        </w:rPr>
        <w:t>KD Cars</w:t>
      </w:r>
      <w:r w:rsidRPr="00FF528D">
        <w:rPr>
          <w:rFonts w:ascii="Times New Roman" w:hAnsi="Times New Roman" w:cs="Times New Roman"/>
        </w:rPr>
        <w:t xml:space="preserve"> has been operating for 50 years in Sunshine.  The business sells a variety of brand new and second-hand cars.  The business prepares budgets on a yearly basis, and the accountant is in the process of preparing Variance Reports.  </w:t>
      </w:r>
    </w:p>
    <w:p w14:paraId="40464A87" w14:textId="77777777" w:rsidR="003D2EB5" w:rsidRPr="00FF528D" w:rsidRDefault="003D2EB5" w:rsidP="003D2EB5">
      <w:pPr>
        <w:rPr>
          <w:rFonts w:ascii="Times New Roman" w:hAnsi="Times New Roman" w:cs="Times New Roman"/>
        </w:rPr>
      </w:pPr>
    </w:p>
    <w:p w14:paraId="63A5E20D" w14:textId="7FF2BC22" w:rsidR="003D2EB5" w:rsidRPr="00FF528D" w:rsidRDefault="003D2EB5" w:rsidP="003D2EB5">
      <w:pPr>
        <w:rPr>
          <w:rFonts w:ascii="Times New Roman" w:hAnsi="Times New Roman" w:cs="Times New Roman"/>
        </w:rPr>
      </w:pPr>
      <w:r w:rsidRPr="00FF528D">
        <w:rPr>
          <w:rFonts w:ascii="Times New Roman" w:hAnsi="Times New Roman" w:cs="Times New Roman"/>
        </w:rPr>
        <w:t xml:space="preserve">The following is an extract from </w:t>
      </w:r>
      <w:r w:rsidR="00F9628B">
        <w:rPr>
          <w:rFonts w:ascii="Times New Roman" w:hAnsi="Times New Roman" w:cs="Times New Roman"/>
        </w:rPr>
        <w:t>a</w:t>
      </w:r>
      <w:r w:rsidRPr="00FF528D">
        <w:rPr>
          <w:rFonts w:ascii="Times New Roman" w:hAnsi="Times New Roman" w:cs="Times New Roman"/>
        </w:rPr>
        <w:t xml:space="preserve"> Variance Report.</w:t>
      </w:r>
    </w:p>
    <w:p w14:paraId="6DDDF1B9" w14:textId="77777777" w:rsidR="003D2EB5" w:rsidRPr="00FF528D" w:rsidRDefault="003D2EB5" w:rsidP="003D2EB5">
      <w:pPr>
        <w:rPr>
          <w:rFonts w:ascii="Times New Roman" w:hAnsi="Times New Roman" w:cs="Times New Roman"/>
        </w:rPr>
      </w:pPr>
    </w:p>
    <w:p w14:paraId="768F40B6" w14:textId="77777777" w:rsidR="003D2EB5" w:rsidRPr="00FF528D" w:rsidRDefault="003D2EB5" w:rsidP="003D2EB5">
      <w:pPr>
        <w:rPr>
          <w:rFonts w:ascii="Times New Roman" w:hAnsi="Times New Roman" w:cs="Times New Roman"/>
          <w:b/>
        </w:rPr>
      </w:pPr>
      <w:r w:rsidRPr="00FF528D">
        <w:rPr>
          <w:rFonts w:ascii="Times New Roman" w:hAnsi="Times New Roman" w:cs="Times New Roman"/>
          <w:b/>
        </w:rPr>
        <w:t>KD Cars</w:t>
      </w:r>
    </w:p>
    <w:p w14:paraId="70B285B8" w14:textId="46DFA872" w:rsidR="003D2EB5" w:rsidRPr="00FF528D" w:rsidRDefault="00F9628B" w:rsidP="003D2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Income Statement </w:t>
      </w:r>
      <w:r w:rsidR="003D2EB5" w:rsidRPr="00FF528D">
        <w:rPr>
          <w:rFonts w:ascii="Times New Roman" w:hAnsi="Times New Roman" w:cs="Times New Roman"/>
          <w:b/>
        </w:rPr>
        <w:t>Variance Report</w:t>
      </w:r>
      <w:r>
        <w:rPr>
          <w:rFonts w:ascii="Times New Roman" w:hAnsi="Times New Roman" w:cs="Times New Roman"/>
          <w:b/>
        </w:rPr>
        <w:t xml:space="preserve"> (extract)</w:t>
      </w:r>
      <w:r w:rsidR="003D2EB5" w:rsidRPr="00FF528D">
        <w:rPr>
          <w:rFonts w:ascii="Times New Roman" w:hAnsi="Times New Roman" w:cs="Times New Roman"/>
          <w:b/>
        </w:rPr>
        <w:t xml:space="preserve"> for the year ending 30 November 2020</w:t>
      </w:r>
    </w:p>
    <w:p w14:paraId="0BC0CA93" w14:textId="77777777" w:rsidR="003D2EB5" w:rsidRPr="00FF528D" w:rsidRDefault="003D2EB5" w:rsidP="003D2EB5">
      <w:pPr>
        <w:rPr>
          <w:rFonts w:ascii="Times New Roman" w:hAnsi="Times New Roman" w:cs="Times New Roman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3528"/>
        <w:gridCol w:w="1417"/>
        <w:gridCol w:w="1418"/>
        <w:gridCol w:w="1417"/>
        <w:gridCol w:w="1573"/>
      </w:tblGrid>
      <w:tr w:rsidR="00FF528D" w:rsidRPr="00FF528D" w14:paraId="5601CE25" w14:textId="77777777" w:rsidTr="00EA53F8">
        <w:tc>
          <w:tcPr>
            <w:tcW w:w="3528" w:type="dxa"/>
          </w:tcPr>
          <w:p w14:paraId="7E281E13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6416B357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Actual</w:t>
            </w:r>
          </w:p>
          <w:p w14:paraId="55EAF4C9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418" w:type="dxa"/>
          </w:tcPr>
          <w:p w14:paraId="31BD973D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Budget</w:t>
            </w:r>
          </w:p>
          <w:p w14:paraId="515FDF4B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417" w:type="dxa"/>
          </w:tcPr>
          <w:p w14:paraId="66061BCE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Variance</w:t>
            </w:r>
          </w:p>
          <w:p w14:paraId="1365ACB1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573" w:type="dxa"/>
          </w:tcPr>
          <w:p w14:paraId="3E9EC9A2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Unfavourable/</w:t>
            </w:r>
          </w:p>
          <w:p w14:paraId="6CAA22B1" w14:textId="77777777" w:rsidR="003D2EB5" w:rsidRPr="00FF528D" w:rsidRDefault="003D2EB5" w:rsidP="00EA53F8">
            <w:pPr>
              <w:rPr>
                <w:rFonts w:ascii="Times New Roman" w:hAnsi="Times New Roman" w:cs="Times New Roman"/>
                <w:b/>
              </w:rPr>
            </w:pPr>
            <w:r w:rsidRPr="00FF528D">
              <w:rPr>
                <w:rFonts w:ascii="Times New Roman" w:hAnsi="Times New Roman" w:cs="Times New Roman"/>
                <w:b/>
              </w:rPr>
              <w:t>Favourable</w:t>
            </w:r>
          </w:p>
        </w:tc>
      </w:tr>
      <w:tr w:rsidR="00FF528D" w:rsidRPr="00FF528D" w14:paraId="3C93DF00" w14:textId="77777777" w:rsidTr="00EA53F8">
        <w:tc>
          <w:tcPr>
            <w:tcW w:w="3528" w:type="dxa"/>
          </w:tcPr>
          <w:p w14:paraId="1E4E4639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417" w:type="dxa"/>
          </w:tcPr>
          <w:p w14:paraId="3BE8B7F2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1 200 000</w:t>
            </w:r>
          </w:p>
        </w:tc>
        <w:tc>
          <w:tcPr>
            <w:tcW w:w="1418" w:type="dxa"/>
          </w:tcPr>
          <w:p w14:paraId="69E5A471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900 000</w:t>
            </w:r>
          </w:p>
        </w:tc>
        <w:tc>
          <w:tcPr>
            <w:tcW w:w="1417" w:type="dxa"/>
          </w:tcPr>
          <w:p w14:paraId="29E2619D" w14:textId="00DFBEAC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300 000</w:t>
            </w:r>
          </w:p>
        </w:tc>
        <w:tc>
          <w:tcPr>
            <w:tcW w:w="1573" w:type="dxa"/>
          </w:tcPr>
          <w:p w14:paraId="6CC7805A" w14:textId="22A27360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F528D" w:rsidRPr="00FF528D" w14:paraId="182E86F9" w14:textId="77777777" w:rsidTr="00EA53F8">
        <w:tc>
          <w:tcPr>
            <w:tcW w:w="3528" w:type="dxa"/>
          </w:tcPr>
          <w:p w14:paraId="0FDEE8D5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Cost of Sales</w:t>
            </w:r>
          </w:p>
        </w:tc>
        <w:tc>
          <w:tcPr>
            <w:tcW w:w="1417" w:type="dxa"/>
          </w:tcPr>
          <w:p w14:paraId="7596E115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600 000</w:t>
            </w:r>
          </w:p>
        </w:tc>
        <w:tc>
          <w:tcPr>
            <w:tcW w:w="1418" w:type="dxa"/>
          </w:tcPr>
          <w:p w14:paraId="3845DB30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500 000</w:t>
            </w:r>
          </w:p>
        </w:tc>
        <w:tc>
          <w:tcPr>
            <w:tcW w:w="1417" w:type="dxa"/>
          </w:tcPr>
          <w:p w14:paraId="6AF6A451" w14:textId="4D30E7C4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573" w:type="dxa"/>
          </w:tcPr>
          <w:p w14:paraId="130A9623" w14:textId="683830E4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FF528D" w:rsidRPr="00FF528D" w14:paraId="419CFBFC" w14:textId="77777777" w:rsidTr="00EA53F8">
        <w:tc>
          <w:tcPr>
            <w:tcW w:w="3528" w:type="dxa"/>
          </w:tcPr>
          <w:p w14:paraId="4BFCB228" w14:textId="2A66388D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Sales Staff Commission</w:t>
            </w:r>
            <w:r w:rsidR="00EA53F8">
              <w:rPr>
                <w:rFonts w:ascii="Times New Roman" w:hAnsi="Times New Roman" w:cs="Times New Roman"/>
              </w:rPr>
              <w:t xml:space="preserve"> Expense</w:t>
            </w:r>
          </w:p>
        </w:tc>
        <w:tc>
          <w:tcPr>
            <w:tcW w:w="1417" w:type="dxa"/>
          </w:tcPr>
          <w:p w14:paraId="384B8F1C" w14:textId="4EB88587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130 000</w:t>
            </w:r>
          </w:p>
        </w:tc>
        <w:tc>
          <w:tcPr>
            <w:tcW w:w="1418" w:type="dxa"/>
          </w:tcPr>
          <w:p w14:paraId="45BDF233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110 000</w:t>
            </w:r>
          </w:p>
        </w:tc>
        <w:tc>
          <w:tcPr>
            <w:tcW w:w="1417" w:type="dxa"/>
          </w:tcPr>
          <w:p w14:paraId="23015DE1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20 000</w:t>
            </w:r>
          </w:p>
        </w:tc>
        <w:tc>
          <w:tcPr>
            <w:tcW w:w="1573" w:type="dxa"/>
          </w:tcPr>
          <w:p w14:paraId="067B41EE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F</w:t>
            </w:r>
          </w:p>
        </w:tc>
      </w:tr>
      <w:tr w:rsidR="003D2EB5" w:rsidRPr="00FF528D" w14:paraId="79DD0BD8" w14:textId="77777777" w:rsidTr="00EA53F8">
        <w:tc>
          <w:tcPr>
            <w:tcW w:w="3528" w:type="dxa"/>
          </w:tcPr>
          <w:p w14:paraId="3E7BD90D" w14:textId="1C4520CB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Rent</w:t>
            </w:r>
            <w:r w:rsidR="00960A36">
              <w:rPr>
                <w:rFonts w:ascii="Times New Roman" w:hAnsi="Times New Roman" w:cs="Times New Roman"/>
              </w:rPr>
              <w:t xml:space="preserve"> Expense</w:t>
            </w:r>
          </w:p>
        </w:tc>
        <w:tc>
          <w:tcPr>
            <w:tcW w:w="1417" w:type="dxa"/>
          </w:tcPr>
          <w:p w14:paraId="30428DC8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300 000</w:t>
            </w:r>
          </w:p>
        </w:tc>
        <w:tc>
          <w:tcPr>
            <w:tcW w:w="1418" w:type="dxa"/>
          </w:tcPr>
          <w:p w14:paraId="04460521" w14:textId="17E758B3" w:rsidR="003D2EB5" w:rsidRPr="00FF528D" w:rsidRDefault="009D3926" w:rsidP="00EA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350 000</w:t>
            </w:r>
          </w:p>
        </w:tc>
        <w:tc>
          <w:tcPr>
            <w:tcW w:w="1417" w:type="dxa"/>
          </w:tcPr>
          <w:p w14:paraId="0D3F83CE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50 000</w:t>
            </w:r>
          </w:p>
        </w:tc>
        <w:tc>
          <w:tcPr>
            <w:tcW w:w="1573" w:type="dxa"/>
          </w:tcPr>
          <w:p w14:paraId="58B02DE2" w14:textId="77777777" w:rsidR="003D2EB5" w:rsidRPr="00FF528D" w:rsidRDefault="003D2EB5" w:rsidP="00EA53F8">
            <w:pPr>
              <w:rPr>
                <w:rFonts w:ascii="Times New Roman" w:hAnsi="Times New Roman" w:cs="Times New Roman"/>
              </w:rPr>
            </w:pPr>
            <w:r w:rsidRPr="00FF528D">
              <w:rPr>
                <w:rFonts w:ascii="Times New Roman" w:hAnsi="Times New Roman" w:cs="Times New Roman"/>
              </w:rPr>
              <w:t>U</w:t>
            </w:r>
          </w:p>
        </w:tc>
      </w:tr>
    </w:tbl>
    <w:p w14:paraId="301C4805" w14:textId="77777777" w:rsidR="003D2EB5" w:rsidRPr="00FF528D" w:rsidRDefault="003D2EB5" w:rsidP="003D2EB5">
      <w:pPr>
        <w:rPr>
          <w:rFonts w:ascii="Times New Roman" w:hAnsi="Times New Roman" w:cs="Times New Roman"/>
        </w:rPr>
      </w:pPr>
    </w:p>
    <w:p w14:paraId="4803A688" w14:textId="304187BF" w:rsidR="003D2EB5" w:rsidRPr="009D3926" w:rsidRDefault="001A6757" w:rsidP="003D2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benefit</w:t>
      </w:r>
      <w:r w:rsidR="009D3926" w:rsidRPr="009D3926">
        <w:rPr>
          <w:rFonts w:ascii="Times New Roman" w:hAnsi="Times New Roman" w:cs="Times New Roman"/>
        </w:rPr>
        <w:t xml:space="preserve"> of completing a </w:t>
      </w:r>
      <w:r w:rsidR="003D2EB5" w:rsidRPr="009D3926">
        <w:rPr>
          <w:rFonts w:ascii="Times New Roman" w:hAnsi="Times New Roman" w:cs="Times New Roman"/>
        </w:rPr>
        <w:t>Variance Report</w:t>
      </w:r>
      <w:r>
        <w:rPr>
          <w:rFonts w:ascii="Times New Roman" w:hAnsi="Times New Roman" w:cs="Times New Roman"/>
        </w:rPr>
        <w:t xml:space="preserve"> annually</w:t>
      </w:r>
      <w:r w:rsidR="003D2EB5" w:rsidRPr="009D3926">
        <w:rPr>
          <w:rFonts w:ascii="Times New Roman" w:hAnsi="Times New Roman" w:cs="Times New Roman"/>
        </w:rPr>
        <w:t>.</w:t>
      </w:r>
    </w:p>
    <w:p w14:paraId="6ED02326" w14:textId="7464CAEE" w:rsidR="0070378A" w:rsidRPr="009D3926" w:rsidRDefault="009C1D5E" w:rsidP="0070378A">
      <w:pPr>
        <w:pStyle w:val="ListParagraph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0378A" w:rsidRPr="009D3926">
        <w:rPr>
          <w:rFonts w:ascii="Times New Roman" w:hAnsi="Times New Roman" w:cs="Times New Roman"/>
        </w:rPr>
        <w:t xml:space="preserve"> marks</w:t>
      </w:r>
    </w:p>
    <w:p w14:paraId="212E68AB" w14:textId="77777777" w:rsidR="0070378A" w:rsidRPr="00FF528D" w:rsidRDefault="0070378A" w:rsidP="0070378A">
      <w:pPr>
        <w:pStyle w:val="ListParagraph"/>
        <w:jc w:val="right"/>
        <w:rPr>
          <w:rFonts w:ascii="Times New Roman" w:hAnsi="Times New Roman" w:cs="Times New Roman"/>
        </w:rPr>
      </w:pPr>
    </w:p>
    <w:p w14:paraId="4F188A85" w14:textId="4B2CEC58" w:rsidR="003D2EB5" w:rsidRPr="00FF528D" w:rsidRDefault="00752D93" w:rsidP="003D2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="003D2EB5" w:rsidRPr="00FF528D">
        <w:rPr>
          <w:rFonts w:ascii="Times New Roman" w:hAnsi="Times New Roman" w:cs="Times New Roman"/>
        </w:rPr>
        <w:t xml:space="preserve"> one possible reason to explain the variances for:</w:t>
      </w:r>
    </w:p>
    <w:p w14:paraId="0119DA7C" w14:textId="73612D7D" w:rsidR="003D2EB5" w:rsidRPr="00FF528D" w:rsidRDefault="003D2EB5" w:rsidP="0070378A">
      <w:pPr>
        <w:pStyle w:val="ListParagraph"/>
        <w:numPr>
          <w:ilvl w:val="0"/>
          <w:numId w:val="31"/>
        </w:numPr>
        <w:tabs>
          <w:tab w:val="left" w:pos="1395"/>
        </w:tabs>
        <w:ind w:left="1440" w:hanging="446"/>
        <w:rPr>
          <w:rFonts w:ascii="Times New Roman" w:hAnsi="Times New Roman" w:cs="Times New Roman"/>
        </w:rPr>
      </w:pPr>
      <w:r w:rsidRPr="00FF528D">
        <w:rPr>
          <w:rFonts w:ascii="Times New Roman" w:hAnsi="Times New Roman" w:cs="Times New Roman"/>
        </w:rPr>
        <w:t>Sales Staff Commission</w:t>
      </w:r>
      <w:r w:rsidR="00EA53F8">
        <w:rPr>
          <w:rFonts w:ascii="Times New Roman" w:hAnsi="Times New Roman" w:cs="Times New Roman"/>
        </w:rPr>
        <w:t xml:space="preserve"> Expense</w:t>
      </w:r>
    </w:p>
    <w:p w14:paraId="57DF7547" w14:textId="77777777" w:rsidR="003D2EB5" w:rsidRPr="00FF528D" w:rsidRDefault="003D2EB5" w:rsidP="0070378A">
      <w:pPr>
        <w:pStyle w:val="ListParagraph"/>
        <w:numPr>
          <w:ilvl w:val="0"/>
          <w:numId w:val="28"/>
        </w:numPr>
        <w:ind w:left="1440" w:hanging="446"/>
        <w:rPr>
          <w:rFonts w:ascii="Times New Roman" w:hAnsi="Times New Roman" w:cs="Times New Roman"/>
        </w:rPr>
      </w:pPr>
      <w:r w:rsidRPr="00FF528D">
        <w:rPr>
          <w:rFonts w:ascii="Times New Roman" w:hAnsi="Times New Roman" w:cs="Times New Roman"/>
        </w:rPr>
        <w:t>Cost of Sales</w:t>
      </w:r>
    </w:p>
    <w:p w14:paraId="32A30168" w14:textId="23F1A473" w:rsidR="003D2EB5" w:rsidRPr="00FF528D" w:rsidRDefault="0070378A" w:rsidP="0070378A">
      <w:pPr>
        <w:pStyle w:val="ListParagraph"/>
        <w:jc w:val="right"/>
        <w:rPr>
          <w:rFonts w:ascii="Times New Roman" w:hAnsi="Times New Roman" w:cs="Times New Roman"/>
        </w:rPr>
      </w:pPr>
      <w:r w:rsidRPr="00FF528D">
        <w:rPr>
          <w:rFonts w:ascii="Times New Roman" w:hAnsi="Times New Roman" w:cs="Times New Roman"/>
        </w:rPr>
        <w:t>2 + 2 = 4 marks</w:t>
      </w:r>
    </w:p>
    <w:p w14:paraId="1037881A" w14:textId="77777777" w:rsidR="008C50CE" w:rsidRPr="00FF528D" w:rsidRDefault="008C50CE" w:rsidP="00E32818">
      <w:pPr>
        <w:rPr>
          <w:rFonts w:ascii="Times New Roman" w:eastAsia="Adobe Kaiti Std R" w:hAnsi="Times New Roman" w:cs="Times New Roman"/>
        </w:rPr>
      </w:pPr>
    </w:p>
    <w:p w14:paraId="2F49FEF0" w14:textId="48D5AA42" w:rsidR="006E7C59" w:rsidRPr="00FF528D" w:rsidRDefault="006E7C59" w:rsidP="0012538C">
      <w:pPr>
        <w:rPr>
          <w:rFonts w:ascii="Times New Roman" w:hAnsi="Times New Roman" w:cs="Times New Roman"/>
        </w:rPr>
      </w:pPr>
    </w:p>
    <w:p w14:paraId="56FAA380" w14:textId="77777777" w:rsidR="00E64F65" w:rsidRPr="00FF528D" w:rsidRDefault="00E64F65" w:rsidP="00A91F2A">
      <w:pPr>
        <w:pStyle w:val="ListParagraph"/>
        <w:ind w:left="851"/>
        <w:rPr>
          <w:rFonts w:ascii="Times New Roman" w:hAnsi="Times New Roman" w:cs="Times New Roman"/>
        </w:rPr>
      </w:pPr>
    </w:p>
    <w:p w14:paraId="43189A7C" w14:textId="50175F16" w:rsidR="0012538C" w:rsidRPr="00FF528D" w:rsidRDefault="0012538C" w:rsidP="0012538C">
      <w:pPr>
        <w:pStyle w:val="ListParagraph"/>
        <w:ind w:left="851"/>
        <w:rPr>
          <w:rFonts w:ascii="Times New Roman" w:hAnsi="Times New Roman" w:cs="Times New Roman"/>
        </w:rPr>
      </w:pPr>
    </w:p>
    <w:p w14:paraId="6F34BD18" w14:textId="1FC34F59" w:rsidR="0012538C" w:rsidRPr="00FF528D" w:rsidRDefault="0012538C" w:rsidP="00974D04">
      <w:pPr>
        <w:spacing w:after="200" w:line="276" w:lineRule="auto"/>
        <w:rPr>
          <w:rFonts w:ascii="Times New Roman" w:hAnsi="Times New Roman" w:cs="Times New Roman"/>
          <w:b/>
          <w:i/>
        </w:rPr>
      </w:pPr>
    </w:p>
    <w:p w14:paraId="22C7C427" w14:textId="59C56179" w:rsidR="0012538C" w:rsidRPr="003D2EB5" w:rsidRDefault="0012538C" w:rsidP="00974D04">
      <w:pPr>
        <w:spacing w:after="200" w:line="276" w:lineRule="auto"/>
        <w:rPr>
          <w:rFonts w:ascii="Times New Roman" w:hAnsi="Times New Roman" w:cs="Times New Roman"/>
          <w:b/>
          <w:i/>
          <w:color w:val="FF0000"/>
        </w:rPr>
      </w:pPr>
    </w:p>
    <w:p w14:paraId="0439379A" w14:textId="2C4F2B5D" w:rsidR="0012538C" w:rsidRPr="003D2EB5" w:rsidRDefault="0012538C" w:rsidP="00974D04">
      <w:pPr>
        <w:spacing w:after="200" w:line="276" w:lineRule="auto"/>
        <w:rPr>
          <w:rFonts w:ascii="Times New Roman" w:hAnsi="Times New Roman" w:cs="Times New Roman"/>
          <w:b/>
          <w:i/>
          <w:color w:val="FF0000"/>
        </w:rPr>
      </w:pPr>
    </w:p>
    <w:p w14:paraId="10057A8F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3F470AE5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72782BEC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48EAABC0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3429CEA3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271E3B4F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0BFBC5C1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62A215E1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4EC7DBB1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722FF722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686B0459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58CE7760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42D29715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1AAF1965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47278121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68EAFFF7" w14:textId="77777777" w:rsidR="00133B61" w:rsidRDefault="00133B61" w:rsidP="00FF528D">
      <w:pPr>
        <w:rPr>
          <w:rFonts w:ascii="Times New Roman" w:hAnsi="Times New Roman" w:cs="Times New Roman"/>
          <w:b/>
        </w:rPr>
      </w:pPr>
    </w:p>
    <w:p w14:paraId="54A4ABC1" w14:textId="5D64719D" w:rsidR="00FF528D" w:rsidRPr="00FF528D" w:rsidRDefault="00FF528D" w:rsidP="00FF52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Question </w:t>
      </w:r>
      <w:r w:rsidR="00133B61">
        <w:rPr>
          <w:rFonts w:ascii="Times New Roman" w:hAnsi="Times New Roman" w:cs="Times New Roman"/>
          <w:b/>
        </w:rPr>
        <w:t>8</w:t>
      </w:r>
      <w:r w:rsidR="002C39EB">
        <w:rPr>
          <w:rFonts w:ascii="Times New Roman" w:hAnsi="Times New Roman" w:cs="Times New Roman"/>
          <w:b/>
        </w:rPr>
        <w:t xml:space="preserve"> (5</w:t>
      </w:r>
      <w:r w:rsidRPr="00FF528D">
        <w:rPr>
          <w:rFonts w:ascii="Times New Roman" w:hAnsi="Times New Roman" w:cs="Times New Roman"/>
          <w:b/>
        </w:rPr>
        <w:t xml:space="preserve"> marks)</w:t>
      </w:r>
    </w:p>
    <w:p w14:paraId="743F51B1" w14:textId="11D15CEB" w:rsidR="0012538C" w:rsidRDefault="0012538C" w:rsidP="00974D04">
      <w:pPr>
        <w:spacing w:after="200" w:line="276" w:lineRule="auto"/>
        <w:rPr>
          <w:rFonts w:ascii="Times New Roman" w:hAnsi="Times New Roman" w:cs="Times New Roman"/>
          <w:color w:val="FF0000"/>
        </w:rPr>
      </w:pPr>
    </w:p>
    <w:p w14:paraId="27E64CCF" w14:textId="5EB9C686" w:rsidR="002C39EB" w:rsidRP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  <w:r w:rsidRPr="002C39EB">
        <w:rPr>
          <w:rFonts w:ascii="Times New Roman" w:hAnsi="Times New Roman" w:cs="Times New Roman"/>
        </w:rPr>
        <w:t xml:space="preserve">The following data was provided for the owner of </w:t>
      </w:r>
      <w:r w:rsidRPr="002C39EB">
        <w:rPr>
          <w:rFonts w:ascii="Times New Roman" w:hAnsi="Times New Roman" w:cs="Times New Roman"/>
          <w:b/>
          <w:i/>
        </w:rPr>
        <w:t>Bigfoot</w:t>
      </w:r>
      <w:r w:rsidRPr="002C39EB">
        <w:rPr>
          <w:rFonts w:ascii="Times New Roman" w:hAnsi="Times New Roman" w:cs="Times New Roman"/>
        </w:rPr>
        <w:t xml:space="preserve">, a small business selling shoes. The owner has become concerned about business performance and wanted information </w:t>
      </w:r>
      <w:r w:rsidR="002C2004">
        <w:rPr>
          <w:rFonts w:ascii="Times New Roman" w:hAnsi="Times New Roman" w:cs="Times New Roman"/>
        </w:rPr>
        <w:t>regarding</w:t>
      </w:r>
      <w:r w:rsidRPr="002C39EB">
        <w:rPr>
          <w:rFonts w:ascii="Times New Roman" w:hAnsi="Times New Roman" w:cs="Times New Roman"/>
        </w:rPr>
        <w:t xml:space="preserve"> profit and cash flow.</w:t>
      </w:r>
    </w:p>
    <w:p w14:paraId="09844E05" w14:textId="32A6EC67" w:rsidR="002C39EB" w:rsidRDefault="00F64A4E" w:rsidP="00974D04">
      <w:pPr>
        <w:spacing w:after="200" w:line="276" w:lineRule="auto"/>
        <w:rPr>
          <w:rFonts w:ascii="Times New Roman" w:hAnsi="Times New Roman" w:cs="Times New Roman"/>
          <w:color w:val="FF0000"/>
        </w:rPr>
      </w:pPr>
      <w:r>
        <w:rPr>
          <w:noProof/>
          <w:lang w:eastAsia="en-AU"/>
        </w:rPr>
        <w:drawing>
          <wp:inline distT="0" distB="0" distL="0" distR="0" wp14:anchorId="48C809E7" wp14:editId="57619A2D">
            <wp:extent cx="5572125" cy="33337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8684" w:type="dxa"/>
        <w:tblInd w:w="108" w:type="dxa"/>
        <w:tblLook w:val="04A0" w:firstRow="1" w:lastRow="0" w:firstColumn="1" w:lastColumn="0" w:noHBand="0" w:noVBand="1"/>
      </w:tblPr>
      <w:tblGrid>
        <w:gridCol w:w="1872"/>
        <w:gridCol w:w="2268"/>
        <w:gridCol w:w="2338"/>
        <w:gridCol w:w="2206"/>
      </w:tblGrid>
      <w:tr w:rsidR="002C39EB" w:rsidRPr="002C39EB" w14:paraId="7CC8F9BD" w14:textId="77777777" w:rsidTr="00C92821">
        <w:trPr>
          <w:trHeight w:val="996"/>
        </w:trPr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18840308" w14:textId="77777777" w:rsidR="002C39EB" w:rsidRPr="002C39EB" w:rsidRDefault="002C39EB" w:rsidP="002C39EB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14:paraId="230F13EB" w14:textId="77777777" w:rsidR="004E3BCE" w:rsidRDefault="002C39EB" w:rsidP="002C39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 xml:space="preserve">March Quarter </w:t>
            </w:r>
          </w:p>
          <w:p w14:paraId="1B75192F" w14:textId="7C4FF8F7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2020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14:paraId="6F33AC39" w14:textId="77777777" w:rsidR="004E3BCE" w:rsidRDefault="002C39EB" w:rsidP="002C39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 xml:space="preserve">June Quarter </w:t>
            </w:r>
          </w:p>
          <w:p w14:paraId="7653DA4A" w14:textId="147BDF56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2020</w:t>
            </w:r>
          </w:p>
        </w:tc>
        <w:tc>
          <w:tcPr>
            <w:tcW w:w="2206" w:type="dxa"/>
            <w:shd w:val="clear" w:color="auto" w:fill="auto"/>
            <w:vAlign w:val="bottom"/>
            <w:hideMark/>
          </w:tcPr>
          <w:p w14:paraId="09EA4E42" w14:textId="580A1D7F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e</w:t>
            </w: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ptember Quarter 2020</w:t>
            </w:r>
          </w:p>
        </w:tc>
      </w:tr>
      <w:tr w:rsidR="002C39EB" w:rsidRPr="002C39EB" w14:paraId="32B47676" w14:textId="77777777" w:rsidTr="00C92821">
        <w:trPr>
          <w:trHeight w:val="332"/>
        </w:trPr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4521B79A" w14:textId="77777777" w:rsidR="002C39EB" w:rsidRPr="002C39EB" w:rsidRDefault="002C39EB" w:rsidP="002C39E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Net Profit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98D772C" w14:textId="77777777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$26 000</w:t>
            </w:r>
          </w:p>
        </w:tc>
        <w:tc>
          <w:tcPr>
            <w:tcW w:w="2338" w:type="dxa"/>
            <w:shd w:val="clear" w:color="auto" w:fill="auto"/>
            <w:noWrap/>
            <w:vAlign w:val="bottom"/>
            <w:hideMark/>
          </w:tcPr>
          <w:p w14:paraId="03219FDD" w14:textId="77777777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$21 000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3BFEA2B3" w14:textId="77777777" w:rsidR="002C39EB" w:rsidRPr="002C39EB" w:rsidRDefault="002C39EB" w:rsidP="002C39E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C39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$16 700</w:t>
            </w:r>
          </w:p>
        </w:tc>
      </w:tr>
    </w:tbl>
    <w:p w14:paraId="4721EBCA" w14:textId="21E4202E" w:rsidR="002C39EB" w:rsidRDefault="002C39EB" w:rsidP="00974D04">
      <w:pPr>
        <w:spacing w:after="200" w:line="276" w:lineRule="auto"/>
        <w:rPr>
          <w:rFonts w:ascii="Times New Roman" w:hAnsi="Times New Roman" w:cs="Times New Roman"/>
          <w:color w:val="FF0000"/>
        </w:rPr>
      </w:pPr>
    </w:p>
    <w:p w14:paraId="26B41511" w14:textId="2C62F993" w:rsidR="002C39EB" w:rsidRDefault="004E3BCE" w:rsidP="00974D04">
      <w:pPr>
        <w:spacing w:after="200"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47B35914" w14:textId="077B77EB" w:rsidR="002C39EB" w:rsidRP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  <w:r w:rsidRPr="002C39EB">
        <w:rPr>
          <w:rFonts w:ascii="Times New Roman" w:hAnsi="Times New Roman" w:cs="Times New Roman"/>
        </w:rPr>
        <w:t>Analyse the performance of the business. In your answer, explain a possible link between the performance in relation to profit and the trend in the Cash Flow Cover.</w:t>
      </w:r>
    </w:p>
    <w:p w14:paraId="0F56302C" w14:textId="09F9C74E" w:rsidR="000C0DCC" w:rsidRPr="002C39EB" w:rsidRDefault="000C0DCC">
      <w:pPr>
        <w:rPr>
          <w:rFonts w:ascii="Times New Roman" w:eastAsia="Times New Roman" w:hAnsi="Times New Roman" w:cs="Times New Roman"/>
          <w:b/>
        </w:rPr>
      </w:pPr>
    </w:p>
    <w:p w14:paraId="1F686CA5" w14:textId="14D0F421" w:rsidR="00793788" w:rsidRDefault="00793788" w:rsidP="00974D04">
      <w:pPr>
        <w:spacing w:after="200" w:line="276" w:lineRule="auto"/>
        <w:rPr>
          <w:rFonts w:ascii="Times New Roman" w:hAnsi="Times New Roman" w:cs="Times New Roman"/>
        </w:rPr>
      </w:pPr>
    </w:p>
    <w:p w14:paraId="2F3259A6" w14:textId="1DC019B6" w:rsidR="00133B61" w:rsidRDefault="00133B61" w:rsidP="00974D04">
      <w:pPr>
        <w:spacing w:after="200" w:line="276" w:lineRule="auto"/>
        <w:rPr>
          <w:rFonts w:ascii="Times New Roman" w:hAnsi="Times New Roman" w:cs="Times New Roman"/>
        </w:rPr>
      </w:pPr>
    </w:p>
    <w:p w14:paraId="1BF30D84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565A3853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5E2FAAE8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65BC6F8E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09107C4C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5F700E41" w14:textId="77777777" w:rsidR="004D085B" w:rsidRDefault="004D085B" w:rsidP="00133B61">
      <w:pPr>
        <w:rPr>
          <w:rFonts w:ascii="Times New Roman" w:hAnsi="Times New Roman" w:cs="Times New Roman"/>
          <w:b/>
        </w:rPr>
      </w:pPr>
    </w:p>
    <w:p w14:paraId="587D1DB0" w14:textId="77777777" w:rsidR="00D31DA8" w:rsidRDefault="00D31DA8" w:rsidP="00133B61">
      <w:pPr>
        <w:rPr>
          <w:rFonts w:ascii="Times New Roman" w:hAnsi="Times New Roman" w:cs="Times New Roman"/>
          <w:b/>
        </w:rPr>
      </w:pPr>
    </w:p>
    <w:p w14:paraId="341A29D6" w14:textId="6777AFAD" w:rsidR="00133B61" w:rsidRPr="00711418" w:rsidRDefault="00133B61" w:rsidP="002F48A4">
      <w:pPr>
        <w:rPr>
          <w:rFonts w:ascii="Times New Roman" w:hAnsi="Times New Roman" w:cs="Times New Roman"/>
          <w:b/>
        </w:rPr>
      </w:pPr>
      <w:r w:rsidRPr="00711418">
        <w:rPr>
          <w:rFonts w:ascii="Times New Roman" w:hAnsi="Times New Roman" w:cs="Times New Roman"/>
          <w:b/>
        </w:rPr>
        <w:lastRenderedPageBreak/>
        <w:t>Question 9 (10 marks)</w:t>
      </w:r>
    </w:p>
    <w:p w14:paraId="172EDA21" w14:textId="77777777" w:rsidR="002F48A4" w:rsidRPr="00711418" w:rsidRDefault="002F48A4" w:rsidP="002F48A4">
      <w:pPr>
        <w:rPr>
          <w:rFonts w:ascii="Times New Roman" w:hAnsi="Times New Roman" w:cs="Times New Roman"/>
        </w:rPr>
      </w:pPr>
    </w:p>
    <w:p w14:paraId="6BA892ED" w14:textId="15D86133" w:rsidR="00D31DA8" w:rsidRPr="00F64A4E" w:rsidRDefault="00D31DA8" w:rsidP="002F48A4">
      <w:pPr>
        <w:rPr>
          <w:rFonts w:ascii="Times New Roman" w:hAnsi="Times New Roman" w:cs="Times New Roman"/>
          <w:i/>
        </w:rPr>
      </w:pPr>
      <w:r w:rsidRPr="00711418">
        <w:rPr>
          <w:rFonts w:ascii="Times New Roman" w:hAnsi="Times New Roman" w:cs="Times New Roman"/>
        </w:rPr>
        <w:t>The fo</w:t>
      </w:r>
      <w:r w:rsidR="004D085B">
        <w:rPr>
          <w:rFonts w:ascii="Times New Roman" w:hAnsi="Times New Roman" w:cs="Times New Roman"/>
        </w:rPr>
        <w:t>llowing Adjusted Trial Balance e</w:t>
      </w:r>
      <w:r w:rsidRPr="00711418">
        <w:rPr>
          <w:rFonts w:ascii="Times New Roman" w:hAnsi="Times New Roman" w:cs="Times New Roman"/>
        </w:rPr>
        <w:t xml:space="preserve">xtract was provided by the owner of </w:t>
      </w:r>
      <w:r w:rsidRPr="00F64A4E">
        <w:rPr>
          <w:rFonts w:ascii="Times New Roman" w:hAnsi="Times New Roman" w:cs="Times New Roman"/>
          <w:b/>
          <w:i/>
        </w:rPr>
        <w:t>West Wing Furniture</w:t>
      </w:r>
      <w:r w:rsidRPr="00F64A4E">
        <w:rPr>
          <w:rFonts w:ascii="Times New Roman" w:hAnsi="Times New Roman" w:cs="Times New Roman"/>
          <w:i/>
        </w:rPr>
        <w:t>:</w:t>
      </w:r>
    </w:p>
    <w:p w14:paraId="105A4929" w14:textId="204C98AF" w:rsidR="00D31DA8" w:rsidRPr="00711418" w:rsidRDefault="00D31DA8" w:rsidP="00D31DA8">
      <w:pPr>
        <w:spacing w:before="11"/>
        <w:jc w:val="center"/>
        <w:rPr>
          <w:rFonts w:ascii="Times New Roman" w:hAnsi="Times New Roman" w:cs="Times New Roman"/>
          <w:b/>
        </w:rPr>
      </w:pPr>
      <w:r w:rsidRPr="00711418">
        <w:rPr>
          <w:rFonts w:ascii="Times New Roman" w:hAnsi="Times New Roman" w:cs="Times New Roman"/>
          <w:b/>
        </w:rPr>
        <w:t>West Wing Furniture</w:t>
      </w:r>
    </w:p>
    <w:p w14:paraId="72B56E27" w14:textId="63ACB0B3" w:rsidR="00D31DA8" w:rsidRDefault="00D31DA8" w:rsidP="00D31DA8">
      <w:pPr>
        <w:spacing w:before="11"/>
        <w:jc w:val="center"/>
        <w:rPr>
          <w:rFonts w:ascii="Times New Roman" w:hAnsi="Times New Roman" w:cs="Times New Roman"/>
          <w:b/>
        </w:rPr>
      </w:pPr>
      <w:r w:rsidRPr="00711418">
        <w:rPr>
          <w:rFonts w:ascii="Times New Roman" w:hAnsi="Times New Roman" w:cs="Times New Roman"/>
          <w:b/>
        </w:rPr>
        <w:t>Adjusted Trial Balance (extract) as at 31 March 2020</w:t>
      </w:r>
    </w:p>
    <w:p w14:paraId="7303B644" w14:textId="77777777" w:rsidR="00E727B1" w:rsidRPr="00711418" w:rsidRDefault="00E727B1" w:rsidP="00D31DA8">
      <w:pPr>
        <w:spacing w:before="11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11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1644"/>
        <w:gridCol w:w="1623"/>
      </w:tblGrid>
      <w:tr w:rsidR="00711418" w:rsidRPr="00711418" w14:paraId="4F1334E9" w14:textId="77777777" w:rsidTr="002F48A4">
        <w:trPr>
          <w:trHeight w:hRule="exact" w:val="489"/>
        </w:trPr>
        <w:tc>
          <w:tcPr>
            <w:tcW w:w="4535" w:type="dxa"/>
          </w:tcPr>
          <w:p w14:paraId="354FBA37" w14:textId="3EA054C5" w:rsidR="00D31DA8" w:rsidRPr="00711418" w:rsidRDefault="00D31DA8" w:rsidP="002F48A4">
            <w:pPr>
              <w:pStyle w:val="TableParagraph"/>
              <w:tabs>
                <w:tab w:val="left" w:pos="2862"/>
                <w:tab w:val="left" w:pos="2952"/>
              </w:tabs>
              <w:spacing w:before="108"/>
              <w:ind w:left="1858" w:right="1858" w:hanging="526"/>
              <w:rPr>
                <w:b/>
                <w:sz w:val="24"/>
                <w:szCs w:val="24"/>
              </w:rPr>
            </w:pPr>
            <w:r w:rsidRPr="00711418">
              <w:rPr>
                <w:b/>
                <w:sz w:val="24"/>
                <w:szCs w:val="24"/>
              </w:rPr>
              <w:t>Accoun</w:t>
            </w:r>
            <w:r w:rsidR="002F48A4" w:rsidRPr="00711418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644" w:type="dxa"/>
          </w:tcPr>
          <w:p w14:paraId="4EA7A6F9" w14:textId="77777777" w:rsidR="00D31DA8" w:rsidRPr="00711418" w:rsidRDefault="00D31DA8" w:rsidP="002F48A4">
            <w:pPr>
              <w:pStyle w:val="TableParagraph"/>
              <w:spacing w:before="108"/>
              <w:ind w:left="540" w:right="540" w:hanging="143"/>
              <w:jc w:val="center"/>
              <w:rPr>
                <w:b/>
                <w:sz w:val="24"/>
                <w:szCs w:val="24"/>
              </w:rPr>
            </w:pPr>
            <w:r w:rsidRPr="00711418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1623" w:type="dxa"/>
          </w:tcPr>
          <w:p w14:paraId="10BD73E1" w14:textId="77777777" w:rsidR="00D31DA8" w:rsidRPr="00711418" w:rsidRDefault="00D31DA8" w:rsidP="00EA53F8">
            <w:pPr>
              <w:pStyle w:val="TableParagraph"/>
              <w:spacing w:before="108"/>
              <w:ind w:left="541"/>
              <w:rPr>
                <w:b/>
                <w:sz w:val="24"/>
                <w:szCs w:val="24"/>
              </w:rPr>
            </w:pPr>
            <w:r w:rsidRPr="00711418">
              <w:rPr>
                <w:b/>
                <w:sz w:val="24"/>
                <w:szCs w:val="24"/>
              </w:rPr>
              <w:t>Credit</w:t>
            </w:r>
          </w:p>
        </w:tc>
      </w:tr>
      <w:tr w:rsidR="00711418" w:rsidRPr="00711418" w14:paraId="6132B7E2" w14:textId="77777777" w:rsidTr="002F48A4">
        <w:trPr>
          <w:trHeight w:hRule="exact" w:val="432"/>
        </w:trPr>
        <w:tc>
          <w:tcPr>
            <w:tcW w:w="4535" w:type="dxa"/>
          </w:tcPr>
          <w:p w14:paraId="2EE1B4FF" w14:textId="0AB59050" w:rsidR="00D31DA8" w:rsidRPr="00711418" w:rsidRDefault="00D31DA8" w:rsidP="00D31DA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Accumulated Depreciation – Equipment</w:t>
            </w:r>
          </w:p>
        </w:tc>
        <w:tc>
          <w:tcPr>
            <w:tcW w:w="1644" w:type="dxa"/>
          </w:tcPr>
          <w:p w14:paraId="23E97920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4ED875F9" w14:textId="0343876C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9 400</w:t>
            </w:r>
          </w:p>
        </w:tc>
      </w:tr>
      <w:tr w:rsidR="00711418" w:rsidRPr="00711418" w14:paraId="66ADF19B" w14:textId="77777777" w:rsidTr="002F48A4">
        <w:trPr>
          <w:trHeight w:hRule="exact" w:val="432"/>
        </w:trPr>
        <w:tc>
          <w:tcPr>
            <w:tcW w:w="4535" w:type="dxa"/>
          </w:tcPr>
          <w:p w14:paraId="71C53E8D" w14:textId="77777777" w:rsidR="00D31DA8" w:rsidRPr="00711418" w:rsidRDefault="00D31DA8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Advertising</w:t>
            </w:r>
          </w:p>
        </w:tc>
        <w:tc>
          <w:tcPr>
            <w:tcW w:w="1644" w:type="dxa"/>
          </w:tcPr>
          <w:p w14:paraId="36FDA52E" w14:textId="0BFA50F4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2 500</w:t>
            </w:r>
          </w:p>
        </w:tc>
        <w:tc>
          <w:tcPr>
            <w:tcW w:w="1623" w:type="dxa"/>
          </w:tcPr>
          <w:p w14:paraId="3BB6963A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5639B029" w14:textId="77777777" w:rsidTr="002F48A4">
        <w:trPr>
          <w:trHeight w:hRule="exact" w:val="432"/>
        </w:trPr>
        <w:tc>
          <w:tcPr>
            <w:tcW w:w="4535" w:type="dxa"/>
          </w:tcPr>
          <w:p w14:paraId="3A1AAC8A" w14:textId="77777777" w:rsidR="00D31DA8" w:rsidRPr="00711418" w:rsidRDefault="00D31DA8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644" w:type="dxa"/>
          </w:tcPr>
          <w:p w14:paraId="2C59ECD2" w14:textId="77777777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0DF0118" w14:textId="132C7B1F" w:rsidR="00D31DA8" w:rsidRPr="00711418" w:rsidRDefault="00D31DA8" w:rsidP="00D31DA8">
            <w:pPr>
              <w:jc w:val="center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 xml:space="preserve">              620</w:t>
            </w:r>
          </w:p>
        </w:tc>
      </w:tr>
      <w:tr w:rsidR="00711418" w:rsidRPr="00711418" w14:paraId="1028CBD7" w14:textId="77777777" w:rsidTr="002F48A4">
        <w:trPr>
          <w:trHeight w:hRule="exact" w:val="432"/>
        </w:trPr>
        <w:tc>
          <w:tcPr>
            <w:tcW w:w="4535" w:type="dxa"/>
          </w:tcPr>
          <w:p w14:paraId="7E2808CE" w14:textId="4A094534" w:rsidR="00D31DA8" w:rsidRPr="00711418" w:rsidRDefault="00D31DA8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Bad Debts</w:t>
            </w:r>
          </w:p>
        </w:tc>
        <w:tc>
          <w:tcPr>
            <w:tcW w:w="1644" w:type="dxa"/>
          </w:tcPr>
          <w:p w14:paraId="60E6C6F6" w14:textId="01C0B940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400</w:t>
            </w:r>
          </w:p>
        </w:tc>
        <w:tc>
          <w:tcPr>
            <w:tcW w:w="1623" w:type="dxa"/>
          </w:tcPr>
          <w:p w14:paraId="106BBC70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0931D812" w14:textId="77777777" w:rsidTr="002F48A4">
        <w:trPr>
          <w:trHeight w:hRule="exact" w:val="432"/>
        </w:trPr>
        <w:tc>
          <w:tcPr>
            <w:tcW w:w="4535" w:type="dxa"/>
          </w:tcPr>
          <w:p w14:paraId="08209E99" w14:textId="77777777" w:rsidR="00D31DA8" w:rsidRPr="00711418" w:rsidRDefault="00D31DA8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Bank</w:t>
            </w:r>
          </w:p>
        </w:tc>
        <w:tc>
          <w:tcPr>
            <w:tcW w:w="1644" w:type="dxa"/>
          </w:tcPr>
          <w:p w14:paraId="6670FC7E" w14:textId="1E5DD88A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6 300</w:t>
            </w:r>
          </w:p>
        </w:tc>
        <w:tc>
          <w:tcPr>
            <w:tcW w:w="1623" w:type="dxa"/>
          </w:tcPr>
          <w:p w14:paraId="17934E5C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56F612EE" w14:textId="77777777" w:rsidTr="002F48A4">
        <w:trPr>
          <w:trHeight w:hRule="exact" w:val="432"/>
        </w:trPr>
        <w:tc>
          <w:tcPr>
            <w:tcW w:w="4535" w:type="dxa"/>
          </w:tcPr>
          <w:p w14:paraId="583AEA4D" w14:textId="77777777" w:rsidR="00D31DA8" w:rsidRPr="00711418" w:rsidRDefault="00D31DA8" w:rsidP="00EA53F8">
            <w:pPr>
              <w:pStyle w:val="TableParagraph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Cost of  Sales</w:t>
            </w:r>
          </w:p>
        </w:tc>
        <w:tc>
          <w:tcPr>
            <w:tcW w:w="1644" w:type="dxa"/>
          </w:tcPr>
          <w:p w14:paraId="673B7BEA" w14:textId="1DB7C7ED" w:rsidR="00D31DA8" w:rsidRPr="00711418" w:rsidRDefault="00D31DA8" w:rsidP="00EA53F8">
            <w:pPr>
              <w:pStyle w:val="TableParagraph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42 000</w:t>
            </w:r>
          </w:p>
        </w:tc>
        <w:tc>
          <w:tcPr>
            <w:tcW w:w="1623" w:type="dxa"/>
          </w:tcPr>
          <w:p w14:paraId="700DA815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7D52671F" w14:textId="77777777" w:rsidTr="002F48A4">
        <w:trPr>
          <w:trHeight w:hRule="exact" w:val="432"/>
        </w:trPr>
        <w:tc>
          <w:tcPr>
            <w:tcW w:w="4535" w:type="dxa"/>
          </w:tcPr>
          <w:p w14:paraId="3941247B" w14:textId="084B37D3" w:rsidR="00D31DA8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Capital</w:t>
            </w:r>
          </w:p>
        </w:tc>
        <w:tc>
          <w:tcPr>
            <w:tcW w:w="1644" w:type="dxa"/>
          </w:tcPr>
          <w:p w14:paraId="13214B5E" w14:textId="48A94DCD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F550FF7" w14:textId="71CC31CC" w:rsidR="00D31DA8" w:rsidRPr="00711418" w:rsidRDefault="002F48A4" w:rsidP="002F48A4">
            <w:pPr>
              <w:ind w:right="170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>75 600</w:t>
            </w:r>
          </w:p>
        </w:tc>
      </w:tr>
      <w:tr w:rsidR="00711418" w:rsidRPr="00711418" w14:paraId="11850FBB" w14:textId="77777777" w:rsidTr="002F48A4">
        <w:trPr>
          <w:trHeight w:hRule="exact" w:val="432"/>
        </w:trPr>
        <w:tc>
          <w:tcPr>
            <w:tcW w:w="4535" w:type="dxa"/>
          </w:tcPr>
          <w:p w14:paraId="3F5721A2" w14:textId="38B9345A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Depreciation - Equipment</w:t>
            </w:r>
          </w:p>
        </w:tc>
        <w:tc>
          <w:tcPr>
            <w:tcW w:w="1644" w:type="dxa"/>
          </w:tcPr>
          <w:p w14:paraId="0CB20A96" w14:textId="341A3C1C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4 000</w:t>
            </w:r>
          </w:p>
        </w:tc>
        <w:tc>
          <w:tcPr>
            <w:tcW w:w="1623" w:type="dxa"/>
          </w:tcPr>
          <w:p w14:paraId="254CE1F4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539677DA" w14:textId="77777777" w:rsidTr="002F48A4">
        <w:trPr>
          <w:trHeight w:hRule="exact" w:val="432"/>
        </w:trPr>
        <w:tc>
          <w:tcPr>
            <w:tcW w:w="4535" w:type="dxa"/>
          </w:tcPr>
          <w:p w14:paraId="5D4AFBC8" w14:textId="77777777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Discount Expense</w:t>
            </w:r>
          </w:p>
        </w:tc>
        <w:tc>
          <w:tcPr>
            <w:tcW w:w="1644" w:type="dxa"/>
          </w:tcPr>
          <w:p w14:paraId="20AA1AAC" w14:textId="24535BD2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1 050</w:t>
            </w:r>
          </w:p>
        </w:tc>
        <w:tc>
          <w:tcPr>
            <w:tcW w:w="1623" w:type="dxa"/>
          </w:tcPr>
          <w:p w14:paraId="38CE0B5B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1F7A9936" w14:textId="77777777" w:rsidTr="002F48A4">
        <w:trPr>
          <w:trHeight w:hRule="exact" w:val="432"/>
        </w:trPr>
        <w:tc>
          <w:tcPr>
            <w:tcW w:w="4535" w:type="dxa"/>
          </w:tcPr>
          <w:p w14:paraId="7CAC799B" w14:textId="3D548209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Discount Revenue</w:t>
            </w:r>
          </w:p>
        </w:tc>
        <w:tc>
          <w:tcPr>
            <w:tcW w:w="1644" w:type="dxa"/>
          </w:tcPr>
          <w:p w14:paraId="7FC2380D" w14:textId="77777777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8ED3798" w14:textId="02D14F50" w:rsidR="00D31DA8" w:rsidRPr="00711418" w:rsidRDefault="00D31DA8" w:rsidP="00D31DA8">
            <w:pPr>
              <w:tabs>
                <w:tab w:val="center" w:pos="806"/>
                <w:tab w:val="right" w:pos="1453"/>
              </w:tabs>
              <w:ind w:right="170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ab/>
            </w:r>
            <w:r w:rsidRPr="00711418">
              <w:rPr>
                <w:rFonts w:ascii="Times New Roman" w:hAnsi="Times New Roman" w:cs="Times New Roman"/>
              </w:rPr>
              <w:tab/>
              <w:t xml:space="preserve">2 100  </w:t>
            </w:r>
          </w:p>
        </w:tc>
      </w:tr>
      <w:tr w:rsidR="00711418" w:rsidRPr="00711418" w14:paraId="03DB918D" w14:textId="77777777" w:rsidTr="002F48A4">
        <w:trPr>
          <w:trHeight w:hRule="exact" w:val="432"/>
        </w:trPr>
        <w:tc>
          <w:tcPr>
            <w:tcW w:w="4535" w:type="dxa"/>
          </w:tcPr>
          <w:p w14:paraId="4E80BF36" w14:textId="77777777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Drawings</w:t>
            </w:r>
          </w:p>
        </w:tc>
        <w:tc>
          <w:tcPr>
            <w:tcW w:w="1644" w:type="dxa"/>
          </w:tcPr>
          <w:p w14:paraId="3C344C5D" w14:textId="36465F83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12 000</w:t>
            </w:r>
          </w:p>
        </w:tc>
        <w:tc>
          <w:tcPr>
            <w:tcW w:w="1623" w:type="dxa"/>
          </w:tcPr>
          <w:p w14:paraId="3D626C25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6DC799B5" w14:textId="77777777" w:rsidTr="002F48A4">
        <w:trPr>
          <w:trHeight w:hRule="exact" w:val="432"/>
        </w:trPr>
        <w:tc>
          <w:tcPr>
            <w:tcW w:w="4535" w:type="dxa"/>
          </w:tcPr>
          <w:p w14:paraId="6F943346" w14:textId="6D80C8B9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Equipment</w:t>
            </w:r>
          </w:p>
        </w:tc>
        <w:tc>
          <w:tcPr>
            <w:tcW w:w="1644" w:type="dxa"/>
            <w:vAlign w:val="center"/>
          </w:tcPr>
          <w:p w14:paraId="237FF19A" w14:textId="00A15726" w:rsidR="00D31DA8" w:rsidRPr="00711418" w:rsidRDefault="00D31DA8" w:rsidP="00D31DA8">
            <w:pPr>
              <w:ind w:right="167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>48 000</w:t>
            </w:r>
          </w:p>
        </w:tc>
        <w:tc>
          <w:tcPr>
            <w:tcW w:w="1623" w:type="dxa"/>
          </w:tcPr>
          <w:p w14:paraId="7E646D72" w14:textId="77777777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</w:tr>
      <w:tr w:rsidR="00711418" w:rsidRPr="00711418" w14:paraId="419646FD" w14:textId="77777777" w:rsidTr="002F48A4">
        <w:trPr>
          <w:trHeight w:hRule="exact" w:val="432"/>
        </w:trPr>
        <w:tc>
          <w:tcPr>
            <w:tcW w:w="4535" w:type="dxa"/>
          </w:tcPr>
          <w:p w14:paraId="196B73FD" w14:textId="77777777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GST Clearing</w:t>
            </w:r>
          </w:p>
        </w:tc>
        <w:tc>
          <w:tcPr>
            <w:tcW w:w="1644" w:type="dxa"/>
          </w:tcPr>
          <w:p w14:paraId="4A4D795E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1935D76E" w14:textId="57510291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4 710</w:t>
            </w:r>
          </w:p>
        </w:tc>
      </w:tr>
      <w:tr w:rsidR="00711418" w:rsidRPr="00711418" w14:paraId="79137129" w14:textId="77777777" w:rsidTr="002F48A4">
        <w:trPr>
          <w:trHeight w:hRule="exact" w:val="432"/>
        </w:trPr>
        <w:tc>
          <w:tcPr>
            <w:tcW w:w="4535" w:type="dxa"/>
          </w:tcPr>
          <w:p w14:paraId="3D2E424F" w14:textId="77777777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Interest Expense</w:t>
            </w:r>
          </w:p>
        </w:tc>
        <w:tc>
          <w:tcPr>
            <w:tcW w:w="1644" w:type="dxa"/>
          </w:tcPr>
          <w:p w14:paraId="32B2A7D8" w14:textId="65A6A1E2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1 800</w:t>
            </w:r>
          </w:p>
        </w:tc>
        <w:tc>
          <w:tcPr>
            <w:tcW w:w="1623" w:type="dxa"/>
          </w:tcPr>
          <w:p w14:paraId="0ADDC677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22273864" w14:textId="77777777" w:rsidTr="002F48A4">
        <w:trPr>
          <w:trHeight w:hRule="exact" w:val="432"/>
        </w:trPr>
        <w:tc>
          <w:tcPr>
            <w:tcW w:w="4535" w:type="dxa"/>
          </w:tcPr>
          <w:p w14:paraId="5953B96C" w14:textId="77777777" w:rsidR="002F48A4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Inventory</w:t>
            </w:r>
          </w:p>
        </w:tc>
        <w:tc>
          <w:tcPr>
            <w:tcW w:w="1644" w:type="dxa"/>
          </w:tcPr>
          <w:p w14:paraId="7BFD4ABC" w14:textId="77777777" w:rsidR="002F48A4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22 400</w:t>
            </w:r>
          </w:p>
        </w:tc>
        <w:tc>
          <w:tcPr>
            <w:tcW w:w="1623" w:type="dxa"/>
          </w:tcPr>
          <w:p w14:paraId="3F28FAB8" w14:textId="77777777" w:rsidR="002F48A4" w:rsidRPr="00711418" w:rsidRDefault="002F48A4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0644C1AC" w14:textId="77777777" w:rsidTr="002F48A4">
        <w:trPr>
          <w:trHeight w:hRule="exact" w:val="432"/>
        </w:trPr>
        <w:tc>
          <w:tcPr>
            <w:tcW w:w="4535" w:type="dxa"/>
          </w:tcPr>
          <w:p w14:paraId="161D8CF4" w14:textId="77777777" w:rsidR="002F48A4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Loan – Ace Finance</w:t>
            </w:r>
          </w:p>
        </w:tc>
        <w:tc>
          <w:tcPr>
            <w:tcW w:w="1644" w:type="dxa"/>
          </w:tcPr>
          <w:p w14:paraId="06B52A3C" w14:textId="77777777" w:rsidR="002F48A4" w:rsidRPr="00711418" w:rsidRDefault="002F48A4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6F21FF1C" w14:textId="77777777" w:rsidR="002F48A4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12 000</w:t>
            </w:r>
          </w:p>
        </w:tc>
      </w:tr>
      <w:tr w:rsidR="00711418" w:rsidRPr="00711418" w14:paraId="3C23A5B0" w14:textId="77777777" w:rsidTr="002F48A4">
        <w:trPr>
          <w:trHeight w:hRule="exact" w:val="432"/>
        </w:trPr>
        <w:tc>
          <w:tcPr>
            <w:tcW w:w="4535" w:type="dxa"/>
          </w:tcPr>
          <w:p w14:paraId="396E9A7D" w14:textId="1E787613" w:rsidR="002F48A4" w:rsidRPr="00711418" w:rsidRDefault="002F48A4" w:rsidP="002F48A4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Office Expenses</w:t>
            </w:r>
          </w:p>
        </w:tc>
        <w:tc>
          <w:tcPr>
            <w:tcW w:w="1644" w:type="dxa"/>
            <w:vAlign w:val="center"/>
          </w:tcPr>
          <w:p w14:paraId="6329878C" w14:textId="28944ADD" w:rsidR="002F48A4" w:rsidRPr="00711418" w:rsidRDefault="002F48A4" w:rsidP="002F48A4">
            <w:pPr>
              <w:ind w:right="167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>8 600</w:t>
            </w:r>
          </w:p>
        </w:tc>
        <w:tc>
          <w:tcPr>
            <w:tcW w:w="1623" w:type="dxa"/>
          </w:tcPr>
          <w:p w14:paraId="4B41F367" w14:textId="77777777" w:rsidR="002F48A4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</w:tr>
      <w:tr w:rsidR="00711418" w:rsidRPr="00711418" w14:paraId="738AD17D" w14:textId="77777777" w:rsidTr="002F48A4">
        <w:trPr>
          <w:trHeight w:hRule="exact" w:val="432"/>
        </w:trPr>
        <w:tc>
          <w:tcPr>
            <w:tcW w:w="4535" w:type="dxa"/>
          </w:tcPr>
          <w:p w14:paraId="644DB941" w14:textId="43716BC7" w:rsidR="00D31DA8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Profit on Disposal of Equipment</w:t>
            </w:r>
          </w:p>
        </w:tc>
        <w:tc>
          <w:tcPr>
            <w:tcW w:w="1644" w:type="dxa"/>
          </w:tcPr>
          <w:p w14:paraId="14C8DE97" w14:textId="714093F9" w:rsidR="00D31DA8" w:rsidRPr="00711418" w:rsidRDefault="00D31DA8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90FF083" w14:textId="350CB3AB" w:rsidR="00D31DA8" w:rsidRPr="00711418" w:rsidRDefault="002F48A4" w:rsidP="002F48A4">
            <w:pPr>
              <w:ind w:right="170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>400</w:t>
            </w:r>
          </w:p>
        </w:tc>
      </w:tr>
      <w:tr w:rsidR="00711418" w:rsidRPr="00711418" w14:paraId="443F1DE4" w14:textId="77777777" w:rsidTr="002F48A4">
        <w:trPr>
          <w:trHeight w:hRule="exact" w:val="432"/>
        </w:trPr>
        <w:tc>
          <w:tcPr>
            <w:tcW w:w="4535" w:type="dxa"/>
          </w:tcPr>
          <w:p w14:paraId="4C5A016D" w14:textId="446A92EA" w:rsidR="002F48A4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Rent</w:t>
            </w:r>
          </w:p>
        </w:tc>
        <w:tc>
          <w:tcPr>
            <w:tcW w:w="1644" w:type="dxa"/>
            <w:vAlign w:val="center"/>
          </w:tcPr>
          <w:p w14:paraId="33F58FCF" w14:textId="72D958C1" w:rsidR="002F48A4" w:rsidRPr="00711418" w:rsidRDefault="002F48A4" w:rsidP="002F48A4">
            <w:pPr>
              <w:ind w:right="167"/>
              <w:jc w:val="right"/>
              <w:rPr>
                <w:rFonts w:ascii="Times New Roman" w:hAnsi="Times New Roman" w:cs="Times New Roman"/>
              </w:rPr>
            </w:pPr>
            <w:r w:rsidRPr="00711418">
              <w:rPr>
                <w:rFonts w:ascii="Times New Roman" w:hAnsi="Times New Roman" w:cs="Times New Roman"/>
              </w:rPr>
              <w:t>4 500</w:t>
            </w:r>
          </w:p>
        </w:tc>
        <w:tc>
          <w:tcPr>
            <w:tcW w:w="1623" w:type="dxa"/>
          </w:tcPr>
          <w:p w14:paraId="6E9AD08A" w14:textId="77777777" w:rsidR="002F48A4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</w:p>
        </w:tc>
      </w:tr>
      <w:tr w:rsidR="00711418" w:rsidRPr="00711418" w14:paraId="4D019F0C" w14:textId="77777777" w:rsidTr="002F48A4">
        <w:trPr>
          <w:trHeight w:hRule="exact" w:val="432"/>
        </w:trPr>
        <w:tc>
          <w:tcPr>
            <w:tcW w:w="4535" w:type="dxa"/>
          </w:tcPr>
          <w:p w14:paraId="2F93AB03" w14:textId="77777777" w:rsidR="00D31DA8" w:rsidRPr="00711418" w:rsidRDefault="00D31DA8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Sales</w:t>
            </w:r>
          </w:p>
        </w:tc>
        <w:tc>
          <w:tcPr>
            <w:tcW w:w="1644" w:type="dxa"/>
          </w:tcPr>
          <w:p w14:paraId="4F145CA5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5B32F584" w14:textId="3AA56EE9" w:rsidR="00D31DA8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86 0</w:t>
            </w:r>
            <w:r w:rsidR="00D31DA8" w:rsidRPr="00711418">
              <w:rPr>
                <w:sz w:val="24"/>
                <w:szCs w:val="24"/>
              </w:rPr>
              <w:t>00</w:t>
            </w:r>
          </w:p>
        </w:tc>
      </w:tr>
      <w:tr w:rsidR="00711418" w:rsidRPr="00711418" w14:paraId="3A84B460" w14:textId="77777777" w:rsidTr="002F48A4">
        <w:trPr>
          <w:trHeight w:hRule="exact" w:val="432"/>
        </w:trPr>
        <w:tc>
          <w:tcPr>
            <w:tcW w:w="4535" w:type="dxa"/>
          </w:tcPr>
          <w:p w14:paraId="4866D0CB" w14:textId="1008A883" w:rsidR="002F48A4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Sales Returns</w:t>
            </w:r>
          </w:p>
        </w:tc>
        <w:tc>
          <w:tcPr>
            <w:tcW w:w="1644" w:type="dxa"/>
          </w:tcPr>
          <w:p w14:paraId="2B64CA1F" w14:textId="373550B4" w:rsidR="002F48A4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2 000</w:t>
            </w:r>
          </w:p>
        </w:tc>
        <w:tc>
          <w:tcPr>
            <w:tcW w:w="1623" w:type="dxa"/>
          </w:tcPr>
          <w:p w14:paraId="54AAE0F3" w14:textId="77777777" w:rsidR="002F48A4" w:rsidRPr="00711418" w:rsidRDefault="002F48A4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28DB8C34" w14:textId="77777777" w:rsidTr="002F48A4">
        <w:trPr>
          <w:trHeight w:hRule="exact" w:val="432"/>
        </w:trPr>
        <w:tc>
          <w:tcPr>
            <w:tcW w:w="4535" w:type="dxa"/>
          </w:tcPr>
          <w:p w14:paraId="686DAD9D" w14:textId="3373C2B1" w:rsidR="00D31DA8" w:rsidRPr="00711418" w:rsidRDefault="002F48A4" w:rsidP="00EA53F8">
            <w:pPr>
              <w:pStyle w:val="TableParagraph"/>
              <w:spacing w:before="113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Telephone</w:t>
            </w:r>
          </w:p>
        </w:tc>
        <w:tc>
          <w:tcPr>
            <w:tcW w:w="1644" w:type="dxa"/>
          </w:tcPr>
          <w:p w14:paraId="52AA5659" w14:textId="640D3F9A" w:rsidR="00D31DA8" w:rsidRPr="00711418" w:rsidRDefault="002F48A4" w:rsidP="00EA53F8">
            <w:pPr>
              <w:pStyle w:val="TableParagraph"/>
              <w:spacing w:before="113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900</w:t>
            </w:r>
          </w:p>
        </w:tc>
        <w:tc>
          <w:tcPr>
            <w:tcW w:w="1623" w:type="dxa"/>
          </w:tcPr>
          <w:p w14:paraId="6BBF66E7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51A624E6" w14:textId="77777777" w:rsidTr="002F48A4">
        <w:trPr>
          <w:trHeight w:hRule="exact" w:val="432"/>
        </w:trPr>
        <w:tc>
          <w:tcPr>
            <w:tcW w:w="4535" w:type="dxa"/>
          </w:tcPr>
          <w:p w14:paraId="2AF609BB" w14:textId="6DE2683D" w:rsidR="002F48A4" w:rsidRPr="00711418" w:rsidRDefault="002F48A4" w:rsidP="00EA53F8">
            <w:pPr>
              <w:pStyle w:val="TableParagraph"/>
              <w:spacing w:before="114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Vehicle</w:t>
            </w:r>
          </w:p>
        </w:tc>
        <w:tc>
          <w:tcPr>
            <w:tcW w:w="1644" w:type="dxa"/>
          </w:tcPr>
          <w:p w14:paraId="3BE008FA" w14:textId="21C5E073" w:rsidR="002F48A4" w:rsidRPr="00711418" w:rsidRDefault="002F48A4" w:rsidP="00EA53F8">
            <w:pPr>
              <w:pStyle w:val="TableParagraph"/>
              <w:spacing w:before="114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46 000</w:t>
            </w:r>
          </w:p>
        </w:tc>
        <w:tc>
          <w:tcPr>
            <w:tcW w:w="1623" w:type="dxa"/>
          </w:tcPr>
          <w:p w14:paraId="1CC52195" w14:textId="77777777" w:rsidR="002F48A4" w:rsidRPr="00711418" w:rsidRDefault="002F48A4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11418" w:rsidRPr="00711418" w14:paraId="54F23A04" w14:textId="77777777" w:rsidTr="002F48A4">
        <w:trPr>
          <w:trHeight w:hRule="exact" w:val="432"/>
        </w:trPr>
        <w:tc>
          <w:tcPr>
            <w:tcW w:w="4535" w:type="dxa"/>
          </w:tcPr>
          <w:p w14:paraId="099E6A1B" w14:textId="77777777" w:rsidR="00D31DA8" w:rsidRPr="00711418" w:rsidRDefault="00D31DA8" w:rsidP="00EA53F8">
            <w:pPr>
              <w:pStyle w:val="TableParagraph"/>
              <w:spacing w:before="114"/>
              <w:ind w:left="164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Wages</w:t>
            </w:r>
          </w:p>
        </w:tc>
        <w:tc>
          <w:tcPr>
            <w:tcW w:w="1644" w:type="dxa"/>
          </w:tcPr>
          <w:p w14:paraId="1D593EAA" w14:textId="08468D14" w:rsidR="00D31DA8" w:rsidRPr="00711418" w:rsidRDefault="002F48A4" w:rsidP="00EA53F8">
            <w:pPr>
              <w:pStyle w:val="TableParagraph"/>
              <w:spacing w:before="114"/>
              <w:ind w:right="163"/>
              <w:jc w:val="right"/>
              <w:rPr>
                <w:sz w:val="24"/>
                <w:szCs w:val="24"/>
              </w:rPr>
            </w:pPr>
            <w:r w:rsidRPr="00711418">
              <w:rPr>
                <w:sz w:val="24"/>
                <w:szCs w:val="24"/>
              </w:rPr>
              <w:t>11 200</w:t>
            </w:r>
          </w:p>
        </w:tc>
        <w:tc>
          <w:tcPr>
            <w:tcW w:w="1623" w:type="dxa"/>
          </w:tcPr>
          <w:p w14:paraId="03C5C3B9" w14:textId="77777777" w:rsidR="00D31DA8" w:rsidRPr="00711418" w:rsidRDefault="00D31DA8" w:rsidP="00EA53F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2F3DC60" w14:textId="77777777" w:rsidR="00D31DA8" w:rsidRPr="00711418" w:rsidRDefault="00D31DA8" w:rsidP="00974D04">
      <w:pPr>
        <w:spacing w:after="200" w:line="276" w:lineRule="auto"/>
        <w:rPr>
          <w:rFonts w:ascii="Times New Roman" w:hAnsi="Times New Roman" w:cs="Times New Roman"/>
        </w:rPr>
      </w:pPr>
    </w:p>
    <w:p w14:paraId="066C2454" w14:textId="77777777" w:rsidR="00711418" w:rsidRPr="00711418" w:rsidRDefault="00711418" w:rsidP="00974D04">
      <w:pPr>
        <w:spacing w:after="200" w:line="276" w:lineRule="auto"/>
        <w:rPr>
          <w:rFonts w:ascii="Times New Roman" w:hAnsi="Times New Roman" w:cs="Times New Roman"/>
        </w:rPr>
      </w:pPr>
    </w:p>
    <w:p w14:paraId="1F03887C" w14:textId="1A858147" w:rsidR="002C39EB" w:rsidRPr="00711418" w:rsidRDefault="002F48A4" w:rsidP="00974D04">
      <w:pPr>
        <w:spacing w:after="200" w:line="276" w:lineRule="auto"/>
        <w:rPr>
          <w:rFonts w:ascii="Times New Roman" w:hAnsi="Times New Roman" w:cs="Times New Roman"/>
          <w:b/>
        </w:rPr>
      </w:pPr>
      <w:r w:rsidRPr="00711418">
        <w:rPr>
          <w:rFonts w:ascii="Times New Roman" w:hAnsi="Times New Roman" w:cs="Times New Roman"/>
          <w:b/>
        </w:rPr>
        <w:lastRenderedPageBreak/>
        <w:t>Additional information:</w:t>
      </w:r>
    </w:p>
    <w:p w14:paraId="13CC2A75" w14:textId="461341D2" w:rsidR="002F48A4" w:rsidRPr="00711418" w:rsidRDefault="00CD610B" w:rsidP="002F48A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1 March 2020</w:t>
      </w:r>
      <w:r w:rsidR="002F48A4" w:rsidRPr="00711418">
        <w:rPr>
          <w:rFonts w:ascii="Times New Roman" w:hAnsi="Times New Roman" w:cs="Times New Roman"/>
        </w:rPr>
        <w:t xml:space="preserve"> the owner disposed of some old equipment. This equipment had a historical cost of $3 000 and at the time of sale had a carrying value of $800. It was sold for cash.</w:t>
      </w:r>
    </w:p>
    <w:p w14:paraId="56EA0527" w14:textId="7562475C" w:rsidR="002F48A4" w:rsidRPr="00711418" w:rsidRDefault="002F48A4" w:rsidP="002F48A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 w:rsidRPr="00711418">
        <w:rPr>
          <w:rFonts w:ascii="Times New Roman" w:hAnsi="Times New Roman" w:cs="Times New Roman"/>
        </w:rPr>
        <w:t>Drawings by the owner included inventory of $600 and an old computer with a cost of $1 400</w:t>
      </w:r>
      <w:r w:rsidR="002C2004">
        <w:rPr>
          <w:rFonts w:ascii="Times New Roman" w:hAnsi="Times New Roman" w:cs="Times New Roman"/>
        </w:rPr>
        <w:t>.</w:t>
      </w:r>
    </w:p>
    <w:p w14:paraId="458BA84F" w14:textId="6D3BF388" w:rsidR="002F48A4" w:rsidRDefault="002F48A4" w:rsidP="002F48A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 w:rsidRPr="00711418">
        <w:rPr>
          <w:rFonts w:ascii="Times New Roman" w:hAnsi="Times New Roman" w:cs="Times New Roman"/>
        </w:rPr>
        <w:t xml:space="preserve">The owner contributed cash of $8 000 </w:t>
      </w:r>
      <w:r w:rsidR="0008198E">
        <w:rPr>
          <w:rFonts w:ascii="Times New Roman" w:hAnsi="Times New Roman" w:cs="Times New Roman"/>
        </w:rPr>
        <w:t xml:space="preserve">on 31 March 2020 </w:t>
      </w:r>
      <w:r w:rsidRPr="00711418">
        <w:rPr>
          <w:rFonts w:ascii="Times New Roman" w:hAnsi="Times New Roman" w:cs="Times New Roman"/>
        </w:rPr>
        <w:t>to assist in the purchase of a business vehicle</w:t>
      </w:r>
      <w:r w:rsidR="002C2004">
        <w:rPr>
          <w:rFonts w:ascii="Times New Roman" w:hAnsi="Times New Roman" w:cs="Times New Roman"/>
        </w:rPr>
        <w:t>.</w:t>
      </w:r>
    </w:p>
    <w:p w14:paraId="69EA3E19" w14:textId="5A5D455C" w:rsidR="0008198E" w:rsidRPr="00711418" w:rsidRDefault="0008198E" w:rsidP="002F48A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business prepares reports quarterly on 31 March, 30 June, 30 September and 31 December each year.</w:t>
      </w:r>
    </w:p>
    <w:p w14:paraId="73557831" w14:textId="77777777" w:rsidR="00711418" w:rsidRPr="00711418" w:rsidRDefault="00711418" w:rsidP="00711418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0F0D987" w14:textId="7F6F8354" w:rsidR="00711418" w:rsidRPr="00711418" w:rsidRDefault="00711418" w:rsidP="00711418">
      <w:pPr>
        <w:pStyle w:val="ListParagraph"/>
        <w:spacing w:after="200" w:line="276" w:lineRule="auto"/>
        <w:ind w:left="0"/>
        <w:rPr>
          <w:rFonts w:ascii="Times New Roman" w:hAnsi="Times New Roman" w:cs="Times New Roman"/>
        </w:rPr>
      </w:pPr>
      <w:r w:rsidRPr="00711418">
        <w:rPr>
          <w:rFonts w:ascii="Times New Roman" w:hAnsi="Times New Roman" w:cs="Times New Roman"/>
        </w:rPr>
        <w:t>Using the information provided, complete the following General ledger accounts:</w:t>
      </w:r>
    </w:p>
    <w:p w14:paraId="22D5CEE9" w14:textId="2D3EA6AD" w:rsidR="00711418" w:rsidRPr="00711418" w:rsidRDefault="00711418" w:rsidP="00711418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 w:rsidRPr="00711418">
        <w:rPr>
          <w:rFonts w:ascii="Times New Roman" w:hAnsi="Times New Roman" w:cs="Times New Roman"/>
        </w:rPr>
        <w:t>Disposal of Equipment</w:t>
      </w:r>
    </w:p>
    <w:p w14:paraId="2D263150" w14:textId="3317A168" w:rsidR="00711418" w:rsidRDefault="00F64A4E" w:rsidP="00711418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&amp; Loss Summary</w:t>
      </w:r>
    </w:p>
    <w:p w14:paraId="50D4B93B" w14:textId="0BD3000D" w:rsidR="00D22EE5" w:rsidRPr="00711418" w:rsidRDefault="00D22EE5" w:rsidP="00711418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Drawings</w:t>
      </w:r>
    </w:p>
    <w:p w14:paraId="578D01CE" w14:textId="0DDF7E9E" w:rsidR="00711418" w:rsidRPr="00711418" w:rsidRDefault="00711418" w:rsidP="00711418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</w:rPr>
      </w:pPr>
      <w:r w:rsidRPr="00711418">
        <w:rPr>
          <w:rFonts w:ascii="Times New Roman" w:hAnsi="Times New Roman" w:cs="Times New Roman"/>
        </w:rPr>
        <w:t>Capital</w:t>
      </w:r>
    </w:p>
    <w:p w14:paraId="60612A62" w14:textId="2D8B2E9A" w:rsid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4F8789C9" w14:textId="4E02C02A" w:rsid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5A92F7C1" w14:textId="52092FF1" w:rsidR="002C39EB" w:rsidRDefault="00711418" w:rsidP="00711418">
      <w:pPr>
        <w:tabs>
          <w:tab w:val="left" w:pos="2130"/>
        </w:tabs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7FE1FD" w14:textId="2690085E" w:rsid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7E9DC45A" w14:textId="6BE66404" w:rsid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0097D994" w14:textId="69D9F24F" w:rsid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6931C29F" w14:textId="77777777" w:rsidR="002C39EB" w:rsidRPr="002C39EB" w:rsidRDefault="002C39EB" w:rsidP="00974D04">
      <w:pPr>
        <w:spacing w:after="200" w:line="276" w:lineRule="auto"/>
        <w:rPr>
          <w:rFonts w:ascii="Times New Roman" w:hAnsi="Times New Roman" w:cs="Times New Roman"/>
        </w:rPr>
      </w:pPr>
    </w:p>
    <w:p w14:paraId="0F2A6B48" w14:textId="337D8648" w:rsidR="00974D04" w:rsidRPr="002C39EB" w:rsidRDefault="009A3BC7" w:rsidP="009A3BC7">
      <w:pPr>
        <w:pStyle w:val="ListParagraph"/>
        <w:tabs>
          <w:tab w:val="left" w:pos="3900"/>
        </w:tabs>
        <w:spacing w:after="200" w:line="276" w:lineRule="auto"/>
        <w:rPr>
          <w:rFonts w:ascii="Times New Roman" w:hAnsi="Times New Roman" w:cs="Times New Roman"/>
        </w:rPr>
      </w:pPr>
      <w:r w:rsidRPr="002C39EB">
        <w:rPr>
          <w:rFonts w:ascii="Times New Roman" w:hAnsi="Times New Roman" w:cs="Times New Roman"/>
        </w:rPr>
        <w:tab/>
      </w:r>
    </w:p>
    <w:p w14:paraId="5ADBB895" w14:textId="63AACD01" w:rsidR="00C25B58" w:rsidRPr="002C39EB" w:rsidRDefault="00C25B58" w:rsidP="00C25B58">
      <w:pPr>
        <w:autoSpaceDE w:val="0"/>
        <w:autoSpaceDN w:val="0"/>
        <w:adjustRightInd w:val="0"/>
        <w:spacing w:before="60" w:after="60"/>
        <w:rPr>
          <w:bCs/>
        </w:rPr>
      </w:pPr>
    </w:p>
    <w:p w14:paraId="4A83511D" w14:textId="13BEC45F" w:rsidR="0091329A" w:rsidRPr="002C39EB" w:rsidRDefault="00BC0B51" w:rsidP="00AE1FFD">
      <w:pPr>
        <w:pStyle w:val="ListParagraph"/>
        <w:tabs>
          <w:tab w:val="center" w:pos="4870"/>
        </w:tabs>
        <w:rPr>
          <w:rFonts w:ascii="Times New Roman" w:hAnsi="Times New Roman" w:cs="Times New Roman"/>
          <w:b/>
        </w:rPr>
      </w:pPr>
      <w:r w:rsidRPr="002C39EB">
        <w:rPr>
          <w:rFonts w:ascii="Times New Roman" w:hAnsi="Times New Roman" w:cs="Times New Roman"/>
          <w:b/>
        </w:rPr>
        <w:tab/>
      </w:r>
      <w:r w:rsidR="00974D04" w:rsidRPr="002C39EB">
        <w:rPr>
          <w:rFonts w:ascii="Times New Roman" w:hAnsi="Times New Roman" w:cs="Times New Roman"/>
          <w:b/>
        </w:rPr>
        <w:t>END OF QUESTION BOOKL</w:t>
      </w:r>
      <w:r w:rsidR="00B946D9" w:rsidRPr="002C39EB">
        <w:rPr>
          <w:rFonts w:ascii="Times New Roman" w:hAnsi="Times New Roman" w:cs="Times New Roman"/>
          <w:b/>
        </w:rPr>
        <w:t>ET</w:t>
      </w:r>
    </w:p>
    <w:sectPr w:rsidR="0091329A" w:rsidRPr="002C39EB" w:rsidSect="002F48A4">
      <w:footerReference w:type="default" r:id="rId13"/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6317" w14:textId="77777777" w:rsidR="00130B79" w:rsidRDefault="00130B79" w:rsidP="006C6EBA">
      <w:r>
        <w:separator/>
      </w:r>
    </w:p>
  </w:endnote>
  <w:endnote w:type="continuationSeparator" w:id="0">
    <w:p w14:paraId="6C610324" w14:textId="77777777" w:rsidR="00130B79" w:rsidRDefault="00130B79" w:rsidP="006C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-Roman">
    <w:altName w:val="Calibri"/>
    <w:charset w:val="00"/>
    <w:family w:val="auto"/>
    <w:pitch w:val="default"/>
    <w:sig w:usb0="03000000" w:usb1="00000000" w:usb2="00000000" w:usb3="00000000" w:csb0="01000000" w:csb1="00000000"/>
  </w:font>
  <w:font w:name="Avenir-Book">
    <w:altName w:val="Times New Roman"/>
    <w:charset w:val="00"/>
    <w:family w:val="swiss"/>
    <w:pitch w:val="variable"/>
    <w:sig w:usb0="800000AF" w:usb1="5000204A" w:usb2="00000000" w:usb3="00000000" w:csb0="0000009B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Adobe Kaiti Std R">
    <w:panose1 w:val="000000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12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9C545" w14:textId="74A3A003" w:rsidR="00F9628B" w:rsidRDefault="00F962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84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9D625AE" w14:textId="77777777" w:rsidR="00F9628B" w:rsidRDefault="00F9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046D" w14:textId="77777777" w:rsidR="00130B79" w:rsidRDefault="00130B79" w:rsidP="006C6EBA">
      <w:r>
        <w:separator/>
      </w:r>
    </w:p>
  </w:footnote>
  <w:footnote w:type="continuationSeparator" w:id="0">
    <w:p w14:paraId="19480323" w14:textId="77777777" w:rsidR="00130B79" w:rsidRDefault="00130B79" w:rsidP="006C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5DD"/>
    <w:multiLevelType w:val="hybridMultilevel"/>
    <w:tmpl w:val="9B6876C6"/>
    <w:lvl w:ilvl="0" w:tplc="223817E4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844"/>
    <w:multiLevelType w:val="hybridMultilevel"/>
    <w:tmpl w:val="70B69632"/>
    <w:lvl w:ilvl="0" w:tplc="7B7EF410">
      <w:start w:val="1"/>
      <w:numFmt w:val="lowerLetter"/>
      <w:lvlText w:val="%1."/>
      <w:lvlJc w:val="left"/>
      <w:pPr>
        <w:ind w:left="567" w:hanging="454"/>
      </w:pPr>
      <w:rPr>
        <w:rFonts w:ascii="Times New Roman" w:eastAsia="Times New Roman" w:hAnsi="Times New Roman" w:cs="Times New Roman" w:hint="default"/>
        <w:b/>
        <w:bCs/>
        <w:color w:val="231F20"/>
        <w:spacing w:val="-8"/>
        <w:w w:val="100"/>
        <w:sz w:val="22"/>
        <w:szCs w:val="22"/>
      </w:rPr>
    </w:lvl>
    <w:lvl w:ilvl="1" w:tplc="9D4A979A">
      <w:numFmt w:val="bullet"/>
      <w:lvlText w:val="•"/>
      <w:lvlJc w:val="left"/>
      <w:pPr>
        <w:ind w:left="1490" w:hanging="454"/>
      </w:pPr>
      <w:rPr>
        <w:rFonts w:hint="default"/>
      </w:rPr>
    </w:lvl>
    <w:lvl w:ilvl="2" w:tplc="7E840E20">
      <w:numFmt w:val="bullet"/>
      <w:lvlText w:val="•"/>
      <w:lvlJc w:val="left"/>
      <w:pPr>
        <w:ind w:left="2421" w:hanging="454"/>
      </w:pPr>
      <w:rPr>
        <w:rFonts w:hint="default"/>
      </w:rPr>
    </w:lvl>
    <w:lvl w:ilvl="3" w:tplc="3C085282">
      <w:numFmt w:val="bullet"/>
      <w:lvlText w:val="•"/>
      <w:lvlJc w:val="left"/>
      <w:pPr>
        <w:ind w:left="3351" w:hanging="454"/>
      </w:pPr>
      <w:rPr>
        <w:rFonts w:hint="default"/>
      </w:rPr>
    </w:lvl>
    <w:lvl w:ilvl="4" w:tplc="AB320742">
      <w:numFmt w:val="bullet"/>
      <w:lvlText w:val="•"/>
      <w:lvlJc w:val="left"/>
      <w:pPr>
        <w:ind w:left="4282" w:hanging="454"/>
      </w:pPr>
      <w:rPr>
        <w:rFonts w:hint="default"/>
      </w:rPr>
    </w:lvl>
    <w:lvl w:ilvl="5" w:tplc="C35EA454">
      <w:numFmt w:val="bullet"/>
      <w:lvlText w:val="•"/>
      <w:lvlJc w:val="left"/>
      <w:pPr>
        <w:ind w:left="5212" w:hanging="454"/>
      </w:pPr>
      <w:rPr>
        <w:rFonts w:hint="default"/>
      </w:rPr>
    </w:lvl>
    <w:lvl w:ilvl="6" w:tplc="A5AE93A6">
      <w:numFmt w:val="bullet"/>
      <w:lvlText w:val="•"/>
      <w:lvlJc w:val="left"/>
      <w:pPr>
        <w:ind w:left="6143" w:hanging="454"/>
      </w:pPr>
      <w:rPr>
        <w:rFonts w:hint="default"/>
      </w:rPr>
    </w:lvl>
    <w:lvl w:ilvl="7" w:tplc="EB129F0C">
      <w:numFmt w:val="bullet"/>
      <w:lvlText w:val="•"/>
      <w:lvlJc w:val="left"/>
      <w:pPr>
        <w:ind w:left="7073" w:hanging="454"/>
      </w:pPr>
      <w:rPr>
        <w:rFonts w:hint="default"/>
      </w:rPr>
    </w:lvl>
    <w:lvl w:ilvl="8" w:tplc="2376C726">
      <w:numFmt w:val="bullet"/>
      <w:lvlText w:val="•"/>
      <w:lvlJc w:val="left"/>
      <w:pPr>
        <w:ind w:left="8004" w:hanging="454"/>
      </w:pPr>
      <w:rPr>
        <w:rFonts w:hint="default"/>
      </w:rPr>
    </w:lvl>
  </w:abstractNum>
  <w:abstractNum w:abstractNumId="2" w15:restartNumberingAfterBreak="0">
    <w:nsid w:val="0C315B65"/>
    <w:multiLevelType w:val="hybridMultilevel"/>
    <w:tmpl w:val="B7EE94E8"/>
    <w:lvl w:ilvl="0" w:tplc="6218B9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6405"/>
    <w:multiLevelType w:val="hybridMultilevel"/>
    <w:tmpl w:val="E4AAFF0C"/>
    <w:lvl w:ilvl="0" w:tplc="5986F76E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83B97"/>
    <w:multiLevelType w:val="hybridMultilevel"/>
    <w:tmpl w:val="9FAAE23E"/>
    <w:lvl w:ilvl="0" w:tplc="E3246F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D53"/>
    <w:multiLevelType w:val="hybridMultilevel"/>
    <w:tmpl w:val="8AC8813A"/>
    <w:lvl w:ilvl="0" w:tplc="2AB6D6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80804"/>
    <w:multiLevelType w:val="hybridMultilevel"/>
    <w:tmpl w:val="28ACC422"/>
    <w:lvl w:ilvl="0" w:tplc="84E4964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065ACD"/>
    <w:multiLevelType w:val="hybridMultilevel"/>
    <w:tmpl w:val="3E768CB4"/>
    <w:lvl w:ilvl="0" w:tplc="94BC664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31FE9"/>
    <w:multiLevelType w:val="hybridMultilevel"/>
    <w:tmpl w:val="F4B422F8"/>
    <w:lvl w:ilvl="0" w:tplc="CCB8500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953AA"/>
    <w:multiLevelType w:val="hybridMultilevel"/>
    <w:tmpl w:val="70F84510"/>
    <w:lvl w:ilvl="0" w:tplc="EDD484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41C79"/>
    <w:multiLevelType w:val="hybridMultilevel"/>
    <w:tmpl w:val="22A0C266"/>
    <w:lvl w:ilvl="0" w:tplc="CC903204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A22328"/>
    <w:multiLevelType w:val="multilevel"/>
    <w:tmpl w:val="C83AEA8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709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D112A2"/>
    <w:multiLevelType w:val="hybridMultilevel"/>
    <w:tmpl w:val="094A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677E"/>
    <w:multiLevelType w:val="hybridMultilevel"/>
    <w:tmpl w:val="C7165514"/>
    <w:lvl w:ilvl="0" w:tplc="651EAC5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2012F"/>
    <w:multiLevelType w:val="hybridMultilevel"/>
    <w:tmpl w:val="67409C4E"/>
    <w:lvl w:ilvl="0" w:tplc="0A0E373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26B59"/>
    <w:multiLevelType w:val="hybridMultilevel"/>
    <w:tmpl w:val="ECC01258"/>
    <w:lvl w:ilvl="0" w:tplc="0C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 w15:restartNumberingAfterBreak="0">
    <w:nsid w:val="40EB3CA2"/>
    <w:multiLevelType w:val="hybridMultilevel"/>
    <w:tmpl w:val="6AC46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579E2"/>
    <w:multiLevelType w:val="hybridMultilevel"/>
    <w:tmpl w:val="2148461A"/>
    <w:lvl w:ilvl="0" w:tplc="D0D650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E53AB"/>
    <w:multiLevelType w:val="hybridMultilevel"/>
    <w:tmpl w:val="83C0F994"/>
    <w:lvl w:ilvl="0" w:tplc="5FFA79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54010"/>
    <w:multiLevelType w:val="hybridMultilevel"/>
    <w:tmpl w:val="9AD2F05E"/>
    <w:lvl w:ilvl="0" w:tplc="E2708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35F68"/>
    <w:multiLevelType w:val="hybridMultilevel"/>
    <w:tmpl w:val="B776A638"/>
    <w:lvl w:ilvl="0" w:tplc="0C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7C30CE8"/>
    <w:multiLevelType w:val="hybridMultilevel"/>
    <w:tmpl w:val="B0901434"/>
    <w:lvl w:ilvl="0" w:tplc="3CE8028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7D7F2E"/>
    <w:multiLevelType w:val="hybridMultilevel"/>
    <w:tmpl w:val="C1E29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41187"/>
    <w:multiLevelType w:val="hybridMultilevel"/>
    <w:tmpl w:val="381E435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BD37FFD"/>
    <w:multiLevelType w:val="hybridMultilevel"/>
    <w:tmpl w:val="7AFEC504"/>
    <w:lvl w:ilvl="0" w:tplc="FE828E88">
      <w:start w:val="3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1A7B5A"/>
    <w:multiLevelType w:val="hybridMultilevel"/>
    <w:tmpl w:val="7676E6DA"/>
    <w:lvl w:ilvl="0" w:tplc="3C423F6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C75E87"/>
    <w:multiLevelType w:val="hybridMultilevel"/>
    <w:tmpl w:val="7C008BA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082299"/>
    <w:multiLevelType w:val="hybridMultilevel"/>
    <w:tmpl w:val="03B214C8"/>
    <w:lvl w:ilvl="0" w:tplc="BC78C8D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16B73"/>
    <w:multiLevelType w:val="hybridMultilevel"/>
    <w:tmpl w:val="5A18DF50"/>
    <w:lvl w:ilvl="0" w:tplc="AB0EC72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14116E"/>
    <w:multiLevelType w:val="hybridMultilevel"/>
    <w:tmpl w:val="CEDEB8A6"/>
    <w:lvl w:ilvl="0" w:tplc="7014403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74981"/>
    <w:multiLevelType w:val="hybridMultilevel"/>
    <w:tmpl w:val="D63E7F28"/>
    <w:lvl w:ilvl="0" w:tplc="8A28B776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AA5BB1"/>
    <w:multiLevelType w:val="hybridMultilevel"/>
    <w:tmpl w:val="DCC88F0C"/>
    <w:lvl w:ilvl="0" w:tplc="F98AA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9276E"/>
    <w:multiLevelType w:val="hybridMultilevel"/>
    <w:tmpl w:val="01F4538E"/>
    <w:lvl w:ilvl="0" w:tplc="EEBA1076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22"/>
  </w:num>
  <w:num w:numId="9">
    <w:abstractNumId w:val="31"/>
  </w:num>
  <w:num w:numId="10">
    <w:abstractNumId w:val="7"/>
  </w:num>
  <w:num w:numId="11">
    <w:abstractNumId w:val="6"/>
  </w:num>
  <w:num w:numId="12">
    <w:abstractNumId w:val="8"/>
  </w:num>
  <w:num w:numId="13">
    <w:abstractNumId w:val="26"/>
  </w:num>
  <w:num w:numId="14">
    <w:abstractNumId w:val="12"/>
  </w:num>
  <w:num w:numId="15">
    <w:abstractNumId w:val="15"/>
  </w:num>
  <w:num w:numId="16">
    <w:abstractNumId w:val="17"/>
  </w:num>
  <w:num w:numId="17">
    <w:abstractNumId w:val="2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10"/>
  </w:num>
  <w:num w:numId="24">
    <w:abstractNumId w:val="29"/>
  </w:num>
  <w:num w:numId="25">
    <w:abstractNumId w:val="21"/>
  </w:num>
  <w:num w:numId="26">
    <w:abstractNumId w:val="25"/>
  </w:num>
  <w:num w:numId="27">
    <w:abstractNumId w:val="24"/>
  </w:num>
  <w:num w:numId="28">
    <w:abstractNumId w:val="32"/>
  </w:num>
  <w:num w:numId="29">
    <w:abstractNumId w:val="20"/>
  </w:num>
  <w:num w:numId="30">
    <w:abstractNumId w:val="19"/>
  </w:num>
  <w:num w:numId="31">
    <w:abstractNumId w:val="16"/>
  </w:num>
  <w:num w:numId="32">
    <w:abstractNumId w:val="1"/>
  </w:num>
  <w:num w:numId="33">
    <w:abstractNumId w:val="2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04"/>
    <w:rsid w:val="0001636C"/>
    <w:rsid w:val="00025E1C"/>
    <w:rsid w:val="00026BB8"/>
    <w:rsid w:val="00044864"/>
    <w:rsid w:val="00057D48"/>
    <w:rsid w:val="00064775"/>
    <w:rsid w:val="0008198E"/>
    <w:rsid w:val="00082A7E"/>
    <w:rsid w:val="00085F1C"/>
    <w:rsid w:val="00090992"/>
    <w:rsid w:val="000A4A09"/>
    <w:rsid w:val="000A7BD0"/>
    <w:rsid w:val="000B0B5E"/>
    <w:rsid w:val="000C0DCC"/>
    <w:rsid w:val="000C7721"/>
    <w:rsid w:val="000D29B5"/>
    <w:rsid w:val="000D5C09"/>
    <w:rsid w:val="00103B1A"/>
    <w:rsid w:val="0012538C"/>
    <w:rsid w:val="00130B79"/>
    <w:rsid w:val="00133B61"/>
    <w:rsid w:val="00142243"/>
    <w:rsid w:val="001443B5"/>
    <w:rsid w:val="00145CDA"/>
    <w:rsid w:val="00154FD4"/>
    <w:rsid w:val="001825FD"/>
    <w:rsid w:val="0018571B"/>
    <w:rsid w:val="001970A7"/>
    <w:rsid w:val="001A37A7"/>
    <w:rsid w:val="001A6757"/>
    <w:rsid w:val="001C07B9"/>
    <w:rsid w:val="001C4D69"/>
    <w:rsid w:val="001E35CA"/>
    <w:rsid w:val="001E51DD"/>
    <w:rsid w:val="001E5E2F"/>
    <w:rsid w:val="002017E8"/>
    <w:rsid w:val="00214175"/>
    <w:rsid w:val="00214E75"/>
    <w:rsid w:val="002159D2"/>
    <w:rsid w:val="00222CA0"/>
    <w:rsid w:val="0023323E"/>
    <w:rsid w:val="0027257C"/>
    <w:rsid w:val="00291934"/>
    <w:rsid w:val="002B33B9"/>
    <w:rsid w:val="002B6963"/>
    <w:rsid w:val="002C2004"/>
    <w:rsid w:val="002C39EB"/>
    <w:rsid w:val="002D552D"/>
    <w:rsid w:val="002D67FB"/>
    <w:rsid w:val="002E1DB8"/>
    <w:rsid w:val="002F37B8"/>
    <w:rsid w:val="002F48A4"/>
    <w:rsid w:val="002F7012"/>
    <w:rsid w:val="00317597"/>
    <w:rsid w:val="00320C45"/>
    <w:rsid w:val="00321B99"/>
    <w:rsid w:val="00330865"/>
    <w:rsid w:val="00342A65"/>
    <w:rsid w:val="0034724F"/>
    <w:rsid w:val="0035449A"/>
    <w:rsid w:val="003637CA"/>
    <w:rsid w:val="003717BA"/>
    <w:rsid w:val="003A00B7"/>
    <w:rsid w:val="003B34FA"/>
    <w:rsid w:val="003D2EB5"/>
    <w:rsid w:val="003E225E"/>
    <w:rsid w:val="003F404F"/>
    <w:rsid w:val="00410FEB"/>
    <w:rsid w:val="00431FDC"/>
    <w:rsid w:val="004351C6"/>
    <w:rsid w:val="00447753"/>
    <w:rsid w:val="0045798E"/>
    <w:rsid w:val="00460553"/>
    <w:rsid w:val="004614F1"/>
    <w:rsid w:val="00484A51"/>
    <w:rsid w:val="00485B6C"/>
    <w:rsid w:val="0049421A"/>
    <w:rsid w:val="004D085B"/>
    <w:rsid w:val="004D4779"/>
    <w:rsid w:val="004E0726"/>
    <w:rsid w:val="004E3BCE"/>
    <w:rsid w:val="004F4397"/>
    <w:rsid w:val="005064E9"/>
    <w:rsid w:val="00513BBD"/>
    <w:rsid w:val="005179FC"/>
    <w:rsid w:val="0052121F"/>
    <w:rsid w:val="00521D31"/>
    <w:rsid w:val="005345CA"/>
    <w:rsid w:val="005460CB"/>
    <w:rsid w:val="00550627"/>
    <w:rsid w:val="00553412"/>
    <w:rsid w:val="0055416C"/>
    <w:rsid w:val="005607B2"/>
    <w:rsid w:val="0057062D"/>
    <w:rsid w:val="005861C4"/>
    <w:rsid w:val="00590C8C"/>
    <w:rsid w:val="005C5555"/>
    <w:rsid w:val="005D54B1"/>
    <w:rsid w:val="005E701B"/>
    <w:rsid w:val="00603385"/>
    <w:rsid w:val="00611CBB"/>
    <w:rsid w:val="00613914"/>
    <w:rsid w:val="006312A7"/>
    <w:rsid w:val="006402E6"/>
    <w:rsid w:val="006410EC"/>
    <w:rsid w:val="006447F5"/>
    <w:rsid w:val="0065385B"/>
    <w:rsid w:val="00670BA7"/>
    <w:rsid w:val="00695CEB"/>
    <w:rsid w:val="006B7860"/>
    <w:rsid w:val="006C6EBA"/>
    <w:rsid w:val="006E7C59"/>
    <w:rsid w:val="006F0EFC"/>
    <w:rsid w:val="006F3272"/>
    <w:rsid w:val="0070378A"/>
    <w:rsid w:val="00706DCF"/>
    <w:rsid w:val="00711418"/>
    <w:rsid w:val="00713EEF"/>
    <w:rsid w:val="007178EE"/>
    <w:rsid w:val="0073711E"/>
    <w:rsid w:val="00746AD3"/>
    <w:rsid w:val="00750E4E"/>
    <w:rsid w:val="00752D93"/>
    <w:rsid w:val="00767AD0"/>
    <w:rsid w:val="00770ED6"/>
    <w:rsid w:val="00780562"/>
    <w:rsid w:val="00790069"/>
    <w:rsid w:val="00791639"/>
    <w:rsid w:val="00791880"/>
    <w:rsid w:val="00792818"/>
    <w:rsid w:val="00793788"/>
    <w:rsid w:val="007A56C1"/>
    <w:rsid w:val="007D548A"/>
    <w:rsid w:val="007E188B"/>
    <w:rsid w:val="007E5133"/>
    <w:rsid w:val="007E5A00"/>
    <w:rsid w:val="007F5539"/>
    <w:rsid w:val="008137D8"/>
    <w:rsid w:val="008437B8"/>
    <w:rsid w:val="00861553"/>
    <w:rsid w:val="008A4936"/>
    <w:rsid w:val="008A55C8"/>
    <w:rsid w:val="008B5FBF"/>
    <w:rsid w:val="008C50CE"/>
    <w:rsid w:val="008D21CC"/>
    <w:rsid w:val="008E03E0"/>
    <w:rsid w:val="008F3D98"/>
    <w:rsid w:val="008F4F09"/>
    <w:rsid w:val="008F6559"/>
    <w:rsid w:val="00906046"/>
    <w:rsid w:val="0091329A"/>
    <w:rsid w:val="00960A36"/>
    <w:rsid w:val="009627DD"/>
    <w:rsid w:val="00962886"/>
    <w:rsid w:val="00971F31"/>
    <w:rsid w:val="00974D04"/>
    <w:rsid w:val="009848A6"/>
    <w:rsid w:val="009967AC"/>
    <w:rsid w:val="009A15C3"/>
    <w:rsid w:val="009A3BC7"/>
    <w:rsid w:val="009C1D5E"/>
    <w:rsid w:val="009D3926"/>
    <w:rsid w:val="009D45A0"/>
    <w:rsid w:val="009F43DC"/>
    <w:rsid w:val="00A0106C"/>
    <w:rsid w:val="00A10BC5"/>
    <w:rsid w:val="00A10EDC"/>
    <w:rsid w:val="00A17CE7"/>
    <w:rsid w:val="00A82DCF"/>
    <w:rsid w:val="00A874ED"/>
    <w:rsid w:val="00A91F2A"/>
    <w:rsid w:val="00AA1681"/>
    <w:rsid w:val="00AC1CED"/>
    <w:rsid w:val="00AC7574"/>
    <w:rsid w:val="00AE1FFD"/>
    <w:rsid w:val="00AF2FBA"/>
    <w:rsid w:val="00B03FBA"/>
    <w:rsid w:val="00B33FD1"/>
    <w:rsid w:val="00B401FC"/>
    <w:rsid w:val="00B578BF"/>
    <w:rsid w:val="00B747D1"/>
    <w:rsid w:val="00B946D9"/>
    <w:rsid w:val="00BB2F18"/>
    <w:rsid w:val="00BC0B51"/>
    <w:rsid w:val="00BC4CAA"/>
    <w:rsid w:val="00BE5F13"/>
    <w:rsid w:val="00C025C3"/>
    <w:rsid w:val="00C07CAD"/>
    <w:rsid w:val="00C242EE"/>
    <w:rsid w:val="00C25B58"/>
    <w:rsid w:val="00C41A2D"/>
    <w:rsid w:val="00C573A3"/>
    <w:rsid w:val="00C5787A"/>
    <w:rsid w:val="00C74071"/>
    <w:rsid w:val="00C92821"/>
    <w:rsid w:val="00CB13CA"/>
    <w:rsid w:val="00CB1485"/>
    <w:rsid w:val="00CB1845"/>
    <w:rsid w:val="00CC4981"/>
    <w:rsid w:val="00CC7430"/>
    <w:rsid w:val="00CC77BF"/>
    <w:rsid w:val="00CD11D4"/>
    <w:rsid w:val="00CD610B"/>
    <w:rsid w:val="00CE387F"/>
    <w:rsid w:val="00D02D51"/>
    <w:rsid w:val="00D16C9A"/>
    <w:rsid w:val="00D177CD"/>
    <w:rsid w:val="00D20384"/>
    <w:rsid w:val="00D22EE5"/>
    <w:rsid w:val="00D31DA8"/>
    <w:rsid w:val="00D3395A"/>
    <w:rsid w:val="00D42354"/>
    <w:rsid w:val="00D52109"/>
    <w:rsid w:val="00D67826"/>
    <w:rsid w:val="00D712CF"/>
    <w:rsid w:val="00D721B7"/>
    <w:rsid w:val="00D815BC"/>
    <w:rsid w:val="00D91B52"/>
    <w:rsid w:val="00DB33A5"/>
    <w:rsid w:val="00DB5240"/>
    <w:rsid w:val="00DB717E"/>
    <w:rsid w:val="00DD26A7"/>
    <w:rsid w:val="00DE0129"/>
    <w:rsid w:val="00DF01AA"/>
    <w:rsid w:val="00E012BE"/>
    <w:rsid w:val="00E13BA1"/>
    <w:rsid w:val="00E222B2"/>
    <w:rsid w:val="00E231F7"/>
    <w:rsid w:val="00E235ED"/>
    <w:rsid w:val="00E32818"/>
    <w:rsid w:val="00E52958"/>
    <w:rsid w:val="00E52B8C"/>
    <w:rsid w:val="00E63563"/>
    <w:rsid w:val="00E64F65"/>
    <w:rsid w:val="00E727B1"/>
    <w:rsid w:val="00E93FAA"/>
    <w:rsid w:val="00EA275D"/>
    <w:rsid w:val="00EA53F8"/>
    <w:rsid w:val="00EC02CF"/>
    <w:rsid w:val="00EC1E36"/>
    <w:rsid w:val="00ED634D"/>
    <w:rsid w:val="00F05848"/>
    <w:rsid w:val="00F54C4D"/>
    <w:rsid w:val="00F61E20"/>
    <w:rsid w:val="00F64368"/>
    <w:rsid w:val="00F64A4E"/>
    <w:rsid w:val="00F70FAB"/>
    <w:rsid w:val="00F812C1"/>
    <w:rsid w:val="00F9628B"/>
    <w:rsid w:val="00FA596C"/>
    <w:rsid w:val="00FE666E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6CA0"/>
  <w15:docId w15:val="{B9971D1C-A95B-4F9B-B9A7-989552BA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04"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0C772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74D04"/>
    <w:pPr>
      <w:ind w:left="720"/>
      <w:contextualSpacing/>
    </w:pPr>
  </w:style>
  <w:style w:type="table" w:styleId="TableGrid">
    <w:name w:val="Table Grid"/>
    <w:basedOn w:val="TableNormal"/>
    <w:uiPriority w:val="39"/>
    <w:rsid w:val="00974D04"/>
    <w:rPr>
      <w:rFonts w:eastAsiaTheme="minorEastAsia"/>
      <w:sz w:val="22"/>
      <w:szCs w:val="22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link w:val="DefaultChar"/>
    <w:uiPriority w:val="99"/>
    <w:rsid w:val="00974D04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lang w:val="en-US" w:eastAsia="zh-CN"/>
    </w:rPr>
  </w:style>
  <w:style w:type="character" w:customStyle="1" w:styleId="SC270365">
    <w:name w:val="SC270365"/>
    <w:uiPriority w:val="99"/>
    <w:rsid w:val="00974D04"/>
    <w:rPr>
      <w:color w:val="000000"/>
      <w:sz w:val="22"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974D04"/>
    <w:rPr>
      <w:rFonts w:ascii="Times New Roman" w:eastAsia="SimSun" w:hAnsi="Times New Roman" w:cs="Times New Roman"/>
      <w:color w:val="00000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E5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F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F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F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1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0C7721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0C7721"/>
    <w:pPr>
      <w:widowControl w:val="0"/>
      <w:numPr>
        <w:numId w:val="1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nhideWhenUsed/>
    <w:rsid w:val="006C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6EBA"/>
  </w:style>
  <w:style w:type="paragraph" w:styleId="Footer">
    <w:name w:val="footer"/>
    <w:basedOn w:val="Normal"/>
    <w:link w:val="FooterChar"/>
    <w:uiPriority w:val="99"/>
    <w:unhideWhenUsed/>
    <w:rsid w:val="006C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EBA"/>
  </w:style>
  <w:style w:type="character" w:customStyle="1" w:styleId="ListParagraphChar">
    <w:name w:val="List Paragraph Char"/>
    <w:basedOn w:val="DefaultParagraphFont"/>
    <w:link w:val="ListParagraph"/>
    <w:uiPriority w:val="99"/>
    <w:rsid w:val="004D4779"/>
  </w:style>
  <w:style w:type="paragraph" w:customStyle="1" w:styleId="textfullout">
    <w:name w:val="text full out"/>
    <w:basedOn w:val="Normal"/>
    <w:uiPriority w:val="99"/>
    <w:rsid w:val="004D4779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character" w:customStyle="1" w:styleId="store-street">
    <w:name w:val="store-street"/>
    <w:basedOn w:val="DefaultParagraphFont"/>
    <w:rsid w:val="004D4779"/>
  </w:style>
  <w:style w:type="character" w:customStyle="1" w:styleId="store-locality">
    <w:name w:val="store-locality"/>
    <w:basedOn w:val="DefaultParagraphFont"/>
    <w:rsid w:val="004D4779"/>
  </w:style>
  <w:style w:type="character" w:customStyle="1" w:styleId="store-region">
    <w:name w:val="store-region"/>
    <w:basedOn w:val="DefaultParagraphFont"/>
    <w:rsid w:val="004D4779"/>
  </w:style>
  <w:style w:type="character" w:customStyle="1" w:styleId="store-postal-code">
    <w:name w:val="store-postal-code"/>
    <w:basedOn w:val="DefaultParagraphFont"/>
    <w:rsid w:val="004D4779"/>
  </w:style>
  <w:style w:type="paragraph" w:customStyle="1" w:styleId="Sub-question">
    <w:name w:val="Sub-question"/>
    <w:basedOn w:val="ListParagraph"/>
    <w:link w:val="Sub-questionChar"/>
    <w:qFormat/>
    <w:rsid w:val="0055416C"/>
    <w:pPr>
      <w:tabs>
        <w:tab w:val="num" w:pos="644"/>
      </w:tabs>
      <w:spacing w:line="276" w:lineRule="auto"/>
      <w:ind w:left="646" w:hanging="362"/>
    </w:pPr>
    <w:rPr>
      <w:rFonts w:ascii="Times New Roman" w:eastAsia="Calibri" w:hAnsi="Times New Roman" w:cs="Arial"/>
      <w:sz w:val="20"/>
      <w:szCs w:val="20"/>
    </w:rPr>
  </w:style>
  <w:style w:type="character" w:customStyle="1" w:styleId="Sub-questionChar">
    <w:name w:val="Sub-question Char"/>
    <w:basedOn w:val="ListParagraphChar"/>
    <w:link w:val="Sub-question"/>
    <w:rsid w:val="0055416C"/>
    <w:rPr>
      <w:rFonts w:ascii="Times New Roman" w:eastAsia="Calibri" w:hAnsi="Times New Roman" w:cs="Arial"/>
      <w:sz w:val="20"/>
      <w:szCs w:val="20"/>
    </w:rPr>
  </w:style>
  <w:style w:type="paragraph" w:styleId="NoSpacing">
    <w:name w:val="No Spacing"/>
    <w:uiPriority w:val="1"/>
    <w:qFormat/>
    <w:rsid w:val="00792818"/>
    <w:rPr>
      <w:rFonts w:ascii="Calibri" w:eastAsia="Times New Roman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FF528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528D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F528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L:\Current%20writing%20tasks\PES%202020\Accounting\Unit%203&amp;4%20Exam\Book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Asset Turnover (times per period)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Sheet1!$D$3:$F$3</c:f>
              <c:strCache>
                <c:ptCount val="3"/>
                <c:pt idx="0">
                  <c:v>2018</c:v>
                </c:pt>
                <c:pt idx="1">
                  <c:v>2019</c:v>
                </c:pt>
                <c:pt idx="2">
                  <c:v>2020 (Budgeted)</c:v>
                </c:pt>
              </c:strCache>
            </c:strRef>
          </c:cat>
          <c:val>
            <c:numRef>
              <c:f>Sheet1!$D$4:$F$4</c:f>
              <c:numCache>
                <c:formatCode>General</c:formatCode>
                <c:ptCount val="3"/>
                <c:pt idx="0">
                  <c:v>5.2</c:v>
                </c:pt>
                <c:pt idx="1">
                  <c:v>4.8</c:v>
                </c:pt>
                <c:pt idx="2">
                  <c:v>5.0999999999999996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6F-4AA6-B165-FE263C197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6203008"/>
        <c:axId val="143463168"/>
      </c:barChart>
      <c:catAx>
        <c:axId val="23620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63168"/>
        <c:crosses val="autoZero"/>
        <c:auto val="1"/>
        <c:lblAlgn val="ctr"/>
        <c:lblOffset val="100"/>
        <c:noMultiLvlLbl val="0"/>
      </c:catAx>
      <c:valAx>
        <c:axId val="1434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2030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Sheet2!$D$9</c:f>
              <c:strCache>
                <c:ptCount val="1"/>
                <c:pt idx="0">
                  <c:v>Cash Flow Cover (times per period)</c:v>
                </c:pt>
              </c:strCache>
            </c:strRef>
          </c:tx>
          <c:invertIfNegative val="0"/>
          <c:cat>
            <c:strRef>
              <c:f>Sheet2!$E$8:$G$8</c:f>
              <c:strCache>
                <c:ptCount val="3"/>
                <c:pt idx="0">
                  <c:v>March Quarter 2020</c:v>
                </c:pt>
                <c:pt idx="1">
                  <c:v>June Quarter 2020</c:v>
                </c:pt>
                <c:pt idx="2">
                  <c:v>September Quarter 2020</c:v>
                </c:pt>
              </c:strCache>
            </c:strRef>
          </c:cat>
          <c:val>
            <c:numRef>
              <c:f>Sheet2!$E$9:$G$9</c:f>
              <c:numCache>
                <c:formatCode>General</c:formatCode>
                <c:ptCount val="3"/>
                <c:pt idx="0">
                  <c:v>4</c:v>
                </c:pt>
                <c:pt idx="1">
                  <c:v>3.4</c:v>
                </c:pt>
                <c:pt idx="2">
                  <c:v>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8-0D4E-8EE2-007DEF674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476224"/>
        <c:axId val="143477760"/>
      </c:barChart>
      <c:catAx>
        <c:axId val="1434762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43477760"/>
        <c:crosses val="autoZero"/>
        <c:auto val="1"/>
        <c:lblAlgn val="ctr"/>
        <c:lblOffset val="100"/>
        <c:noMultiLvlLbl val="0"/>
      </c:catAx>
      <c:valAx>
        <c:axId val="143477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Cash FLow Times Per Period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3476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5B593719521488B67E872627F94F7" ma:contentTypeVersion="33" ma:contentTypeDescription="Create a new document." ma:contentTypeScope="" ma:versionID="0fa7eb430a51d4f25989c86337ea641e">
  <xsd:schema xmlns:xsd="http://www.w3.org/2001/XMLSchema" xmlns:xs="http://www.w3.org/2001/XMLSchema" xmlns:p="http://schemas.microsoft.com/office/2006/metadata/properties" xmlns:ns3="67df81df-e876-4f83-8c53-b2e41f3db2a2" xmlns:ns4="3de002d1-d610-45dc-aee4-0fc4741ff602" targetNamespace="http://schemas.microsoft.com/office/2006/metadata/properties" ma:root="true" ma:fieldsID="e0b24ce047539ffb2cfadb85b4419427" ns3:_="" ns4:_="">
    <xsd:import namespace="67df81df-e876-4f83-8c53-b2e41f3db2a2"/>
    <xsd:import namespace="3de002d1-d610-45dc-aee4-0fc4741ff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81df-e876-4f83-8c53-b2e41f3db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002d1-d610-45dc-aee4-0fc4741ff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67df81df-e876-4f83-8c53-b2e41f3db2a2" xsi:nil="true"/>
    <Invited_Teachers xmlns="67df81df-e876-4f83-8c53-b2e41f3db2a2" xsi:nil="true"/>
    <IsNotebookLocked xmlns="67df81df-e876-4f83-8c53-b2e41f3db2a2" xsi:nil="true"/>
    <Math_Settings xmlns="67df81df-e876-4f83-8c53-b2e41f3db2a2" xsi:nil="true"/>
    <Self_Registration_Enabled xmlns="67df81df-e876-4f83-8c53-b2e41f3db2a2" xsi:nil="true"/>
    <Distribution_Groups xmlns="67df81df-e876-4f83-8c53-b2e41f3db2a2" xsi:nil="true"/>
    <TeamsChannelId xmlns="67df81df-e876-4f83-8c53-b2e41f3db2a2" xsi:nil="true"/>
    <Students xmlns="67df81df-e876-4f83-8c53-b2e41f3db2a2">
      <UserInfo>
        <DisplayName/>
        <AccountId xsi:nil="true"/>
        <AccountType/>
      </UserInfo>
    </Students>
    <DefaultSectionNames xmlns="67df81df-e876-4f83-8c53-b2e41f3db2a2" xsi:nil="true"/>
    <Is_Collaboration_Space_Locked xmlns="67df81df-e876-4f83-8c53-b2e41f3db2a2" xsi:nil="true"/>
    <NotebookType xmlns="67df81df-e876-4f83-8c53-b2e41f3db2a2" xsi:nil="true"/>
    <Teachers xmlns="67df81df-e876-4f83-8c53-b2e41f3db2a2">
      <UserInfo>
        <DisplayName/>
        <AccountId xsi:nil="true"/>
        <AccountType/>
      </UserInfo>
    </Teachers>
    <Student_Groups xmlns="67df81df-e876-4f83-8c53-b2e41f3db2a2">
      <UserInfo>
        <DisplayName/>
        <AccountId xsi:nil="true"/>
        <AccountType/>
      </UserInfo>
    </Student_Groups>
    <LMS_Mappings xmlns="67df81df-e876-4f83-8c53-b2e41f3db2a2" xsi:nil="true"/>
    <Has_Teacher_Only_SectionGroup xmlns="67df81df-e876-4f83-8c53-b2e41f3db2a2" xsi:nil="true"/>
    <Owner xmlns="67df81df-e876-4f83-8c53-b2e41f3db2a2">
      <UserInfo>
        <DisplayName/>
        <AccountId xsi:nil="true"/>
        <AccountType/>
      </UserInfo>
    </Owner>
    <Invited_Students xmlns="67df81df-e876-4f83-8c53-b2e41f3db2a2" xsi:nil="true"/>
    <Templates xmlns="67df81df-e876-4f83-8c53-b2e41f3db2a2" xsi:nil="true"/>
    <FolderType xmlns="67df81df-e876-4f83-8c53-b2e41f3db2a2" xsi:nil="true"/>
    <CultureName xmlns="67df81df-e876-4f83-8c53-b2e41f3db2a2" xsi:nil="true"/>
  </documentManagement>
</p:properties>
</file>

<file path=customXml/itemProps1.xml><?xml version="1.0" encoding="utf-8"?>
<ds:datastoreItem xmlns:ds="http://schemas.openxmlformats.org/officeDocument/2006/customXml" ds:itemID="{E377F08A-C5CA-4989-9140-9FDFFC71D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81df-e876-4f83-8c53-b2e41f3db2a2"/>
    <ds:schemaRef ds:uri="3de002d1-d610-45dc-aee4-0fc4741ff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3E238-C8DC-4649-81BE-9047A1039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0DBC6-16AE-4F4A-BD97-69A41ADBEA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8274CB-4BDA-4F04-B1B8-0B3A3049E219}">
  <ds:schemaRefs>
    <ds:schemaRef ds:uri="http://schemas.microsoft.com/office/2006/metadata/properties"/>
    <ds:schemaRef ds:uri="http://schemas.microsoft.com/office/infopath/2007/PartnerControls"/>
    <ds:schemaRef ds:uri="67df81df-e876-4f83-8c53-b2e41f3db2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Vicki Baron</cp:lastModifiedBy>
  <cp:revision>3</cp:revision>
  <cp:lastPrinted>2020-03-31T02:27:00Z</cp:lastPrinted>
  <dcterms:created xsi:type="dcterms:W3CDTF">2020-07-02T04:16:00Z</dcterms:created>
  <dcterms:modified xsi:type="dcterms:W3CDTF">2020-07-02T07:44:00Z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0x010100CA85B593719521488B67E872627F94F7</vt:lpwstr>
  </property>
</Properties>
</file>