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0856DB">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0B79B9"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0B79B9"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0B79B9" w:rsidP="00DD2D7D">
      <w:pPr>
        <w:rPr>
          <w:rFonts w:eastAsiaTheme="majorEastAsia" w:cstheme="majorBidi"/>
          <w:b/>
          <w:sz w:val="36"/>
          <w:szCs w:val="32"/>
        </w:rPr>
      </w:pPr>
      <w:bookmarkStart w:id="5" w:name="bmUnit"/>
      <w:bookmarkEnd w:id="5"/>
      <w:r>
        <w:rPr>
          <w:rFonts w:eastAsiaTheme="majorEastAsia" w:cstheme="majorBidi"/>
          <w:b/>
          <w:sz w:val="36"/>
          <w:szCs w:val="32"/>
        </w:rPr>
        <w:t>UNITS 1 AND 2</w:t>
      </w:r>
    </w:p>
    <w:p w:rsidR="003659EE" w:rsidRPr="0032717C" w:rsidRDefault="00355444" w:rsidP="003659EE">
      <w:pPr>
        <w:pStyle w:val="Heading2"/>
      </w:pPr>
      <w:r>
        <w:t xml:space="preserve">Section </w:t>
      </w:r>
      <w:bookmarkStart w:id="6" w:name="bmSec1"/>
      <w:bookmarkEnd w:id="6"/>
      <w:r w:rsidR="000B79B9">
        <w:t>One</w:t>
      </w:r>
      <w:r w:rsidR="003659EE">
        <w:t>:</w:t>
      </w:r>
    </w:p>
    <w:p w:rsidR="003659EE" w:rsidRPr="007936BA" w:rsidRDefault="00355444" w:rsidP="003659EE">
      <w:pPr>
        <w:pStyle w:val="Heading2"/>
      </w:pPr>
      <w:r>
        <w:t>Calculator-</w:t>
      </w:r>
      <w:bookmarkStart w:id="7" w:name="bmCal1"/>
      <w:bookmarkEnd w:id="7"/>
      <w:r w:rsidR="000B79B9">
        <w:t>free</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Default="003659EE" w:rsidP="00221695">
      <w:pPr>
        <w:tabs>
          <w:tab w:val="left" w:pos="3119"/>
          <w:tab w:val="left" w:pos="4590"/>
          <w:tab w:val="left" w:leader="underscore" w:pos="9356"/>
        </w:tabs>
        <w:rPr>
          <w:rFonts w:cs="Arial"/>
          <w:szCs w:val="22"/>
        </w:rPr>
      </w:pPr>
      <w:r w:rsidRPr="007936BA">
        <w:rPr>
          <w:rFonts w:cs="Arial"/>
          <w:szCs w:val="22"/>
        </w:rPr>
        <w:tab/>
      </w: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A7687C" w:rsidRDefault="00A7687C" w:rsidP="00221695">
      <w:pPr>
        <w:tabs>
          <w:tab w:val="left" w:pos="3119"/>
          <w:tab w:val="left" w:pos="4590"/>
          <w:tab w:val="left" w:leader="underscore" w:pos="9356"/>
        </w:tabs>
        <w:rPr>
          <w:rFonts w:cs="Arial"/>
          <w:szCs w:val="22"/>
        </w:rPr>
      </w:pPr>
    </w:p>
    <w:p w:rsidR="00A7687C" w:rsidRDefault="00A7687C" w:rsidP="00221695">
      <w:pPr>
        <w:tabs>
          <w:tab w:val="left" w:pos="3119"/>
          <w:tab w:val="left" w:pos="4590"/>
          <w:tab w:val="left" w:leader="underscore" w:pos="9356"/>
        </w:tabs>
        <w:rPr>
          <w:rFonts w:cs="Arial"/>
          <w:szCs w:val="22"/>
        </w:rPr>
      </w:pPr>
    </w:p>
    <w:p w:rsidR="00A7687C" w:rsidRDefault="00A7687C" w:rsidP="0087363D">
      <w:pPr>
        <w:tabs>
          <w:tab w:val="left" w:pos="3119"/>
          <w:tab w:val="left" w:pos="4590"/>
          <w:tab w:val="left" w:leader="underscore" w:pos="9356"/>
        </w:tabs>
        <w:ind w:right="198"/>
        <w:jc w:val="right"/>
        <w:rPr>
          <w:rFonts w:cs="Arial"/>
          <w:szCs w:val="22"/>
        </w:rPr>
      </w:pPr>
      <w:r>
        <w:rPr>
          <w:rFonts w:cs="Arial"/>
          <w:szCs w:val="22"/>
        </w:rPr>
        <w:t xml:space="preserve">Your teacher </w:t>
      </w:r>
      <w:r w:rsidR="0087363D">
        <w:rPr>
          <w:rFonts w:cs="Arial"/>
          <w:szCs w:val="22"/>
        </w:rPr>
        <w:t>___________________________</w:t>
      </w:r>
    </w:p>
    <w:p w:rsidR="0087363D" w:rsidRPr="007936BA" w:rsidRDefault="0087363D" w:rsidP="0087363D">
      <w:pPr>
        <w:tabs>
          <w:tab w:val="left" w:pos="3119"/>
          <w:tab w:val="left" w:pos="4590"/>
          <w:tab w:val="left" w:leader="underscore" w:pos="9356"/>
        </w:tabs>
        <w:ind w:right="198"/>
        <w:jc w:val="right"/>
        <w:rPr>
          <w:rFonts w:cs="Arial"/>
          <w:szCs w:val="22"/>
        </w:rPr>
      </w:pP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0B79B9">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0B79B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B79B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B79B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B79B9"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B79B9"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B79B9"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B79B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B79B9"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B79B9"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B79B9" w:rsidP="00B649D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B79B9"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0B79B9">
        <w:t>One</w:t>
      </w:r>
      <w:r w:rsidR="0046769B">
        <w:t>: Calculator-</w:t>
      </w:r>
      <w:bookmarkStart w:id="20" w:name="bmCal2"/>
      <w:bookmarkEnd w:id="20"/>
      <w:r w:rsidR="000B79B9">
        <w:t>free</w:t>
      </w:r>
      <w:r>
        <w:tab/>
      </w:r>
      <w:r w:rsidR="00E6273A">
        <w:t xml:space="preserve"> </w:t>
      </w:r>
      <w:bookmarkStart w:id="21" w:name="bmPercent"/>
      <w:bookmarkEnd w:id="21"/>
      <w:r w:rsidR="000B79B9">
        <w:t>35</w:t>
      </w:r>
      <w:r w:rsidR="00E6273A">
        <w:t xml:space="preserve">% </w:t>
      </w:r>
      <w:r>
        <w:t>(</w:t>
      </w:r>
      <w:bookmarkStart w:id="22" w:name="MPT"/>
      <w:bookmarkEnd w:id="22"/>
      <w:r w:rsidR="000B79B9">
        <w:t>52</w:t>
      </w:r>
      <w:r>
        <w:t xml:space="preserve"> Marks)</w:t>
      </w:r>
    </w:p>
    <w:p w:rsidR="003659EE" w:rsidRDefault="003659EE" w:rsidP="003659EE">
      <w:r>
        <w:t>This section has</w:t>
      </w:r>
      <w:r w:rsidRPr="008E4C95">
        <w:rPr>
          <w:b/>
        </w:rPr>
        <w:t xml:space="preserve"> </w:t>
      </w:r>
      <w:bookmarkStart w:id="23" w:name="MPW"/>
      <w:bookmarkEnd w:id="23"/>
      <w:r w:rsidR="000B79B9">
        <w:rPr>
          <w:b/>
        </w:rPr>
        <w:t>eight</w:t>
      </w:r>
      <w:r w:rsidRPr="008E4C95">
        <w:rPr>
          <w:b/>
        </w:rPr>
        <w:t xml:space="preserve"> </w:t>
      </w:r>
      <w:r w:rsidRPr="00A556DC">
        <w:rPr>
          <w:b/>
        </w:rPr>
        <w:t>(</w:t>
      </w:r>
      <w:bookmarkStart w:id="24" w:name="MP"/>
      <w:bookmarkEnd w:id="24"/>
      <w:r w:rsidR="000B79B9">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0B79B9">
        <w:t>50</w:t>
      </w:r>
      <w:r>
        <w:t xml:space="preserve"> minutes.</w:t>
      </w:r>
    </w:p>
    <w:p w:rsidR="003659EE" w:rsidRDefault="003659EE" w:rsidP="003659EE">
      <w:pPr>
        <w:pBdr>
          <w:bottom w:val="single" w:sz="4" w:space="1" w:color="auto"/>
        </w:pBdr>
      </w:pPr>
    </w:p>
    <w:p w:rsidR="00F913EF" w:rsidRDefault="00F913EF" w:rsidP="00062AC5"/>
    <w:p w:rsidR="00062AC5" w:rsidRDefault="000B79B9" w:rsidP="000B79B9">
      <w:pPr>
        <w:pStyle w:val="QNum"/>
      </w:pPr>
      <w:r>
        <w:t>Question 1</w:t>
      </w:r>
      <w:r>
        <w:tab/>
        <w:t>(4 marks)</w:t>
      </w:r>
    </w:p>
    <w:p w:rsidR="000B79B9" w:rsidRDefault="000B79B9" w:rsidP="001F64A8">
      <w:r>
        <w:t>A box contains a total of 500 marker and highlighter pens of various colours, as shown in the table. Some of the marker pens are permanent and the rest are non-permanent.</w:t>
      </w:r>
    </w:p>
    <w:tbl>
      <w:tblPr>
        <w:tblStyle w:val="TableGrid"/>
        <w:tblpPr w:leftFromText="180" w:rightFromText="180" w:vertAnchor="text" w:horzAnchor="margin" w:tblpXSpec="center" w:tblpY="189"/>
        <w:tblW w:w="0" w:type="auto"/>
        <w:tblLook w:val="04A0" w:firstRow="1" w:lastRow="0" w:firstColumn="1" w:lastColumn="0" w:noHBand="0" w:noVBand="1"/>
      </w:tblPr>
      <w:tblGrid>
        <w:gridCol w:w="2491"/>
        <w:gridCol w:w="1289"/>
        <w:gridCol w:w="1290"/>
        <w:gridCol w:w="1290"/>
        <w:gridCol w:w="1290"/>
      </w:tblGrid>
      <w:tr w:rsidR="000B79B9" w:rsidTr="008E2602">
        <w:trPr>
          <w:trHeight w:val="340"/>
        </w:trPr>
        <w:tc>
          <w:tcPr>
            <w:tcW w:w="0" w:type="auto"/>
            <w:tcBorders>
              <w:top w:val="nil"/>
              <w:left w:val="nil"/>
            </w:tcBorders>
            <w:vAlign w:val="center"/>
          </w:tcPr>
          <w:p w:rsidR="000B79B9" w:rsidRDefault="000B79B9" w:rsidP="001B3ED6">
            <w:pPr>
              <w:spacing w:after="120"/>
            </w:pPr>
            <w:r>
              <w:t xml:space="preserve">  </w:t>
            </w:r>
          </w:p>
        </w:tc>
        <w:tc>
          <w:tcPr>
            <w:tcW w:w="5159" w:type="dxa"/>
            <w:gridSpan w:val="4"/>
            <w:vAlign w:val="center"/>
          </w:tcPr>
          <w:p w:rsidR="000B79B9" w:rsidRDefault="000B79B9" w:rsidP="001B3ED6">
            <w:pPr>
              <w:spacing w:after="120"/>
              <w:jc w:val="center"/>
            </w:pPr>
            <w:r>
              <w:t>Colour</w:t>
            </w:r>
          </w:p>
        </w:tc>
      </w:tr>
      <w:tr w:rsidR="000B79B9" w:rsidTr="001B3ED6">
        <w:trPr>
          <w:trHeight w:val="340"/>
        </w:trPr>
        <w:tc>
          <w:tcPr>
            <w:tcW w:w="0" w:type="auto"/>
            <w:vAlign w:val="center"/>
          </w:tcPr>
          <w:p w:rsidR="000B79B9" w:rsidRDefault="000B79B9" w:rsidP="001B3ED6">
            <w:pPr>
              <w:spacing w:after="120"/>
            </w:pPr>
            <w:r>
              <w:t>Type of pen</w:t>
            </w:r>
          </w:p>
        </w:tc>
        <w:tc>
          <w:tcPr>
            <w:tcW w:w="1289" w:type="dxa"/>
            <w:vAlign w:val="center"/>
          </w:tcPr>
          <w:p w:rsidR="000B79B9" w:rsidRDefault="000B79B9" w:rsidP="001B3ED6">
            <w:pPr>
              <w:jc w:val="center"/>
            </w:pPr>
            <w:r>
              <w:t>Black</w:t>
            </w:r>
          </w:p>
        </w:tc>
        <w:tc>
          <w:tcPr>
            <w:tcW w:w="1290" w:type="dxa"/>
            <w:vAlign w:val="center"/>
          </w:tcPr>
          <w:p w:rsidR="000B79B9" w:rsidRDefault="000B79B9" w:rsidP="001B3ED6">
            <w:pPr>
              <w:jc w:val="center"/>
            </w:pPr>
            <w:r>
              <w:t>Yellow</w:t>
            </w:r>
          </w:p>
        </w:tc>
        <w:tc>
          <w:tcPr>
            <w:tcW w:w="1290" w:type="dxa"/>
            <w:vAlign w:val="center"/>
          </w:tcPr>
          <w:p w:rsidR="000B79B9" w:rsidRDefault="000B79B9" w:rsidP="001B3ED6">
            <w:pPr>
              <w:jc w:val="center"/>
            </w:pPr>
            <w:r>
              <w:t>Pink</w:t>
            </w:r>
          </w:p>
        </w:tc>
        <w:tc>
          <w:tcPr>
            <w:tcW w:w="1290" w:type="dxa"/>
            <w:vAlign w:val="center"/>
          </w:tcPr>
          <w:p w:rsidR="000B79B9" w:rsidRDefault="000B79B9" w:rsidP="001B3ED6">
            <w:pPr>
              <w:jc w:val="center"/>
            </w:pPr>
            <w:r>
              <w:t>Green</w:t>
            </w:r>
          </w:p>
        </w:tc>
      </w:tr>
      <w:tr w:rsidR="000B79B9" w:rsidTr="001B3ED6">
        <w:trPr>
          <w:trHeight w:val="340"/>
        </w:trPr>
        <w:tc>
          <w:tcPr>
            <w:tcW w:w="0" w:type="auto"/>
            <w:vAlign w:val="center"/>
          </w:tcPr>
          <w:p w:rsidR="000B79B9" w:rsidRDefault="000B79B9" w:rsidP="001B3ED6">
            <w:pPr>
              <w:spacing w:after="120"/>
            </w:pPr>
            <w:r>
              <w:t>Permanent marker</w:t>
            </w:r>
          </w:p>
        </w:tc>
        <w:tc>
          <w:tcPr>
            <w:tcW w:w="1289" w:type="dxa"/>
            <w:vAlign w:val="center"/>
          </w:tcPr>
          <w:p w:rsidR="000B79B9" w:rsidRDefault="000B79B9" w:rsidP="001B3ED6">
            <w:pPr>
              <w:jc w:val="center"/>
            </w:pPr>
            <w:r>
              <w:t>55</w:t>
            </w:r>
          </w:p>
        </w:tc>
        <w:tc>
          <w:tcPr>
            <w:tcW w:w="1290" w:type="dxa"/>
            <w:vAlign w:val="center"/>
          </w:tcPr>
          <w:p w:rsidR="000B79B9" w:rsidRDefault="000B79B9" w:rsidP="001B3ED6">
            <w:pPr>
              <w:jc w:val="center"/>
            </w:pPr>
            <w:r>
              <w:t>83</w:t>
            </w:r>
          </w:p>
        </w:tc>
        <w:tc>
          <w:tcPr>
            <w:tcW w:w="1290" w:type="dxa"/>
            <w:vAlign w:val="center"/>
          </w:tcPr>
          <w:p w:rsidR="000B79B9" w:rsidRDefault="000B79B9" w:rsidP="001B3ED6">
            <w:pPr>
              <w:jc w:val="center"/>
            </w:pPr>
            <w:r>
              <w:t>40</w:t>
            </w:r>
          </w:p>
        </w:tc>
        <w:tc>
          <w:tcPr>
            <w:tcW w:w="1290" w:type="dxa"/>
            <w:vAlign w:val="center"/>
          </w:tcPr>
          <w:p w:rsidR="000B79B9" w:rsidRDefault="000B79B9" w:rsidP="001B3ED6">
            <w:pPr>
              <w:jc w:val="center"/>
            </w:pPr>
            <w:r>
              <w:t>24</w:t>
            </w:r>
          </w:p>
        </w:tc>
      </w:tr>
      <w:tr w:rsidR="000B79B9" w:rsidTr="001B3ED6">
        <w:trPr>
          <w:trHeight w:val="340"/>
        </w:trPr>
        <w:tc>
          <w:tcPr>
            <w:tcW w:w="0" w:type="auto"/>
            <w:vAlign w:val="center"/>
          </w:tcPr>
          <w:p w:rsidR="000B79B9" w:rsidRDefault="000B79B9" w:rsidP="001B3ED6">
            <w:pPr>
              <w:spacing w:after="120"/>
            </w:pPr>
            <w:r>
              <w:t>Non-permanent marker</w:t>
            </w:r>
          </w:p>
        </w:tc>
        <w:tc>
          <w:tcPr>
            <w:tcW w:w="1289" w:type="dxa"/>
            <w:vAlign w:val="center"/>
          </w:tcPr>
          <w:p w:rsidR="000B79B9" w:rsidRDefault="000B79B9" w:rsidP="001B3ED6">
            <w:pPr>
              <w:jc w:val="center"/>
            </w:pPr>
            <w:r>
              <w:t>45</w:t>
            </w:r>
          </w:p>
        </w:tc>
        <w:tc>
          <w:tcPr>
            <w:tcW w:w="1290" w:type="dxa"/>
            <w:vAlign w:val="center"/>
          </w:tcPr>
          <w:p w:rsidR="000B79B9" w:rsidRDefault="000B79B9" w:rsidP="00882564">
            <w:pPr>
              <w:jc w:val="center"/>
            </w:pPr>
            <w:r>
              <w:t>67</w:t>
            </w:r>
          </w:p>
        </w:tc>
        <w:tc>
          <w:tcPr>
            <w:tcW w:w="1290" w:type="dxa"/>
            <w:vAlign w:val="center"/>
          </w:tcPr>
          <w:p w:rsidR="000B79B9" w:rsidRDefault="000B79B9" w:rsidP="00882564">
            <w:pPr>
              <w:jc w:val="center"/>
            </w:pPr>
            <w:r>
              <w:t>24</w:t>
            </w:r>
          </w:p>
        </w:tc>
        <w:tc>
          <w:tcPr>
            <w:tcW w:w="1290" w:type="dxa"/>
            <w:vAlign w:val="center"/>
          </w:tcPr>
          <w:p w:rsidR="000B79B9" w:rsidRDefault="000B79B9" w:rsidP="001B3ED6">
            <w:pPr>
              <w:jc w:val="center"/>
            </w:pPr>
            <w:r>
              <w:t>12</w:t>
            </w:r>
          </w:p>
        </w:tc>
      </w:tr>
      <w:tr w:rsidR="000B79B9" w:rsidTr="001B3ED6">
        <w:trPr>
          <w:trHeight w:val="340"/>
        </w:trPr>
        <w:tc>
          <w:tcPr>
            <w:tcW w:w="0" w:type="auto"/>
            <w:vAlign w:val="center"/>
          </w:tcPr>
          <w:p w:rsidR="000B79B9" w:rsidRDefault="000B79B9" w:rsidP="001B3ED6">
            <w:pPr>
              <w:spacing w:after="120"/>
            </w:pPr>
            <w:r>
              <w:t>Highlighter</w:t>
            </w:r>
          </w:p>
        </w:tc>
        <w:tc>
          <w:tcPr>
            <w:tcW w:w="1289" w:type="dxa"/>
            <w:vAlign w:val="center"/>
          </w:tcPr>
          <w:p w:rsidR="000B79B9" w:rsidRDefault="000B79B9" w:rsidP="001B3ED6">
            <w:pPr>
              <w:jc w:val="center"/>
            </w:pPr>
            <w:r>
              <w:t>0</w:t>
            </w:r>
          </w:p>
        </w:tc>
        <w:tc>
          <w:tcPr>
            <w:tcW w:w="1290" w:type="dxa"/>
            <w:vAlign w:val="center"/>
          </w:tcPr>
          <w:p w:rsidR="000B79B9" w:rsidRDefault="000B79B9" w:rsidP="00882564">
            <w:pPr>
              <w:jc w:val="center"/>
            </w:pPr>
            <w:r>
              <w:t>50</w:t>
            </w:r>
          </w:p>
        </w:tc>
        <w:tc>
          <w:tcPr>
            <w:tcW w:w="1290" w:type="dxa"/>
            <w:vAlign w:val="center"/>
          </w:tcPr>
          <w:p w:rsidR="000B79B9" w:rsidRDefault="000B79B9" w:rsidP="00882564">
            <w:pPr>
              <w:jc w:val="center"/>
            </w:pPr>
            <w:r>
              <w:t>46</w:t>
            </w:r>
          </w:p>
        </w:tc>
        <w:tc>
          <w:tcPr>
            <w:tcW w:w="1290" w:type="dxa"/>
            <w:vAlign w:val="center"/>
          </w:tcPr>
          <w:p w:rsidR="000B79B9" w:rsidRDefault="000B79B9" w:rsidP="001B3ED6">
            <w:pPr>
              <w:jc w:val="center"/>
            </w:pPr>
            <w:r>
              <w:t>54</w:t>
            </w:r>
          </w:p>
        </w:tc>
      </w:tr>
    </w:tbl>
    <w:p w:rsidR="000B79B9" w:rsidRDefault="000B79B9" w:rsidP="001F64A8"/>
    <w:p w:rsidR="000B79B9" w:rsidRDefault="000B79B9" w:rsidP="001F64A8"/>
    <w:p w:rsidR="000B79B9" w:rsidRDefault="000B79B9" w:rsidP="001F64A8"/>
    <w:p w:rsidR="000B79B9" w:rsidRDefault="000B79B9" w:rsidP="001F64A8"/>
    <w:p w:rsidR="000B79B9" w:rsidRDefault="000B79B9" w:rsidP="001F64A8"/>
    <w:p w:rsidR="000B79B9" w:rsidRDefault="000B79B9" w:rsidP="001F64A8"/>
    <w:p w:rsidR="000B79B9" w:rsidRDefault="000B79B9" w:rsidP="001F64A8"/>
    <w:p w:rsidR="000B79B9" w:rsidRDefault="000B79B9" w:rsidP="004A4688"/>
    <w:p w:rsidR="000B79B9" w:rsidRDefault="000B79B9" w:rsidP="004A4688"/>
    <w:p w:rsidR="000B79B9" w:rsidRDefault="000B79B9" w:rsidP="004A4688"/>
    <w:p w:rsidR="000B79B9" w:rsidRDefault="000B79B9" w:rsidP="004A4688">
      <w:r>
        <w:t>A pen is selected at random from the box. Determine the probability that it is</w:t>
      </w:r>
    </w:p>
    <w:p w:rsidR="000B79B9" w:rsidRDefault="000B79B9" w:rsidP="004A4688"/>
    <w:p w:rsidR="000B79B9" w:rsidRDefault="000B79B9" w:rsidP="001B3ED6">
      <w:pPr>
        <w:pStyle w:val="Parta"/>
      </w:pPr>
      <w:r>
        <w:t>(a)</w:t>
      </w:r>
      <w:r>
        <w:tab/>
        <w:t>a yellow pen.</w:t>
      </w:r>
      <w:r>
        <w:tab/>
        <w:t>(1 mark)</w:t>
      </w: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r>
        <w:t>(b)</w:t>
      </w:r>
      <w:r>
        <w:tab/>
        <w:t>a marker pen.</w:t>
      </w:r>
      <w:r>
        <w:tab/>
        <w:t>(1 mark)</w:t>
      </w: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r>
        <w:t>(c)</w:t>
      </w:r>
      <w:r>
        <w:tab/>
        <w:t>a yellow pen or a marker pen.</w:t>
      </w:r>
      <w:r>
        <w:tab/>
        <w:t>(1 mark)</w:t>
      </w: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r>
        <w:t>(d)</w:t>
      </w:r>
      <w:r>
        <w:tab/>
        <w:t>a green pen, given that it is a highlighter.</w:t>
      </w:r>
      <w:r>
        <w:tab/>
        <w:t>(1 mark)</w:t>
      </w: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2</w:t>
      </w:r>
      <w:r>
        <w:tab/>
        <w:t>(6 marks)</w:t>
      </w:r>
    </w:p>
    <w:p w:rsidR="000B79B9" w:rsidRDefault="000B79B9" w:rsidP="00256B8C">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w:t>
      </w:r>
      <w:r>
        <w:rPr>
          <w:rFonts w:eastAsiaTheme="minorEastAsia"/>
        </w:rPr>
        <w:tab/>
        <w:t>(2 marks)</w:t>
      </w: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r>
        <w:rPr>
          <w:rFonts w:eastAsiaTheme="minorEastAsia"/>
        </w:rPr>
        <w:t>(b)</w:t>
      </w:r>
      <w:r>
        <w:rPr>
          <w:rFonts w:eastAsiaTheme="minorEastAsia"/>
        </w:rPr>
        <w:tab/>
        <w:t>Simplify</w:t>
      </w:r>
    </w:p>
    <w:p w:rsidR="000B79B9" w:rsidRDefault="000B79B9" w:rsidP="00256B8C">
      <w:pPr>
        <w:pStyle w:val="Parta"/>
        <w:rPr>
          <w:rFonts w:eastAsiaTheme="minorEastAsia"/>
        </w:rPr>
      </w:pPr>
    </w:p>
    <w:p w:rsidR="000B79B9" w:rsidRDefault="000B79B9" w:rsidP="001C124A">
      <w:pPr>
        <w:pStyle w:val="Partai"/>
        <w:rPr>
          <w:rFonts w:eastAsiaTheme="minorEastAsia"/>
        </w:rPr>
      </w:pPr>
      <w:r>
        <w:t>(</w:t>
      </w:r>
      <w:proofErr w:type="spellStart"/>
      <w:r>
        <w:t>i</w:t>
      </w:r>
      <w:proofErr w:type="spellEnd"/>
      <w:r>
        <w:t>)</w:t>
      </w:r>
      <w:r>
        <w:tab/>
      </w:r>
      <m:oMath>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m:t>
            </m:r>
            <m:ctrlPr>
              <w:rPr>
                <w:rFonts w:ascii="Cambria Math" w:eastAsiaTheme="minorEastAsia" w:hAnsi="Cambria Math"/>
                <w:i/>
              </w:rPr>
            </m:ctrlPr>
          </m:e>
        </m:d>
      </m:oMath>
      <w:r>
        <w:rPr>
          <w:rFonts w:eastAsiaTheme="minorEastAsia"/>
        </w:rPr>
        <w:t>.</w:t>
      </w:r>
      <w:r>
        <w:rPr>
          <w:rFonts w:eastAsiaTheme="minorEastAsia"/>
        </w:rPr>
        <w:tab/>
        <w:t>(1 mark)</w:t>
      </w:r>
    </w:p>
    <w:p w:rsidR="000B79B9" w:rsidRDefault="000B79B9" w:rsidP="001C124A">
      <w:pPr>
        <w:pStyle w:val="Partai"/>
        <w:rPr>
          <w:rFonts w:eastAsiaTheme="minorEastAsia"/>
        </w:rPr>
      </w:pPr>
    </w:p>
    <w:p w:rsidR="000B79B9" w:rsidRDefault="000B79B9" w:rsidP="001C124A">
      <w:pPr>
        <w:pStyle w:val="Partai"/>
        <w:rPr>
          <w:rFonts w:eastAsiaTheme="minorEastAsia"/>
        </w:rPr>
      </w:pPr>
    </w:p>
    <w:p w:rsidR="000B79B9" w:rsidRDefault="000B79B9" w:rsidP="001C124A">
      <w:pPr>
        <w:pStyle w:val="Partai"/>
        <w:rPr>
          <w:rFonts w:eastAsiaTheme="minorEastAsia"/>
        </w:rPr>
      </w:pPr>
    </w:p>
    <w:p w:rsidR="000B79B9" w:rsidRDefault="000B79B9" w:rsidP="001C124A">
      <w:pPr>
        <w:pStyle w:val="Partai"/>
        <w:rPr>
          <w:rFonts w:eastAsiaTheme="minorEastAsia"/>
        </w:rPr>
      </w:pPr>
    </w:p>
    <w:p w:rsidR="000B79B9" w:rsidRDefault="000B79B9" w:rsidP="001C124A">
      <w:pPr>
        <w:pStyle w:val="Partai"/>
        <w:rPr>
          <w:rFonts w:eastAsiaTheme="minorEastAsia"/>
        </w:rPr>
      </w:pP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1C124A">
      <w:pPr>
        <w:pStyle w:val="Partai"/>
      </w:pPr>
      <w:r>
        <w:t>(ii)</w:t>
      </w: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num>
              <m:den>
                <m:r>
                  <w:rPr>
                    <w:rFonts w:ascii="Cambria Math" w:hAnsi="Cambria Math"/>
                  </w:rPr>
                  <m:t>h</m:t>
                </m:r>
              </m:den>
            </m:f>
          </m:e>
        </m:func>
      </m:oMath>
      <w:r>
        <w:rPr>
          <w:rFonts w:eastAsiaTheme="minorEastAsia"/>
        </w:rPr>
        <w:t>.</w:t>
      </w:r>
      <w:r w:rsidRPr="001C124A">
        <w:tab/>
      </w:r>
      <w:r>
        <w:t>(1 mark)</w:t>
      </w: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192229">
      <w:pPr>
        <w:pStyle w:val="Parta"/>
        <w:ind w:left="0" w:firstLine="0"/>
        <w:rPr>
          <w:rFonts w:eastAsiaTheme="minorEastAsia"/>
        </w:rPr>
      </w:pPr>
    </w:p>
    <w:p w:rsidR="000B79B9" w:rsidRDefault="000B79B9" w:rsidP="00192229">
      <w:pPr>
        <w:pStyle w:val="Parta"/>
        <w:ind w:left="0" w:firstLine="0"/>
        <w:rPr>
          <w:rFonts w:eastAsiaTheme="minorEastAsia"/>
        </w:rPr>
      </w:pPr>
      <w:r>
        <w:rPr>
          <w:rFonts w:eastAsiaTheme="minorEastAsia"/>
        </w:rPr>
        <w:t>(c)</w:t>
      </w:r>
      <w:r>
        <w:rPr>
          <w:rFonts w:eastAsiaTheme="minorEastAsia"/>
        </w:rPr>
        <w:tab/>
        <w:t xml:space="preserve">Calculate the gradient of the curve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 xml:space="preserve"> where </w:t>
      </w:r>
      <m:oMath>
        <m:r>
          <w:rPr>
            <w:rFonts w:ascii="Cambria Math" w:eastAsiaTheme="minorEastAsia" w:hAnsi="Cambria Math"/>
          </w:rPr>
          <m:t>x=-1</m:t>
        </m:r>
      </m:oMath>
      <w:r>
        <w:rPr>
          <w:rFonts w:eastAsiaTheme="minorEastAsia"/>
        </w:rPr>
        <w:t>.</w:t>
      </w:r>
      <w:r>
        <w:rPr>
          <w:rFonts w:eastAsiaTheme="minorEastAsia"/>
        </w:rPr>
        <w:tab/>
        <w:t>(2 marks)</w:t>
      </w: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pPr>
    </w:p>
    <w:p w:rsidR="000B79B9" w:rsidRDefault="000B79B9" w:rsidP="001F64A8"/>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3</w:t>
      </w:r>
      <w:r>
        <w:tab/>
        <w:t>(8 marks)</w:t>
      </w:r>
    </w:p>
    <w:p w:rsidR="000B79B9" w:rsidRDefault="000B79B9" w:rsidP="008E3EB3">
      <w:pPr>
        <w:pStyle w:val="Parta"/>
        <w:rPr>
          <w:rFonts w:eastAsiaTheme="minorEastAsia"/>
        </w:rPr>
      </w:pPr>
      <w:r>
        <w:t>(a)</w:t>
      </w:r>
      <w:r>
        <w:tab/>
        <w:t xml:space="preserve">The equations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+ax+b=0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-ax+4=0</m:t>
        </m:r>
      </m:oMath>
      <w:r>
        <w:rPr>
          <w:rFonts w:eastAsiaTheme="minorEastAsia"/>
        </w:rPr>
        <w:t xml:space="preserve"> both have </w:t>
      </w:r>
      <m:oMath>
        <m:r>
          <w:rPr>
            <w:rFonts w:ascii="Cambria Math" w:eastAsiaTheme="minorEastAsia" w:hAnsi="Cambria Math"/>
          </w:rPr>
          <m:t>x=2</m:t>
        </m:r>
      </m:oMath>
      <w:r>
        <w:rPr>
          <w:rFonts w:eastAsiaTheme="minorEastAsia"/>
        </w:rPr>
        <w:t xml:space="preserve"> as a solution. </w:t>
      </w:r>
      <w:r>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r>
        <w:rPr>
          <w:rFonts w:eastAsiaTheme="minorEastAsia"/>
        </w:rPr>
        <w:t>(b)</w:t>
      </w:r>
      <w:r>
        <w:rPr>
          <w:rFonts w:eastAsiaTheme="minorEastAsia"/>
        </w:rPr>
        <w:tab/>
        <w:t xml:space="preserve">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-14x+24=0</m:t>
        </m:r>
      </m:oMath>
      <w:r>
        <w:rPr>
          <w:rFonts w:eastAsiaTheme="minorEastAsia"/>
        </w:rPr>
        <w:t xml:space="preserve"> also has </w:t>
      </w:r>
      <m:oMath>
        <m:r>
          <w:rPr>
            <w:rFonts w:ascii="Cambria Math" w:eastAsiaTheme="minorEastAsia" w:hAnsi="Cambria Math"/>
          </w:rPr>
          <m:t>x=2</m:t>
        </m:r>
      </m:oMath>
      <w:r>
        <w:rPr>
          <w:rFonts w:eastAsiaTheme="minorEastAsia"/>
        </w:rPr>
        <w:t xml:space="preserve"> as a solution. Determine all other solutions to the equation.</w:t>
      </w:r>
      <w:r>
        <w:rPr>
          <w:rFonts w:eastAsiaTheme="minorEastAsia"/>
        </w:rPr>
        <w:tab/>
        <w:t>(4 marks)</w:t>
      </w: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4</w:t>
      </w:r>
      <w:r>
        <w:tab/>
        <w:t>(6 marks)</w:t>
      </w:r>
    </w:p>
    <w:p w:rsidR="000B79B9" w:rsidRDefault="000B79B9" w:rsidP="007A78FF">
      <w:pPr>
        <w:pStyle w:val="Parta"/>
        <w:rPr>
          <w:rFonts w:eastAsiaTheme="minorEastAsia"/>
        </w:rPr>
      </w:pPr>
      <w:r>
        <w:rPr>
          <w:rFonts w:eastAsiaTheme="minorEastAsia"/>
        </w:rPr>
        <w:t>(a)</w:t>
      </w:r>
      <w:r>
        <w:rPr>
          <w:rFonts w:eastAsiaTheme="minorEastAsia"/>
        </w:rP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 events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Determine </w:t>
      </w:r>
    </w:p>
    <w:p w:rsidR="000B79B9" w:rsidRDefault="000B79B9" w:rsidP="007A78FF">
      <w:pPr>
        <w:pStyle w:val="Parta"/>
        <w:rPr>
          <w:rFonts w:eastAsiaTheme="minorEastAsia"/>
        </w:rPr>
      </w:pPr>
    </w:p>
    <w:p w:rsidR="000B79B9" w:rsidRDefault="000B79B9" w:rsidP="00FE0F35">
      <w:pPr>
        <w:pStyle w:val="Partai"/>
      </w:pPr>
      <w:r>
        <w:t>(</w:t>
      </w:r>
      <w:proofErr w:type="spellStart"/>
      <w:r>
        <w:t>i</w:t>
      </w:r>
      <w:proofErr w:type="spellEnd"/>
      <w:r>
        <w:t>)</w:t>
      </w:r>
      <w:r>
        <w:tab/>
      </w:r>
      <m:oMath>
        <m:r>
          <w:rPr>
            <w:rFonts w:ascii="Cambria Math" w:hAnsi="Cambria Math"/>
          </w:rPr>
          <m:t>P(A∩B)</m:t>
        </m:r>
      </m:oMath>
      <w:r>
        <w:t>.</w:t>
      </w:r>
      <w:r>
        <w:tab/>
        <w:t>(1 mark)</w:t>
      </w: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FE0F35">
      <w:pPr>
        <w:pStyle w:val="Partai"/>
      </w:pPr>
      <w:r>
        <w:t>(ii)</w:t>
      </w:r>
      <w:r>
        <w:tab/>
      </w:r>
      <m:oMath>
        <m:r>
          <w:rPr>
            <w:rFonts w:ascii="Cambria Math" w:hAnsi="Cambria Math"/>
          </w:rPr>
          <m:t>P(B|A)</m:t>
        </m:r>
      </m:oMath>
      <w:r>
        <w:t>.</w:t>
      </w:r>
      <w:r>
        <w:tab/>
        <w:t>(1 mark)</w:t>
      </w: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FE0F35">
      <w:pPr>
        <w:pStyle w:val="Partai"/>
      </w:pPr>
      <w:r>
        <w:t>(iii)</w:t>
      </w:r>
      <w:r>
        <w:tab/>
      </w:r>
      <m:oMath>
        <m:r>
          <w:rPr>
            <w:rFonts w:ascii="Cambria Math" w:hAnsi="Cambria Math"/>
          </w:rPr>
          <m:t>P(A∪B)</m:t>
        </m:r>
      </m:oMath>
      <w:r>
        <w:t>.</w:t>
      </w:r>
      <w:r>
        <w:tab/>
        <w:t>(2 marks)</w:t>
      </w: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r>
        <w:rPr>
          <w:rFonts w:eastAsiaTheme="minorEastAsia"/>
        </w:rPr>
        <w:t>(b)</w:t>
      </w:r>
      <w:r>
        <w:rPr>
          <w:rFonts w:eastAsiaTheme="minorEastAsia"/>
        </w:rPr>
        <w:tab/>
        <w:t xml:space="preserve">A number is selected at random from the set of positive integers. Event </w:t>
      </w:r>
      <m:oMath>
        <m:r>
          <w:rPr>
            <w:rFonts w:ascii="Cambria Math" w:eastAsiaTheme="minorEastAsia" w:hAnsi="Cambria Math"/>
          </w:rPr>
          <m:t>P</m:t>
        </m:r>
      </m:oMath>
      <w:r>
        <w:rPr>
          <w:rFonts w:eastAsiaTheme="minorEastAsia"/>
        </w:rPr>
        <w:t xml:space="preserve"> occurs when the number is odd, event </w:t>
      </w:r>
      <m:oMath>
        <m:r>
          <w:rPr>
            <w:rFonts w:ascii="Cambria Math" w:eastAsiaTheme="minorEastAsia" w:hAnsi="Cambria Math"/>
          </w:rPr>
          <m:t>Q</m:t>
        </m:r>
      </m:oMath>
      <w:r>
        <w:rPr>
          <w:rFonts w:eastAsiaTheme="minorEastAsia"/>
        </w:rPr>
        <w:t xml:space="preserve"> occurs when the number is a multiple of five and event </w:t>
      </w:r>
      <m:oMath>
        <m:r>
          <w:rPr>
            <w:rFonts w:ascii="Cambria Math" w:eastAsiaTheme="minorEastAsia" w:hAnsi="Cambria Math"/>
          </w:rPr>
          <m:t>R</m:t>
        </m:r>
      </m:oMath>
      <w:r>
        <w:rPr>
          <w:rFonts w:eastAsiaTheme="minorEastAsia"/>
        </w:rPr>
        <w:t xml:space="preserve"> occurs when the number is a perfect square. Determine the smallest number that belongs to the following sets:</w:t>
      </w:r>
    </w:p>
    <w:p w:rsidR="000B79B9" w:rsidRDefault="000B79B9" w:rsidP="007A78FF">
      <w:pPr>
        <w:pStyle w:val="Parta"/>
        <w:rPr>
          <w:rFonts w:eastAsiaTheme="minorEastAsia"/>
        </w:rPr>
      </w:pPr>
    </w:p>
    <w:p w:rsidR="000B79B9" w:rsidRDefault="000B79B9" w:rsidP="00B830B3">
      <w:pPr>
        <w:pStyle w:val="Partai"/>
        <w:rPr>
          <w:rFonts w:eastAsiaTheme="minorEastAsia"/>
        </w:rPr>
      </w:pPr>
      <w:r>
        <w:t>(</w:t>
      </w:r>
      <w:proofErr w:type="spellStart"/>
      <w:r>
        <w:t>i</w:t>
      </w:r>
      <w:proofErr w:type="spellEnd"/>
      <w:r>
        <w:t>)</w:t>
      </w:r>
      <w:r>
        <w:tab/>
      </w:r>
      <m:oMath>
        <m:acc>
          <m:accPr>
            <m:chr m:val="̅"/>
            <m:ctrlPr>
              <w:rPr>
                <w:rFonts w:ascii="Cambria Math" w:hAnsi="Cambria Math"/>
                <w:i/>
              </w:rPr>
            </m:ctrlPr>
          </m:accPr>
          <m:e>
            <m:r>
              <w:rPr>
                <w:rFonts w:ascii="Cambria Math" w:hAnsi="Cambria Math"/>
              </w:rPr>
              <m:t>P</m:t>
            </m:r>
          </m:e>
        </m:acc>
        <m:r>
          <w:rPr>
            <w:rFonts w:ascii="Cambria Math" w:hAnsi="Cambria Math"/>
          </w:rPr>
          <m:t>∩(Q∪R)</m:t>
        </m:r>
      </m:oMath>
      <w:r>
        <w:rPr>
          <w:rFonts w:eastAsiaTheme="minorEastAsia"/>
        </w:rPr>
        <w:t>.</w:t>
      </w:r>
      <w:r>
        <w:rPr>
          <w:rFonts w:eastAsiaTheme="minorEastAsia"/>
        </w:rPr>
        <w:tab/>
        <w:t>(1 mark)</w:t>
      </w: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r>
        <w:rPr>
          <w:rFonts w:eastAsiaTheme="minorEastAsia"/>
        </w:rPr>
        <w:t>(ii)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∩Q∩R</m:t>
        </m:r>
      </m:oMath>
      <w:r>
        <w:rPr>
          <w:rFonts w:eastAsiaTheme="minorEastAsia"/>
        </w:rPr>
        <w:t>.</w:t>
      </w:r>
      <w:r>
        <w:rPr>
          <w:rFonts w:eastAsiaTheme="minorEastAsia"/>
        </w:rPr>
        <w:tab/>
        <w:t>(1 mark)</w:t>
      </w:r>
    </w:p>
    <w:p w:rsidR="000B79B9" w:rsidRDefault="000B79B9" w:rsidP="00B830B3">
      <w:pPr>
        <w:pStyle w:val="Partai"/>
        <w:rPr>
          <w:rFonts w:eastAsiaTheme="minorEastAsia"/>
        </w:rPr>
      </w:pPr>
    </w:p>
    <w:p w:rsidR="000B79B9" w:rsidRDefault="000B79B9" w:rsidP="00B830B3">
      <w:pPr>
        <w:pStyle w:val="Partai"/>
      </w:pPr>
    </w:p>
    <w:p w:rsidR="000B79B9" w:rsidRDefault="000B79B9" w:rsidP="004A4688"/>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5</w:t>
      </w:r>
      <w:r>
        <w:tab/>
        <w:t>(9 marks)</w:t>
      </w:r>
    </w:p>
    <w:p w:rsidR="000B79B9" w:rsidRDefault="000B79B9" w:rsidP="00674907">
      <w:pPr>
        <w:pStyle w:val="Parta"/>
      </w:pPr>
      <w:r>
        <w:t xml:space="preserve">Solve the following equations for </w:t>
      </w:r>
      <m:oMath>
        <m:r>
          <w:rPr>
            <w:rFonts w:ascii="Cambria Math" w:hAnsi="Cambria Math"/>
          </w:rPr>
          <m:t>x</m:t>
        </m:r>
      </m:oMath>
      <w:r>
        <w:rPr>
          <w:rFonts w:eastAsiaTheme="minorEastAsia"/>
        </w:rPr>
        <w:t>:</w:t>
      </w:r>
    </w:p>
    <w:p w:rsidR="000B79B9" w:rsidRDefault="000B79B9" w:rsidP="00674907">
      <w:pPr>
        <w:pStyle w:val="Parta"/>
      </w:pPr>
    </w:p>
    <w:p w:rsidR="000B79B9" w:rsidRDefault="000B79B9" w:rsidP="00674907">
      <w:pPr>
        <w:pStyle w:val="Parta"/>
        <w:rPr>
          <w:rFonts w:eastAsiaTheme="minorEastAsia"/>
        </w:rPr>
      </w:pPr>
      <w:r>
        <w:t>(a)</w:t>
      </w:r>
      <w:r>
        <w:tab/>
      </w:r>
      <m:oMath>
        <m:sSup>
          <m:sSupPr>
            <m:ctrlPr>
              <w:rPr>
                <w:rFonts w:ascii="Cambria Math" w:hAnsi="Cambria Math"/>
                <w:i/>
              </w:rPr>
            </m:ctrlPr>
          </m:sSupPr>
          <m:e>
            <m:d>
              <m:dPr>
                <m:ctrlPr>
                  <w:rPr>
                    <w:rFonts w:ascii="Cambria Math" w:hAnsi="Cambria Math"/>
                    <w:i/>
                  </w:rPr>
                </m:ctrlPr>
              </m:dPr>
              <m:e>
                <m:r>
                  <w:rPr>
                    <w:rFonts w:ascii="Cambria Math" w:hAnsi="Cambria Math"/>
                  </w:rPr>
                  <m:t>x-11</m:t>
                </m:r>
              </m:e>
            </m:d>
          </m:e>
          <m:sup>
            <m:r>
              <w:rPr>
                <w:rFonts w:ascii="Cambria Math" w:hAnsi="Cambria Math"/>
              </w:rPr>
              <m:t>2</m:t>
            </m:r>
          </m:sup>
        </m:sSup>
        <m:r>
          <w:rPr>
            <w:rFonts w:ascii="Cambria Math" w:hAnsi="Cambria Math"/>
          </w:rPr>
          <m:t>-49=0</m:t>
        </m:r>
      </m:oMath>
      <w:r>
        <w:rPr>
          <w:rFonts w:eastAsiaTheme="minorEastAsia"/>
        </w:rPr>
        <w:t>.</w:t>
      </w:r>
      <w:r>
        <w:rPr>
          <w:rFonts w:eastAsiaTheme="minorEastAsia"/>
        </w:rPr>
        <w:tab/>
        <w:t>(2 ma</w:t>
      </w:r>
      <w:proofErr w:type="spellStart"/>
      <w:r>
        <w:rPr>
          <w:rFonts w:eastAsiaTheme="minorEastAsia"/>
        </w:rPr>
        <w:t>rks</w:t>
      </w:r>
      <w:proofErr w:type="spellEnd"/>
      <w:r>
        <w:rPr>
          <w:rFonts w:eastAsiaTheme="minorEastAsia"/>
        </w:rPr>
        <w:t>)</w:t>
      </w: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rPr>
          <w:rFonts w:eastAsiaTheme="minorEastAsia"/>
        </w:rPr>
      </w:pPr>
      <w:r>
        <w:t>(b)</w:t>
      </w:r>
      <w:r>
        <w:tab/>
      </w:r>
      <m:oMath>
        <m:sSup>
          <m:sSupPr>
            <m:ctrlPr>
              <w:rPr>
                <w:rFonts w:ascii="Cambria Math" w:hAnsi="Cambria Math"/>
                <w:i/>
              </w:rPr>
            </m:ctrlPr>
          </m:sSupPr>
          <m:e>
            <m:r>
              <w:rPr>
                <w:rFonts w:ascii="Cambria Math" w:hAnsi="Cambria Math"/>
              </w:rPr>
              <m:t>27</m:t>
            </m:r>
          </m:e>
          <m:sup>
            <m:r>
              <w:rPr>
                <w:rFonts w:ascii="Cambria Math" w:hAnsi="Cambria Math"/>
              </w:rPr>
              <m:t>x+1</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1-x</m:t>
            </m:r>
          </m:sup>
        </m:sSup>
      </m:oMath>
      <w:r>
        <w:rPr>
          <w:rFonts w:eastAsiaTheme="minorEastAsia"/>
        </w:rPr>
        <w:t>.</w:t>
      </w:r>
      <w:r>
        <w:rPr>
          <w:rFonts w:eastAsiaTheme="minorEastAsia"/>
        </w:rPr>
        <w:tab/>
        <w:t>(3 marks)</w:t>
      </w: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rPr>
          <w:rFonts w:eastAsiaTheme="minorEastAsia"/>
        </w:rPr>
      </w:pPr>
      <w:r>
        <w:t>(c)</w:t>
      </w:r>
      <w:r>
        <w:tab/>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 0≤x≤360°</m:t>
        </m:r>
      </m:oMath>
      <w:r>
        <w:rPr>
          <w:rFonts w:eastAsiaTheme="minorEastAsia"/>
        </w:rPr>
        <w:t>.</w:t>
      </w:r>
      <w:r>
        <w:rPr>
          <w:rFonts w:eastAsiaTheme="minorEastAsia"/>
        </w:rPr>
        <w:tab/>
        <w:t>(4 marks)</w:t>
      </w:r>
    </w:p>
    <w:p w:rsidR="000B79B9" w:rsidRDefault="000B79B9" w:rsidP="00674907">
      <w:pPr>
        <w:pStyle w:val="Parta"/>
        <w:rPr>
          <w:rFonts w:eastAsiaTheme="minorEastAsia"/>
        </w:rPr>
      </w:pPr>
    </w:p>
    <w:p w:rsidR="000B79B9" w:rsidRDefault="000B79B9" w:rsidP="00674907">
      <w:pPr>
        <w:pStyle w:val="Parta"/>
        <w:rPr>
          <w:rFonts w:eastAsiaTheme="minorEastAsia"/>
        </w:rPr>
      </w:pPr>
    </w:p>
    <w:p w:rsidR="000B79B9" w:rsidRDefault="000B79B9" w:rsidP="00674907">
      <w:pPr>
        <w:pStyle w:val="Parta"/>
        <w:rPr>
          <w:rFonts w:eastAsiaTheme="minorEastAsia"/>
        </w:rPr>
      </w:pPr>
    </w:p>
    <w:p w:rsidR="000B79B9" w:rsidRDefault="000B79B9" w:rsidP="00674907">
      <w:pPr>
        <w:pStyle w:val="Parta"/>
      </w:pPr>
      <w:r>
        <w:rPr>
          <w:rFonts w:eastAsiaTheme="minorEastAsia"/>
        </w:rPr>
        <w:t xml:space="preserve"> </w:t>
      </w:r>
    </w:p>
    <w:p w:rsidR="000B79B9" w:rsidRDefault="000B79B9" w:rsidP="001F64A8"/>
    <w:p w:rsidR="000B79B9" w:rsidRDefault="000B79B9" w:rsidP="001F64A8"/>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6</w:t>
      </w:r>
      <w:r>
        <w:tab/>
        <w:t>(5 marks)</w:t>
      </w:r>
    </w:p>
    <w:p w:rsidR="000B79B9" w:rsidRDefault="000B79B9" w:rsidP="00534953">
      <w:pPr>
        <w:pStyle w:val="Parta"/>
        <w:rPr>
          <w:rFonts w:eastAsiaTheme="minorEastAsia"/>
        </w:rPr>
      </w:pPr>
      <w:r>
        <w:t>(a)</w:t>
      </w:r>
      <w:r>
        <w:tab/>
      </w:r>
      <w:r>
        <w:rPr>
          <w:rFonts w:eastAsiaTheme="minorEastAsia"/>
        </w:rPr>
        <w:t xml:space="preserve">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oMath>
      <w:r>
        <w:rPr>
          <w:rFonts w:eastAsiaTheme="minorEastAsia"/>
        </w:rPr>
        <w:t xml:space="preserve"> can be expanded to give </w:t>
      </w:r>
      <m:oMath>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m:t>
        </m:r>
      </m:oMath>
      <w:r>
        <w:rPr>
          <w:rFonts w:eastAsiaTheme="minorEastAsia"/>
        </w:rPr>
        <w:t xml:space="preserve">. Show that the value of </w:t>
      </w:r>
      <m:oMath>
        <m:r>
          <w:rPr>
            <w:rFonts w:ascii="Cambria Math" w:eastAsiaTheme="minorEastAsia" w:hAnsi="Cambria Math"/>
          </w:rPr>
          <m:t>a</m:t>
        </m:r>
      </m:oMath>
      <w:r>
        <w:rPr>
          <w:rFonts w:eastAsiaTheme="minorEastAsia"/>
        </w:rPr>
        <w:t xml:space="preserve"> is </w:t>
      </w:r>
      <m:oMath>
        <m:r>
          <w:rPr>
            <w:rFonts w:ascii="Cambria Math" w:eastAsiaTheme="minorEastAsia" w:hAnsi="Cambria Math"/>
          </w:rPr>
          <m:t>-12</m:t>
        </m:r>
      </m:oMath>
      <w:r>
        <w:rPr>
          <w:rFonts w:eastAsiaTheme="minorEastAsia"/>
        </w:rPr>
        <w:t>.</w:t>
      </w:r>
      <w:r>
        <w:rPr>
          <w:rFonts w:eastAsiaTheme="minorEastAsia"/>
        </w:rPr>
        <w:tab/>
        <w:t>(2 marks)</w:t>
      </w: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r>
        <w:rPr>
          <w:rFonts w:eastAsiaTheme="minorEastAsia"/>
        </w:rPr>
        <w:t>(b)</w:t>
      </w:r>
      <w:r>
        <w:rPr>
          <w:rFonts w:eastAsiaTheme="minorEastAsia"/>
        </w:rPr>
        <w:tab/>
        <w:t xml:space="preserve">Using the result from (a), or otherwise, determine </w:t>
      </w:r>
      <m:oMath>
        <m:r>
          <w:rPr>
            <w:rFonts w:ascii="Cambria Math" w:eastAsiaTheme="minorEastAsia" w:hAnsi="Cambria Math"/>
          </w:rPr>
          <m:t>f(x)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3</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w:t>
      </w:r>
    </w:p>
    <w:p w:rsidR="000B79B9" w:rsidRDefault="000B79B9" w:rsidP="00534953">
      <w:pPr>
        <w:pStyle w:val="Parta"/>
        <w:rPr>
          <w:rFonts w:eastAsiaTheme="minorEastAsia"/>
        </w:rPr>
      </w:pPr>
      <w:r>
        <w:rPr>
          <w:rFonts w:eastAsiaTheme="minorEastAsia"/>
        </w:rPr>
        <w:tab/>
      </w:r>
      <w:r>
        <w:rPr>
          <w:rFonts w:eastAsiaTheme="minorEastAsia"/>
        </w:rPr>
        <w:tab/>
        <w:t>(3 marks)</w:t>
      </w: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pPr>
    </w:p>
    <w:p w:rsidR="000B79B9" w:rsidRDefault="000B79B9" w:rsidP="001F64A8"/>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7</w:t>
      </w:r>
      <w:r>
        <w:tab/>
        <w:t>(7 marks)</w:t>
      </w:r>
    </w:p>
    <w:p w:rsidR="000B79B9" w:rsidRDefault="000B79B9" w:rsidP="001F64A8">
      <w:pPr>
        <w:rPr>
          <w:rFonts w:eastAsiaTheme="minorEastAsia"/>
        </w:rPr>
      </w:pPr>
      <w:r>
        <w:t xml:space="preserve">The first three terms, in order, of </w:t>
      </w:r>
      <w:r w:rsidR="00716DB2">
        <w:t xml:space="preserve">a </w:t>
      </w:r>
      <w:r>
        <w:t xml:space="preserve">geometric sequence are </w:t>
      </w:r>
      <m:oMath>
        <m:r>
          <w:rPr>
            <w:rFonts w:ascii="Cambria Math" w:hAnsi="Cambria Math"/>
          </w:rPr>
          <m:t>x-5</m:t>
        </m:r>
      </m:oMath>
      <w:r>
        <w:rPr>
          <w:rFonts w:eastAsiaTheme="minorEastAsia"/>
        </w:rPr>
        <w:t xml:space="preserve">, </w:t>
      </w:r>
      <m:oMath>
        <m:r>
          <w:rPr>
            <w:rFonts w:ascii="Cambria Math" w:eastAsiaTheme="minorEastAsia" w:hAnsi="Cambria Math"/>
          </w:rPr>
          <m:t>x-1</m:t>
        </m:r>
      </m:oMath>
      <w:r>
        <w:rPr>
          <w:rFonts w:eastAsiaTheme="minorEastAsia"/>
        </w:rPr>
        <w:t xml:space="preserve"> and </w:t>
      </w:r>
      <m:oMath>
        <m:r>
          <w:rPr>
            <w:rFonts w:ascii="Cambria Math" w:eastAsiaTheme="minorEastAsia" w:hAnsi="Cambria Math"/>
          </w:rPr>
          <m:t>2x+4</m:t>
        </m:r>
      </m:oMath>
      <w:r>
        <w:rPr>
          <w:rFonts w:eastAsiaTheme="minorEastAsia"/>
        </w:rPr>
        <w:t>.</w:t>
      </w:r>
    </w:p>
    <w:p w:rsidR="000B79B9" w:rsidRDefault="000B79B9" w:rsidP="001F64A8">
      <w:pPr>
        <w:rPr>
          <w:rFonts w:eastAsiaTheme="minorEastAsia"/>
        </w:rPr>
      </w:pPr>
    </w:p>
    <w:p w:rsidR="000B79B9" w:rsidRDefault="000B79B9" w:rsidP="00923FF5">
      <w:pPr>
        <w:pStyle w:val="Parta"/>
      </w:pPr>
      <w:r>
        <w:t>(a)</w:t>
      </w:r>
      <w:r>
        <w:tab/>
        <w:t xml:space="preserve">Explain why </w:t>
      </w:r>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r>
          <w:rPr>
            <w:rFonts w:ascii="Cambria Math" w:hAnsi="Cambria Math"/>
          </w:rPr>
          <m:t>=(x-5)(2x+4)</m:t>
        </m:r>
      </m:oMath>
      <w:r>
        <w:t>.</w:t>
      </w:r>
      <w:r>
        <w:tab/>
        <w:t>(2 marks)</w:t>
      </w: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rPr>
          <w:rFonts w:eastAsiaTheme="minorEastAsia"/>
        </w:rPr>
      </w:pPr>
      <w:r>
        <w:t>(b)</w:t>
      </w:r>
      <w:r>
        <w:tab/>
        <w:t xml:space="preserve">Determine the value(s) of </w:t>
      </w:r>
      <m:oMath>
        <m:r>
          <w:rPr>
            <w:rFonts w:ascii="Cambria Math" w:hAnsi="Cambria Math"/>
          </w:rPr>
          <m:t>x</m:t>
        </m:r>
      </m:oMath>
      <w:r>
        <w:rPr>
          <w:rFonts w:eastAsiaTheme="minorEastAsia"/>
        </w:rPr>
        <w:t>.</w:t>
      </w:r>
      <w:r>
        <w:rPr>
          <w:rFonts w:eastAsiaTheme="minorEastAsia"/>
        </w:rPr>
        <w:tab/>
        <w:t>(3 marks)</w:t>
      </w: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pPr>
      <w:r>
        <w:rPr>
          <w:rFonts w:eastAsiaTheme="minorEastAsia"/>
        </w:rPr>
        <w:t>(c)</w:t>
      </w:r>
      <w:r>
        <w:rPr>
          <w:rFonts w:eastAsiaTheme="minorEastAsia"/>
        </w:rPr>
        <w:tab/>
        <w:t>Determine all possible values for the fourth term of the sequence.</w:t>
      </w:r>
      <w:r>
        <w:rPr>
          <w:rFonts w:eastAsiaTheme="minorEastAsia"/>
        </w:rPr>
        <w:tab/>
        <w:t>(2 marks)</w:t>
      </w:r>
    </w:p>
    <w:p w:rsidR="000B79B9" w:rsidRDefault="000B79B9" w:rsidP="001F64A8"/>
    <w:p w:rsidR="000B79B9" w:rsidRDefault="000B79B9" w:rsidP="001F64A8"/>
    <w:p w:rsidR="000B79B9" w:rsidRDefault="000B79B9" w:rsidP="001F64A8"/>
    <w:p w:rsidR="000B79B9" w:rsidRDefault="000B79B9" w:rsidP="000B79B9">
      <w:pPr>
        <w:pStyle w:val="QNum"/>
        <w:sectPr w:rsidR="000B79B9" w:rsidSect="00153DDB">
          <w:headerReference w:type="even" r:id="rId9"/>
          <w:headerReference w:type="default" r:id="rId10"/>
          <w:footerReference w:type="even" r:id="rId11"/>
          <w:footerReference w:type="default" r:id="rId12"/>
          <w:headerReference w:type="first" r:id="rId13"/>
          <w:footerReference w:type="first" r:id="rId14"/>
          <w:pgSz w:w="11906" w:h="16838" w:code="9"/>
          <w:pgMar w:top="1247" w:right="1134" w:bottom="851" w:left="1304" w:header="737" w:footer="567" w:gutter="0"/>
          <w:cols w:space="708"/>
          <w:titlePg/>
          <w:docGrid w:linePitch="360"/>
        </w:sectPr>
      </w:pPr>
    </w:p>
    <w:p w:rsidR="000B79B9" w:rsidRDefault="000B79B9" w:rsidP="000B79B9">
      <w:pPr>
        <w:pStyle w:val="QNum"/>
      </w:pPr>
      <w:r>
        <w:lastRenderedPageBreak/>
        <w:t>Question 8</w:t>
      </w:r>
      <w:r>
        <w:tab/>
        <w:t>(7 marks)</w:t>
      </w:r>
    </w:p>
    <w:p w:rsidR="000B79B9" w:rsidRDefault="000B79B9" w:rsidP="001F64A8">
      <w:pPr>
        <w:rPr>
          <w:rFonts w:eastAsiaTheme="minorEastAsia"/>
        </w:rPr>
      </w:pPr>
      <w: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oMath>
      <w:r>
        <w:rPr>
          <w:rFonts w:eastAsiaTheme="minorEastAsia"/>
        </w:rPr>
        <w:t xml:space="preserve">, </w:t>
      </w:r>
      <m:oMath>
        <m:r>
          <w:rPr>
            <w:rFonts w:ascii="Cambria Math" w:eastAsiaTheme="minorEastAsia" w:hAnsi="Cambria Math"/>
          </w:rPr>
          <m:t>x≠-1</m:t>
        </m:r>
      </m:oMath>
      <w:r>
        <w:rPr>
          <w:rFonts w:eastAsiaTheme="minorEastAsia"/>
        </w:rPr>
        <w:t>.</w:t>
      </w:r>
    </w:p>
    <w:p w:rsidR="000B79B9" w:rsidRDefault="000B79B9" w:rsidP="001F64A8">
      <w:pPr>
        <w:rPr>
          <w:rFonts w:eastAsiaTheme="minorEastAsia"/>
        </w:rPr>
      </w:pPr>
    </w:p>
    <w:p w:rsidR="000B79B9" w:rsidRDefault="000B79B9" w:rsidP="00FA5C35">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rsidR="000B79B9" w:rsidRDefault="000B79B9" w:rsidP="00FA5C35">
      <w:pPr>
        <w:pStyle w:val="Parta"/>
      </w:pPr>
    </w:p>
    <w:p w:rsidR="000B79B9" w:rsidRDefault="000B79B9" w:rsidP="00286CAF">
      <w:pPr>
        <w:pStyle w:val="Parta"/>
        <w:jc w:val="center"/>
      </w:pPr>
      <w:r>
        <w:object w:dxaOrig="6734" w:dyaOrig="5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61.75pt" o:ole="">
            <v:imagedata r:id="rId15" o:title=""/>
          </v:shape>
          <o:OLEObject Type="Embed" ProgID="FXDraw.Graphic" ShapeID="_x0000_i1025" DrawAspect="Content" ObjectID="_1541236634" r:id="rId16"/>
        </w:object>
      </w:r>
    </w:p>
    <w:p w:rsidR="000B79B9" w:rsidRDefault="000B79B9" w:rsidP="00FA5C35">
      <w:pPr>
        <w:pStyle w:val="Parta"/>
      </w:pPr>
    </w:p>
    <w:p w:rsidR="000B79B9" w:rsidRDefault="000B79B9" w:rsidP="00FA5C35">
      <w:pPr>
        <w:pStyle w:val="Parta"/>
      </w:pPr>
    </w:p>
    <w:p w:rsidR="000B79B9" w:rsidRDefault="000B79B9" w:rsidP="00FA5C35">
      <w:pPr>
        <w:pStyle w:val="Parta"/>
      </w:pPr>
      <w:r>
        <w:t>(b)</w:t>
      </w:r>
      <w:r>
        <w:tab/>
      </w:r>
      <w:r w:rsidR="00716DB2">
        <w:t xml:space="preserve">Use first principles to determine the derivative of  </w:t>
      </w: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r w:rsidR="00716DB2">
        <w:t>.</w:t>
      </w:r>
      <w:r>
        <w:tab/>
        <w:t>(4 marks)</w:t>
      </w: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4A4688"/>
    <w:p w:rsidR="000B79B9" w:rsidRDefault="000B79B9" w:rsidP="004A4688"/>
    <w:p w:rsidR="000B79B9" w:rsidRDefault="000B79B9" w:rsidP="004A4688"/>
    <w:p w:rsidR="000B79B9" w:rsidRPr="00F913EF" w:rsidRDefault="000B79B9" w:rsidP="004A4688"/>
    <w:p w:rsidR="000B79B9" w:rsidRDefault="000B79B9" w:rsidP="004A4688"/>
    <w:p w:rsidR="000B79B9" w:rsidRDefault="000B79B9" w:rsidP="000B79B9">
      <w:pPr>
        <w:pStyle w:val="QNum"/>
        <w:sectPr w:rsidR="000B79B9" w:rsidSect="00153DDB">
          <w:headerReference w:type="first" r:id="rId17"/>
          <w:footerReference w:type="first" r:id="rId18"/>
          <w:pgSz w:w="11906" w:h="16838" w:code="9"/>
          <w:pgMar w:top="1247" w:right="1134" w:bottom="851" w:left="1304" w:header="737" w:footer="567" w:gutter="0"/>
          <w:cols w:space="708"/>
          <w:titlePg/>
          <w:docGrid w:linePitch="360"/>
        </w:sectPr>
      </w:pPr>
    </w:p>
    <w:p w:rsidR="000B79B9" w:rsidRDefault="000B79B9" w:rsidP="009B66B8">
      <w:pPr>
        <w:pStyle w:val="QNum"/>
      </w:pPr>
      <w:r>
        <w:lastRenderedPageBreak/>
        <w:t>Additional working space</w:t>
      </w:r>
    </w:p>
    <w:p w:rsidR="000B79B9" w:rsidRPr="008A70F8" w:rsidRDefault="000B79B9" w:rsidP="009B66B8"/>
    <w:p w:rsidR="000B79B9" w:rsidRDefault="000B79B9" w:rsidP="009B66B8">
      <w:r>
        <w:t>Question number: _________</w:t>
      </w:r>
    </w:p>
    <w:p w:rsidR="000B79B9" w:rsidRDefault="000B79B9" w:rsidP="009B66B8"/>
    <w:p w:rsidR="000B79B9" w:rsidRDefault="000B79B9" w:rsidP="00D3315D"/>
    <w:p w:rsidR="000B79B9" w:rsidRDefault="000B79B9" w:rsidP="00CA483B">
      <w:pPr>
        <w:sectPr w:rsidR="000B79B9"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176942">
      <w:pPr>
        <w:pStyle w:val="WAXCopy"/>
      </w:pPr>
      <w:r>
        <w:rPr>
          <w:rFonts w:cs="Arial"/>
        </w:rPr>
        <w:t>©</w:t>
      </w:r>
      <w:r>
        <w:t xml:space="preserve"> 2016 WA Exam Papers.</w:t>
      </w:r>
      <w:r w:rsidRPr="00CB55EC">
        <w:t xml:space="preserve"> </w:t>
      </w:r>
      <w:bookmarkStart w:id="26" w:name="school"/>
      <w:bookmarkEnd w:id="26"/>
      <w:r w:rsidR="000856DB">
        <w:t>Kennedy Baptist College has a non-exclusive licence to copy and communicate this paper for non-commercial, educational use within the school. No other copying, communication or use is permitted without the express written permission of WA Exam Papers.</w:t>
      </w:r>
    </w:p>
    <w:p w:rsidR="000B79B9" w:rsidRPr="00F913EF" w:rsidRDefault="000B79B9" w:rsidP="00F913EF"/>
    <w:p w:rsidR="000B79B9" w:rsidRPr="005F4A72" w:rsidRDefault="000B79B9" w:rsidP="000B79B9">
      <w:pPr>
        <w:pStyle w:val="QNum"/>
      </w:pPr>
    </w:p>
    <w:sectPr w:rsidR="000B79B9" w:rsidRPr="005F4A72"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0B79B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Default="000B79B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Default="000B79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Default="000B79B9">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Pr="006E77F5" w:rsidRDefault="000B79B9"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Default="000B79B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Default="000B79B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B118F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B11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0B79B9" w:rsidRDefault="000B79B9" w:rsidP="000B79B9">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B118F1">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Pr="000B79B9" w:rsidRDefault="000B79B9" w:rsidP="000B79B9">
    <w:pPr>
      <w:pStyle w:val="Header"/>
    </w:pPr>
    <w:r>
      <w:t>CALCULATOR-FREE</w:t>
    </w:r>
    <w:r>
      <w:tab/>
    </w:r>
    <w:r>
      <w:fldChar w:fldCharType="begin"/>
    </w:r>
    <w:r>
      <w:instrText xml:space="preserve"> PAGE  \* MERGEFORMAT </w:instrText>
    </w:r>
    <w:r>
      <w:fldChar w:fldCharType="separate"/>
    </w:r>
    <w:r w:rsidR="00B118F1">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Default="000B79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Pr="000B79B9" w:rsidRDefault="000B79B9" w:rsidP="000B79B9">
    <w:pPr>
      <w:pStyle w:val="Header"/>
    </w:pPr>
    <w:r>
      <w:t>METHODS UNITS 1 AND 2</w:t>
    </w:r>
    <w:r>
      <w:tab/>
    </w:r>
    <w:r>
      <w:fldChar w:fldCharType="begin"/>
    </w:r>
    <w:r>
      <w:instrText xml:space="preserve"> PAGE  \* MERGEFORMAT </w:instrText>
    </w:r>
    <w:r>
      <w:fldChar w:fldCharType="separate"/>
    </w:r>
    <w:r w:rsidR="00B118F1">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B9" w:rsidRPr="000B79B9" w:rsidRDefault="000B79B9" w:rsidP="000B79B9">
    <w:pPr>
      <w:pStyle w:val="Header"/>
    </w:pPr>
    <w:r>
      <w:t>CALCULATOR-FREE</w:t>
    </w:r>
    <w:r>
      <w:tab/>
    </w:r>
    <w:r>
      <w:fldChar w:fldCharType="begin"/>
    </w:r>
    <w:r>
      <w:instrText xml:space="preserve"> PAGE  \* MERGEFORMAT </w:instrText>
    </w:r>
    <w:r>
      <w:fldChar w:fldCharType="separate"/>
    </w:r>
    <w:r w:rsidR="00B118F1">
      <w:rPr>
        <w:noProof/>
      </w:rPr>
      <w:t>11</w:t>
    </w:r>
    <w:r>
      <w:fldChar w:fldCharType="end"/>
    </w:r>
    <w:r>
      <w:tab/>
      <w:t>METHODS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B118F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B11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56DB"/>
    <w:rsid w:val="000B79B9"/>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16DB2"/>
    <w:rsid w:val="007C6E10"/>
    <w:rsid w:val="007F3817"/>
    <w:rsid w:val="00847CCC"/>
    <w:rsid w:val="0087363D"/>
    <w:rsid w:val="008B6BFA"/>
    <w:rsid w:val="009A78A9"/>
    <w:rsid w:val="009B0C0A"/>
    <w:rsid w:val="009C24D5"/>
    <w:rsid w:val="009F37B5"/>
    <w:rsid w:val="00A7687C"/>
    <w:rsid w:val="00A84950"/>
    <w:rsid w:val="00AC57B8"/>
    <w:rsid w:val="00B118F1"/>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85F9D"/>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0B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0B79B9"/>
    <w:pPr>
      <w:ind w:left="1134" w:right="1134"/>
      <w:contextualSpacing w:val="0"/>
      <w:jc w:val="center"/>
    </w:pPr>
    <w:rPr>
      <w:sz w:val="18"/>
    </w:rPr>
  </w:style>
  <w:style w:type="character" w:styleId="PlaceholderText">
    <w:name w:val="Placeholder Text"/>
    <w:basedOn w:val="DefaultParagraphFont"/>
    <w:uiPriority w:val="99"/>
    <w:semiHidden/>
    <w:rsid w:val="00716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AD4B8-8A91-441C-A83A-AADD5081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6</TotalTime>
  <Pages>12</Pages>
  <Words>923</Words>
  <Characters>5266</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UNITS 1 AND 2</vt:lpstr>
    </vt:vector>
  </TitlesOfParts>
  <Manager>Charlie Watson</Manager>
  <Company>WA Exam Papers (WAEP)</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dc:title>
  <dc:subject>WACE Trial Examination for MATHEMATICS METHODS UNITS 1 AND 2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Hanneke Kruger</cp:lastModifiedBy>
  <cp:revision>7</cp:revision>
  <dcterms:created xsi:type="dcterms:W3CDTF">2016-08-08T03:45:00Z</dcterms:created>
  <dcterms:modified xsi:type="dcterms:W3CDTF">2016-11-21T04:31:00Z</dcterms:modified>
  <cp:category>ATAR Mathematics Examination Papers</cp:category>
</cp:coreProperties>
</file>