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5A" w:rsidRDefault="0088525A" w:rsidP="0088525A">
      <w:pPr>
        <w:ind w:left="426" w:hanging="426"/>
        <w:rPr>
          <w:bCs/>
        </w:rPr>
      </w:pPr>
      <w:bookmarkStart w:id="0" w:name="_GoBack"/>
      <w:bookmarkEnd w:id="0"/>
      <w:r>
        <w:rPr>
          <w:bCs/>
        </w:rPr>
        <w:t>a)</w:t>
      </w:r>
      <w:r>
        <w:rPr>
          <w:bCs/>
        </w:rPr>
        <w:tab/>
        <w:t>State two similarities and 2 differences between the gravitational red shift of a photon and the ionisation energy of an electron and atom.</w:t>
      </w:r>
    </w:p>
    <w:p w:rsidR="0088525A" w:rsidRDefault="0088525A" w:rsidP="0088525A">
      <w:pPr>
        <w:ind w:left="426" w:hanging="426"/>
        <w:jc w:val="right"/>
        <w:rPr>
          <w:bCs/>
        </w:rPr>
      </w:pPr>
      <w:r>
        <w:rPr>
          <w:bCs/>
        </w:rPr>
        <w:t>(4 marks)</w:t>
      </w:r>
    </w:p>
    <w:tbl>
      <w:tblPr>
        <w:tblStyle w:val="TableGrid"/>
        <w:tblW w:w="8788" w:type="dxa"/>
        <w:tblInd w:w="392" w:type="dxa"/>
        <w:tblLook w:val="04A0" w:firstRow="1" w:lastRow="0" w:firstColumn="1" w:lastColumn="0" w:noHBand="0" w:noVBand="1"/>
      </w:tblPr>
      <w:tblGrid>
        <w:gridCol w:w="1415"/>
        <w:gridCol w:w="3686"/>
        <w:gridCol w:w="3687"/>
      </w:tblGrid>
      <w:tr w:rsidR="0088525A" w:rsidRPr="00A94419" w:rsidTr="00743C45">
        <w:tc>
          <w:tcPr>
            <w:tcW w:w="1415" w:type="dxa"/>
          </w:tcPr>
          <w:p w:rsidR="0088525A" w:rsidRPr="00A94419" w:rsidRDefault="0088525A" w:rsidP="00743C45">
            <w:pPr>
              <w:ind w:left="426" w:hanging="426"/>
              <w:jc w:val="center"/>
              <w:rPr>
                <w:b/>
                <w:bCs/>
              </w:rPr>
            </w:pPr>
          </w:p>
        </w:tc>
        <w:tc>
          <w:tcPr>
            <w:tcW w:w="3686" w:type="dxa"/>
          </w:tcPr>
          <w:p w:rsidR="0088525A" w:rsidRPr="00A94419" w:rsidRDefault="0088525A" w:rsidP="00743C45">
            <w:pPr>
              <w:ind w:left="426" w:hanging="426"/>
              <w:jc w:val="center"/>
              <w:rPr>
                <w:b/>
                <w:bCs/>
              </w:rPr>
            </w:pPr>
            <w:r w:rsidRPr="00A94419">
              <w:rPr>
                <w:b/>
                <w:bCs/>
              </w:rPr>
              <w:t>Grav. Red Shift</w:t>
            </w:r>
          </w:p>
        </w:tc>
        <w:tc>
          <w:tcPr>
            <w:tcW w:w="3687" w:type="dxa"/>
          </w:tcPr>
          <w:p w:rsidR="0088525A" w:rsidRPr="00A94419" w:rsidRDefault="0088525A" w:rsidP="00743C45">
            <w:pPr>
              <w:ind w:left="426" w:hanging="426"/>
              <w:jc w:val="center"/>
              <w:rPr>
                <w:b/>
                <w:bCs/>
              </w:rPr>
            </w:pPr>
            <w:r w:rsidRPr="00A94419">
              <w:rPr>
                <w:b/>
                <w:bCs/>
              </w:rPr>
              <w:t>Ionisation Energy</w:t>
            </w:r>
          </w:p>
        </w:tc>
      </w:tr>
      <w:tr w:rsidR="0088525A" w:rsidTr="00743C45">
        <w:tc>
          <w:tcPr>
            <w:tcW w:w="1415" w:type="dxa"/>
          </w:tcPr>
          <w:p w:rsidR="0088525A" w:rsidRPr="00A94419" w:rsidRDefault="0088525A" w:rsidP="00743C45">
            <w:pPr>
              <w:ind w:left="426" w:hanging="426"/>
              <w:rPr>
                <w:b/>
                <w:bCs/>
              </w:rPr>
            </w:pPr>
            <w:r w:rsidRPr="00A94419">
              <w:rPr>
                <w:b/>
                <w:bCs/>
              </w:rPr>
              <w:t>Similarities</w:t>
            </w:r>
          </w:p>
        </w:tc>
        <w:tc>
          <w:tcPr>
            <w:tcW w:w="7373" w:type="dxa"/>
            <w:gridSpan w:val="2"/>
          </w:tcPr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</w:p>
          <w:p w:rsidR="0088525A" w:rsidRPr="00603FB9" w:rsidRDefault="0088525A" w:rsidP="00743C45">
            <w:pPr>
              <w:ind w:left="0" w:firstLine="0"/>
              <w:rPr>
                <w:bCs/>
                <w:color w:val="0000CC"/>
              </w:rPr>
            </w:pPr>
            <w:r w:rsidRPr="00603FB9">
              <w:rPr>
                <w:bCs/>
                <w:color w:val="0000CC"/>
              </w:rPr>
              <w:t xml:space="preserve">Fields. Ionisation energy lost vs gravitational potential lost </w:t>
            </w:r>
          </w:p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>Min energy required to escape</w:t>
            </w:r>
          </w:p>
        </w:tc>
      </w:tr>
      <w:tr w:rsidR="0088525A" w:rsidTr="00743C45">
        <w:tc>
          <w:tcPr>
            <w:tcW w:w="1415" w:type="dxa"/>
          </w:tcPr>
          <w:p w:rsidR="0088525A" w:rsidRPr="00A94419" w:rsidRDefault="0088525A" w:rsidP="00743C45">
            <w:pPr>
              <w:ind w:left="426" w:hanging="426"/>
              <w:rPr>
                <w:b/>
                <w:bCs/>
              </w:rPr>
            </w:pPr>
          </w:p>
        </w:tc>
        <w:tc>
          <w:tcPr>
            <w:tcW w:w="7373" w:type="dxa"/>
            <w:gridSpan w:val="2"/>
          </w:tcPr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</w:p>
          <w:p w:rsidR="0088525A" w:rsidRDefault="0088525A" w:rsidP="00743C45">
            <w:pPr>
              <w:ind w:left="426" w:hanging="426"/>
              <w:rPr>
                <w:bCs/>
                <w:color w:val="0000CC"/>
              </w:rPr>
            </w:pPr>
            <w:r w:rsidRPr="00603FB9">
              <w:rPr>
                <w:bCs/>
                <w:color w:val="0000CC"/>
              </w:rPr>
              <w:t>Energy loss due to escape</w:t>
            </w:r>
            <w:r>
              <w:rPr>
                <w:bCs/>
                <w:color w:val="0000CC"/>
              </w:rPr>
              <w:t>.</w:t>
            </w:r>
          </w:p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>Word done in escaping.</w:t>
            </w:r>
          </w:p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</w:p>
        </w:tc>
      </w:tr>
      <w:tr w:rsidR="0088525A" w:rsidTr="00743C45">
        <w:tc>
          <w:tcPr>
            <w:tcW w:w="1415" w:type="dxa"/>
          </w:tcPr>
          <w:p w:rsidR="0088525A" w:rsidRPr="00A94419" w:rsidRDefault="0088525A" w:rsidP="00743C45">
            <w:pPr>
              <w:ind w:left="426" w:hanging="426"/>
              <w:rPr>
                <w:b/>
                <w:bCs/>
              </w:rPr>
            </w:pPr>
            <w:r w:rsidRPr="00A94419">
              <w:rPr>
                <w:b/>
                <w:bCs/>
              </w:rPr>
              <w:t>Differences</w:t>
            </w:r>
          </w:p>
        </w:tc>
        <w:tc>
          <w:tcPr>
            <w:tcW w:w="3686" w:type="dxa"/>
          </w:tcPr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</w:p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  <w:r w:rsidRPr="00603FB9">
              <w:rPr>
                <w:bCs/>
                <w:color w:val="0000CC"/>
              </w:rPr>
              <w:t>Loss of Ek</w:t>
            </w:r>
          </w:p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</w:p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</w:p>
        </w:tc>
        <w:tc>
          <w:tcPr>
            <w:tcW w:w="3687" w:type="dxa"/>
          </w:tcPr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</w:p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  <w:r w:rsidRPr="00603FB9">
              <w:rPr>
                <w:bCs/>
                <w:color w:val="0000CC"/>
              </w:rPr>
              <w:t>Loss of f</w:t>
            </w:r>
          </w:p>
        </w:tc>
      </w:tr>
      <w:tr w:rsidR="0088525A" w:rsidTr="00743C45">
        <w:tc>
          <w:tcPr>
            <w:tcW w:w="1415" w:type="dxa"/>
          </w:tcPr>
          <w:p w:rsidR="0088525A" w:rsidRPr="00A94419" w:rsidRDefault="0088525A" w:rsidP="00743C45">
            <w:pPr>
              <w:ind w:left="426" w:hanging="426"/>
              <w:rPr>
                <w:b/>
                <w:bCs/>
              </w:rPr>
            </w:pPr>
          </w:p>
        </w:tc>
        <w:tc>
          <w:tcPr>
            <w:tcW w:w="3686" w:type="dxa"/>
          </w:tcPr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</w:p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  <w:r w:rsidRPr="00603FB9">
              <w:rPr>
                <w:bCs/>
                <w:color w:val="0000CC"/>
              </w:rPr>
              <w:t>Virtual particle</w:t>
            </w:r>
          </w:p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</w:p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</w:p>
        </w:tc>
        <w:tc>
          <w:tcPr>
            <w:tcW w:w="3687" w:type="dxa"/>
          </w:tcPr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</w:p>
          <w:p w:rsidR="0088525A" w:rsidRPr="00603FB9" w:rsidRDefault="0088525A" w:rsidP="00743C45">
            <w:pPr>
              <w:ind w:left="426" w:hanging="426"/>
              <w:rPr>
                <w:bCs/>
                <w:color w:val="0000CC"/>
              </w:rPr>
            </w:pPr>
            <w:r w:rsidRPr="00603FB9">
              <w:rPr>
                <w:bCs/>
                <w:color w:val="0000CC"/>
              </w:rPr>
              <w:t xml:space="preserve">Mass particle </w:t>
            </w:r>
          </w:p>
        </w:tc>
      </w:tr>
    </w:tbl>
    <w:p w:rsidR="0088525A" w:rsidRDefault="0088525A" w:rsidP="0088525A">
      <w:pPr>
        <w:ind w:left="426" w:hanging="426"/>
        <w:rPr>
          <w:bCs/>
        </w:rPr>
      </w:pPr>
    </w:p>
    <w:p w:rsidR="0088525A" w:rsidRPr="00460254" w:rsidRDefault="0088525A" w:rsidP="0088525A">
      <w:pPr>
        <w:ind w:left="426" w:hanging="426"/>
        <w:rPr>
          <w:bCs/>
        </w:rPr>
      </w:pPr>
      <w:r>
        <w:rPr>
          <w:bCs/>
        </w:rPr>
        <w:t>b)</w:t>
      </w:r>
      <w:r>
        <w:rPr>
          <w:bCs/>
        </w:rPr>
        <w:tab/>
        <w:t>Based on cosmological red shift what will be the frequency of an originally blue photon of wavelength 500</w:t>
      </w:r>
      <w:r w:rsidR="00264EF0">
        <w:rPr>
          <w:bCs/>
        </w:rPr>
        <w:t xml:space="preserve"> nm</w:t>
      </w:r>
      <w:r>
        <w:rPr>
          <w:bCs/>
        </w:rPr>
        <w:t xml:space="preserve"> that that has been emitted from an electric torch moving away from an astronaut in empty space at a speed of 20 000 km s</w:t>
      </w:r>
      <w:r>
        <w:rPr>
          <w:bCs/>
          <w:vertAlign w:val="superscript"/>
        </w:rPr>
        <w:t>-1</w:t>
      </w:r>
      <w:r>
        <w:rPr>
          <w:bCs/>
        </w:rPr>
        <w:t>?</w:t>
      </w:r>
    </w:p>
    <w:p w:rsidR="0088525A" w:rsidRDefault="0088525A" w:rsidP="0088525A">
      <w:pPr>
        <w:tabs>
          <w:tab w:val="left" w:pos="3990"/>
        </w:tabs>
        <w:ind w:left="426" w:hanging="426"/>
        <w:jc w:val="right"/>
        <w:rPr>
          <w:bCs/>
        </w:rPr>
      </w:pPr>
      <w:r>
        <w:rPr>
          <w:bCs/>
        </w:rPr>
        <w:t>(3 marks)</w:t>
      </w:r>
    </w:p>
    <w:p w:rsidR="0088525A" w:rsidRPr="00603FB9" w:rsidRDefault="0088525A" w:rsidP="0088525A">
      <w:pPr>
        <w:ind w:left="426" w:firstLine="0"/>
        <w:rPr>
          <w:bCs/>
          <w:color w:val="0000CC"/>
        </w:rPr>
      </w:pPr>
      <w:r w:rsidRPr="00603FB9">
        <w:rPr>
          <w:bCs/>
          <w:color w:val="0000CC"/>
        </w:rPr>
        <w:t>f</w:t>
      </w:r>
      <w:r w:rsidRPr="00603FB9">
        <w:rPr>
          <w:bCs/>
          <w:color w:val="0000CC"/>
          <w:vertAlign w:val="subscript"/>
        </w:rPr>
        <w:t>L</w:t>
      </w:r>
      <w:r w:rsidRPr="00603FB9">
        <w:rPr>
          <w:bCs/>
          <w:color w:val="0000CC"/>
        </w:rPr>
        <w:t xml:space="preserve"> = </w:t>
      </w:r>
      <m:oMath>
        <m:d>
          <m:dPr>
            <m:ctrlPr>
              <w:rPr>
                <w:rFonts w:ascii="Cambria Math" w:hAnsi="Cambria Math"/>
                <w:bCs/>
                <w:i/>
                <w:color w:val="0000CC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CC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C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CC"/>
                      </w:rPr>
                      <m:t>c-v</m:t>
                    </m:r>
                  </m:num>
                  <m:den>
                    <m:r>
                      <w:rPr>
                        <w:rFonts w:ascii="Cambria Math" w:hAnsi="Cambria Math"/>
                        <w:color w:val="0000CC"/>
                      </w:rPr>
                      <m:t>c+v</m:t>
                    </m:r>
                  </m:den>
                </m:f>
              </m:e>
            </m:rad>
          </m:e>
        </m:d>
      </m:oMath>
      <w:r w:rsidRPr="00603FB9">
        <w:rPr>
          <w:bCs/>
          <w:color w:val="0000CC"/>
        </w:rPr>
        <w:t xml:space="preserve"> fs </w:t>
      </w:r>
    </w:p>
    <w:p w:rsidR="0088525A" w:rsidRPr="00603FB9" w:rsidRDefault="0088525A" w:rsidP="0088525A">
      <w:pPr>
        <w:ind w:left="426" w:firstLine="0"/>
        <w:rPr>
          <w:bCs/>
          <w:color w:val="0000CC"/>
        </w:rPr>
      </w:pPr>
    </w:p>
    <w:p w:rsidR="0088525A" w:rsidRPr="00603FB9" w:rsidRDefault="00264EF0" w:rsidP="0088525A">
      <w:pPr>
        <w:ind w:left="426" w:firstLine="0"/>
        <w:rPr>
          <w:bCs/>
          <w:color w:val="0000CC"/>
        </w:rPr>
      </w:pPr>
      <w:r>
        <w:rPr>
          <w:bCs/>
          <w:color w:val="0000CC"/>
        </w:rPr>
        <w:t>f</w:t>
      </w:r>
      <w:r w:rsidRPr="00603FB9">
        <w:rPr>
          <w:bCs/>
          <w:color w:val="0000CC"/>
          <w:vertAlign w:val="subscript"/>
        </w:rPr>
        <w:t xml:space="preserve">S </w:t>
      </w:r>
      <w:r w:rsidR="0088525A" w:rsidRPr="00603FB9">
        <w:rPr>
          <w:bCs/>
          <w:color w:val="0000CC"/>
        </w:rPr>
        <w:t xml:space="preserve"> =  </w:t>
      </w:r>
      <m:oMath>
        <m:f>
          <m:fPr>
            <m:ctrlPr>
              <w:rPr>
                <w:rFonts w:ascii="Cambria Math" w:hAnsi="Cambria Math"/>
                <w:bCs/>
                <w:i/>
                <w:color w:val="0000CC"/>
              </w:rPr>
            </m:ctrlPr>
          </m:fPr>
          <m:num>
            <m:r>
              <w:rPr>
                <w:rFonts w:ascii="Cambria Math" w:hAnsi="Cambria Math"/>
                <w:color w:val="0000CC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/>
                <w:color w:val="0000CC"/>
              </w:rPr>
              <m:t xml:space="preserve">x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CC"/>
                  </w:rPr>
                </m:ctrlPr>
              </m:sSupPr>
              <m:e>
                <m:r>
                  <w:rPr>
                    <w:rFonts w:ascii="Cambria Math" w:hAnsi="Cambria Math"/>
                    <w:color w:val="0000CC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CC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color w:val="0000CC"/>
              </w:rPr>
              <m:t xml:space="preserve">5000 </m:t>
            </m:r>
            <m:r>
              <m:rPr>
                <m:sty m:val="p"/>
              </m:rPr>
              <w:rPr>
                <w:rFonts w:ascii="Cambria Math" w:hAnsi="Cambria Math"/>
                <w:color w:val="0000CC"/>
              </w:rPr>
              <m:t>x</m:t>
            </m:r>
            <m:r>
              <w:rPr>
                <w:rFonts w:ascii="Cambria Math" w:hAnsi="Cambria Math"/>
                <w:color w:val="0000CC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CC"/>
                  </w:rPr>
                </m:ctrlPr>
              </m:sSupPr>
              <m:e>
                <m:r>
                  <w:rPr>
                    <w:rFonts w:ascii="Cambria Math" w:hAnsi="Cambria Math"/>
                    <w:color w:val="0000CC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CC"/>
                  </w:rPr>
                  <m:t>-10</m:t>
                </m:r>
              </m:sup>
            </m:sSup>
          </m:den>
        </m:f>
      </m:oMath>
      <w:r w:rsidR="0088525A" w:rsidRPr="00603FB9">
        <w:rPr>
          <w:bCs/>
          <w:color w:val="0000CC"/>
        </w:rPr>
        <w:tab/>
      </w:r>
      <w:r w:rsidR="0088525A" w:rsidRPr="00603FB9">
        <w:rPr>
          <w:bCs/>
          <w:color w:val="0000CC"/>
        </w:rPr>
        <w:tab/>
      </w:r>
      <w:r w:rsidR="0088525A" w:rsidRPr="00603FB9">
        <w:rPr>
          <w:bCs/>
          <w:color w:val="0000CC"/>
        </w:rPr>
        <w:tab/>
        <w:t>f</w:t>
      </w:r>
      <w:r w:rsidR="0088525A" w:rsidRPr="00603FB9">
        <w:rPr>
          <w:bCs/>
          <w:color w:val="0000CC"/>
          <w:vertAlign w:val="subscript"/>
        </w:rPr>
        <w:t>L</w:t>
      </w:r>
      <w:r w:rsidR="0088525A" w:rsidRPr="00603FB9">
        <w:rPr>
          <w:bCs/>
          <w:color w:val="0000CC"/>
        </w:rPr>
        <w:t xml:space="preserve"> = </w:t>
      </w:r>
      <m:oMath>
        <m:d>
          <m:dPr>
            <m:ctrlPr>
              <w:rPr>
                <w:rFonts w:ascii="Cambria Math" w:hAnsi="Cambria Math"/>
                <w:bCs/>
                <w:i/>
                <w:color w:val="0000CC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CC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C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CC"/>
                      </w:rPr>
                      <m:t xml:space="preserve">3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C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CC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CC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CC"/>
                      </w:rPr>
                      <m:t xml:space="preserve">- 2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C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CC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CC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CC"/>
                      </w:rPr>
                      <m:t xml:space="preserve">3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C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CC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CC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CC"/>
                      </w:rPr>
                      <m:t xml:space="preserve">+ 2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C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CC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CC"/>
                          </w:rPr>
                          <m:t>7</m:t>
                        </m:r>
                      </m:sup>
                    </m:sSup>
                  </m:den>
                </m:f>
              </m:e>
            </m:rad>
          </m:e>
        </m:d>
      </m:oMath>
      <w:r w:rsidR="0088525A" w:rsidRPr="00603FB9">
        <w:rPr>
          <w:bCs/>
          <w:color w:val="0000CC"/>
        </w:rPr>
        <w:t xml:space="preserve"> 6 x 10</w:t>
      </w:r>
      <w:r w:rsidR="0088525A" w:rsidRPr="00603FB9">
        <w:rPr>
          <w:bCs/>
          <w:color w:val="0000CC"/>
          <w:vertAlign w:val="superscript"/>
        </w:rPr>
        <w:t>14</w:t>
      </w:r>
    </w:p>
    <w:p w:rsidR="0088525A" w:rsidRPr="00603FB9" w:rsidRDefault="0088525A" w:rsidP="0088525A">
      <w:pPr>
        <w:ind w:left="426" w:firstLine="0"/>
        <w:rPr>
          <w:bCs/>
          <w:color w:val="0000CC"/>
        </w:rPr>
      </w:pPr>
    </w:p>
    <w:p w:rsidR="0088525A" w:rsidRPr="00603FB9" w:rsidRDefault="00264EF0" w:rsidP="0088525A">
      <w:pPr>
        <w:ind w:left="426" w:firstLine="0"/>
        <w:rPr>
          <w:bCs/>
          <w:color w:val="0000CC"/>
        </w:rPr>
      </w:pPr>
      <w:r>
        <w:rPr>
          <w:bCs/>
          <w:color w:val="0000CC"/>
        </w:rPr>
        <w:t>f</w:t>
      </w:r>
      <w:r w:rsidR="0088525A" w:rsidRPr="00603FB9">
        <w:rPr>
          <w:bCs/>
          <w:color w:val="0000CC"/>
          <w:vertAlign w:val="subscript"/>
        </w:rPr>
        <w:t>S</w:t>
      </w:r>
      <w:r w:rsidR="0088525A" w:rsidRPr="00603FB9">
        <w:rPr>
          <w:bCs/>
          <w:color w:val="0000CC"/>
        </w:rPr>
        <w:t xml:space="preserve"> = 6 x 10</w:t>
      </w:r>
      <w:r w:rsidR="0088525A" w:rsidRPr="00603FB9">
        <w:rPr>
          <w:bCs/>
          <w:color w:val="0000CC"/>
          <w:vertAlign w:val="superscript"/>
        </w:rPr>
        <w:t xml:space="preserve">14 </w:t>
      </w:r>
      <w:r w:rsidR="0088525A" w:rsidRPr="00603FB9">
        <w:rPr>
          <w:bCs/>
          <w:color w:val="0000CC"/>
        </w:rPr>
        <w:t>Hz</w:t>
      </w:r>
      <w:r w:rsidR="0088525A" w:rsidRPr="00603FB9">
        <w:rPr>
          <w:bCs/>
          <w:color w:val="0000CC"/>
        </w:rPr>
        <w:tab/>
      </w:r>
      <w:r w:rsidR="0088525A" w:rsidRPr="00603FB9">
        <w:rPr>
          <w:bCs/>
          <w:color w:val="0000CC"/>
        </w:rPr>
        <w:tab/>
      </w:r>
      <w:r w:rsidR="0088525A" w:rsidRPr="00603FB9">
        <w:rPr>
          <w:bCs/>
          <w:color w:val="0000CC"/>
        </w:rPr>
        <w:tab/>
        <w:t>f</w:t>
      </w:r>
      <w:r w:rsidR="0088525A" w:rsidRPr="00603FB9">
        <w:rPr>
          <w:bCs/>
          <w:color w:val="0000CC"/>
          <w:vertAlign w:val="subscript"/>
        </w:rPr>
        <w:t>L</w:t>
      </w:r>
      <w:r w:rsidR="0088525A" w:rsidRPr="00603FB9">
        <w:rPr>
          <w:bCs/>
          <w:color w:val="0000CC"/>
        </w:rPr>
        <w:t xml:space="preserve"> = </w:t>
      </w:r>
      <m:oMath>
        <m:d>
          <m:dPr>
            <m:ctrlPr>
              <w:rPr>
                <w:rFonts w:ascii="Cambria Math" w:hAnsi="Cambria Math"/>
                <w:bCs/>
                <w:i/>
                <w:color w:val="0000CC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CC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C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CC"/>
                      </w:rPr>
                      <m:t xml:space="preserve">2.8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C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CC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CC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CC"/>
                      </w:rPr>
                      <m:t xml:space="preserve">3.2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C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CC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CC"/>
                          </w:rPr>
                          <m:t>8</m:t>
                        </m:r>
                      </m:sup>
                    </m:sSup>
                  </m:den>
                </m:f>
              </m:e>
            </m:rad>
          </m:e>
        </m:d>
      </m:oMath>
      <w:r w:rsidR="0088525A" w:rsidRPr="00603FB9">
        <w:rPr>
          <w:bCs/>
          <w:color w:val="0000CC"/>
        </w:rPr>
        <w:t xml:space="preserve"> 6 x 10</w:t>
      </w:r>
      <w:r w:rsidR="0088525A" w:rsidRPr="00603FB9">
        <w:rPr>
          <w:bCs/>
          <w:color w:val="0000CC"/>
          <w:vertAlign w:val="superscript"/>
        </w:rPr>
        <w:t>14</w:t>
      </w:r>
    </w:p>
    <w:p w:rsidR="0088525A" w:rsidRPr="00603FB9" w:rsidRDefault="0088525A" w:rsidP="0088525A">
      <w:pPr>
        <w:ind w:left="426" w:firstLine="0"/>
        <w:rPr>
          <w:bCs/>
          <w:color w:val="0000CC"/>
        </w:rPr>
      </w:pPr>
    </w:p>
    <w:p w:rsidR="0088525A" w:rsidRPr="00603FB9" w:rsidRDefault="0088525A" w:rsidP="0088525A">
      <w:pPr>
        <w:ind w:left="426" w:firstLine="0"/>
        <w:rPr>
          <w:bCs/>
          <w:color w:val="0000CC"/>
        </w:rPr>
      </w:pPr>
      <w:r w:rsidRPr="00603FB9">
        <w:rPr>
          <w:bCs/>
          <w:color w:val="0000CC"/>
        </w:rPr>
        <w:tab/>
      </w:r>
      <w:r w:rsidRPr="00603FB9">
        <w:rPr>
          <w:bCs/>
          <w:color w:val="0000CC"/>
        </w:rPr>
        <w:tab/>
      </w:r>
      <w:r w:rsidRPr="00603FB9">
        <w:rPr>
          <w:bCs/>
          <w:color w:val="0000CC"/>
        </w:rPr>
        <w:tab/>
      </w:r>
      <w:r w:rsidRPr="00603FB9">
        <w:rPr>
          <w:bCs/>
          <w:color w:val="0000CC"/>
        </w:rPr>
        <w:tab/>
      </w:r>
      <w:r w:rsidRPr="00603FB9">
        <w:rPr>
          <w:bCs/>
          <w:color w:val="0000CC"/>
        </w:rPr>
        <w:tab/>
        <w:t>f</w:t>
      </w:r>
      <w:r w:rsidRPr="00603FB9">
        <w:rPr>
          <w:bCs/>
          <w:color w:val="0000CC"/>
          <w:vertAlign w:val="subscript"/>
        </w:rPr>
        <w:t xml:space="preserve">L </w:t>
      </w:r>
      <w:r w:rsidRPr="00603FB9">
        <w:rPr>
          <w:bCs/>
          <w:color w:val="0000CC"/>
        </w:rPr>
        <w:t>= 5.61 x 10</w:t>
      </w:r>
      <w:r w:rsidRPr="00603FB9">
        <w:rPr>
          <w:bCs/>
          <w:color w:val="0000CC"/>
          <w:vertAlign w:val="superscript"/>
        </w:rPr>
        <w:t>14</w:t>
      </w:r>
      <w:r w:rsidRPr="00603FB9">
        <w:rPr>
          <w:bCs/>
          <w:color w:val="0000CC"/>
        </w:rPr>
        <w:t xml:space="preserve"> Hz</w:t>
      </w:r>
    </w:p>
    <w:p w:rsidR="0088525A" w:rsidRDefault="0088525A" w:rsidP="0088525A">
      <w:pPr>
        <w:ind w:left="426" w:hanging="426"/>
        <w:rPr>
          <w:bCs/>
        </w:rPr>
      </w:pPr>
    </w:p>
    <w:p w:rsidR="0088525A" w:rsidRDefault="0088525A" w:rsidP="0088525A">
      <w:pPr>
        <w:ind w:left="426" w:hanging="426"/>
        <w:rPr>
          <w:bCs/>
        </w:rPr>
      </w:pPr>
    </w:p>
    <w:p w:rsidR="0088525A" w:rsidRDefault="0088525A" w:rsidP="0088525A">
      <w:pPr>
        <w:ind w:left="426" w:hanging="426"/>
        <w:rPr>
          <w:bCs/>
        </w:rPr>
      </w:pPr>
      <w:r>
        <w:rPr>
          <w:bCs/>
        </w:rPr>
        <w:t>c)</w:t>
      </w:r>
      <w:r>
        <w:rPr>
          <w:bCs/>
        </w:rPr>
        <w:tab/>
        <w:t>To which part of the electromagnetic spectrum does the photon received by the astronaut belong?</w:t>
      </w:r>
    </w:p>
    <w:p w:rsidR="0088525A" w:rsidRDefault="0088525A" w:rsidP="0088525A">
      <w:pPr>
        <w:ind w:left="426" w:hanging="426"/>
        <w:jc w:val="right"/>
        <w:rPr>
          <w:bCs/>
        </w:rPr>
      </w:pPr>
      <w:r>
        <w:rPr>
          <w:bCs/>
        </w:rPr>
        <w:t>(1 mark)</w:t>
      </w:r>
    </w:p>
    <w:p w:rsidR="0088525A" w:rsidRDefault="0088525A" w:rsidP="0088525A">
      <w:pPr>
        <w:ind w:left="426" w:hanging="426"/>
        <w:rPr>
          <w:bCs/>
        </w:rPr>
      </w:pPr>
    </w:p>
    <w:p w:rsidR="0088525A" w:rsidRPr="00603FB9" w:rsidRDefault="0088525A" w:rsidP="0088525A">
      <w:pPr>
        <w:ind w:left="426" w:firstLine="0"/>
        <w:rPr>
          <w:bCs/>
          <w:color w:val="0000CC"/>
        </w:rPr>
      </w:pPr>
      <w:r w:rsidRPr="00603FB9">
        <w:rPr>
          <w:bCs/>
          <w:color w:val="0000CC"/>
        </w:rPr>
        <w:t>Visible (green)</w:t>
      </w:r>
      <w:r>
        <w:rPr>
          <w:bCs/>
          <w:color w:val="0000CC"/>
        </w:rPr>
        <w:t xml:space="preserve"> </w:t>
      </w:r>
      <w:r>
        <w:rPr>
          <w:bCs/>
          <w:color w:val="0000CC"/>
        </w:rPr>
        <w:tab/>
      </w:r>
      <w:r>
        <w:rPr>
          <w:bCs/>
          <w:color w:val="0000CC"/>
        </w:rPr>
        <w:tab/>
      </w:r>
      <w:r>
        <w:rPr>
          <w:bCs/>
          <w:color w:val="0000CC"/>
        </w:rPr>
        <w:tab/>
        <w:t>(4 to 7 rule)</w:t>
      </w:r>
    </w:p>
    <w:p w:rsidR="0088525A" w:rsidRDefault="0088525A" w:rsidP="0088525A">
      <w:pPr>
        <w:ind w:left="426" w:hanging="426"/>
        <w:rPr>
          <w:bCs/>
        </w:rPr>
      </w:pPr>
    </w:p>
    <w:p w:rsidR="0088525A" w:rsidRDefault="0088525A" w:rsidP="0088525A">
      <w:pPr>
        <w:ind w:left="426" w:hanging="426"/>
        <w:rPr>
          <w:bCs/>
        </w:rPr>
      </w:pPr>
      <w:r>
        <w:rPr>
          <w:bCs/>
        </w:rPr>
        <w:t>d)</w:t>
      </w:r>
      <w:r>
        <w:rPr>
          <w:bCs/>
        </w:rPr>
        <w:tab/>
        <w:t xml:space="preserve">The astronaut returns to earth and is looking through a telescope at the torch which is still flying away one hour later.  Explain </w:t>
      </w:r>
      <w:r w:rsidRPr="00084F76">
        <w:rPr>
          <w:b/>
          <w:bCs/>
        </w:rPr>
        <w:t>two</w:t>
      </w:r>
      <w:r>
        <w:rPr>
          <w:bCs/>
        </w:rPr>
        <w:t xml:space="preserve"> ways in which the photons from the torch will now look different from your answer to part b).</w:t>
      </w:r>
    </w:p>
    <w:p w:rsidR="0088525A" w:rsidRDefault="0088525A" w:rsidP="0088525A">
      <w:pPr>
        <w:ind w:left="426" w:hanging="426"/>
        <w:jc w:val="right"/>
        <w:rPr>
          <w:bCs/>
        </w:rPr>
      </w:pPr>
      <w:r>
        <w:rPr>
          <w:bCs/>
        </w:rPr>
        <w:t>(2 marks)</w:t>
      </w:r>
    </w:p>
    <w:p w:rsidR="0088525A" w:rsidRPr="00603FB9" w:rsidRDefault="0088525A" w:rsidP="0088525A">
      <w:pPr>
        <w:ind w:left="426" w:hanging="426"/>
        <w:rPr>
          <w:bCs/>
          <w:color w:val="0000CC"/>
        </w:rPr>
      </w:pPr>
    </w:p>
    <w:p w:rsidR="0088525A" w:rsidRPr="00603FB9" w:rsidRDefault="0088525A" w:rsidP="0088525A">
      <w:pPr>
        <w:ind w:left="426" w:firstLine="0"/>
        <w:rPr>
          <w:bCs/>
          <w:color w:val="0000CC"/>
        </w:rPr>
      </w:pPr>
      <w:r w:rsidRPr="00603FB9">
        <w:rPr>
          <w:bCs/>
          <w:color w:val="0000CC"/>
        </w:rPr>
        <w:t>- Dimmer</w:t>
      </w:r>
      <w:r>
        <w:rPr>
          <w:bCs/>
          <w:color w:val="0000CC"/>
        </w:rPr>
        <w:t xml:space="preserve"> - further away</w:t>
      </w:r>
    </w:p>
    <w:p w:rsidR="0088525A" w:rsidRPr="00603FB9" w:rsidRDefault="0088525A" w:rsidP="0088525A">
      <w:pPr>
        <w:ind w:left="426" w:firstLine="0"/>
        <w:rPr>
          <w:bCs/>
          <w:color w:val="0000CC"/>
        </w:rPr>
      </w:pPr>
      <w:r w:rsidRPr="00603FB9">
        <w:rPr>
          <w:bCs/>
          <w:color w:val="0000CC"/>
        </w:rPr>
        <w:t>- On passing through the earth’s atmosphere – twinkles</w:t>
      </w:r>
    </w:p>
    <w:p w:rsidR="0088525A" w:rsidRPr="00603FB9" w:rsidRDefault="0088525A" w:rsidP="0088525A">
      <w:pPr>
        <w:ind w:left="426" w:firstLine="0"/>
        <w:rPr>
          <w:bCs/>
          <w:color w:val="0000CC"/>
        </w:rPr>
      </w:pPr>
      <w:r w:rsidRPr="00603FB9">
        <w:rPr>
          <w:bCs/>
          <w:color w:val="0000CC"/>
        </w:rPr>
        <w:t>- Frequency a</w:t>
      </w:r>
      <w:r>
        <w:rPr>
          <w:bCs/>
          <w:color w:val="0000CC"/>
        </w:rPr>
        <w:t xml:space="preserve">cted on </w:t>
      </w:r>
      <w:r w:rsidRPr="00603FB9">
        <w:rPr>
          <w:bCs/>
          <w:color w:val="0000CC"/>
        </w:rPr>
        <w:t>by earth’s gravitational field. f</w:t>
      </w:r>
      <w:r w:rsidRPr="00603FB9">
        <w:rPr>
          <w:bCs/>
          <w:color w:val="0000CC"/>
          <w:vertAlign w:val="subscript"/>
        </w:rPr>
        <w:t>L</w:t>
      </w:r>
      <w:r w:rsidRPr="00603FB9">
        <w:rPr>
          <w:bCs/>
          <w:color w:val="0000CC"/>
        </w:rPr>
        <w:t xml:space="preserve"> slightly </w:t>
      </w:r>
      <w:r w:rsidRPr="006D06C9">
        <w:rPr>
          <w:b/>
          <w:bCs/>
          <w:color w:val="0000CC"/>
        </w:rPr>
        <w:t>increased</w:t>
      </w:r>
      <w:r w:rsidRPr="00603FB9">
        <w:rPr>
          <w:bCs/>
          <w:color w:val="0000CC"/>
        </w:rPr>
        <w:t>.</w:t>
      </w:r>
    </w:p>
    <w:p w:rsidR="0088525A" w:rsidRPr="00603FB9" w:rsidRDefault="0088525A" w:rsidP="0088525A">
      <w:pPr>
        <w:ind w:left="426" w:hanging="426"/>
        <w:rPr>
          <w:bCs/>
          <w:color w:val="0000CC"/>
        </w:rPr>
      </w:pPr>
    </w:p>
    <w:p w:rsidR="0088525A" w:rsidRDefault="0088525A" w:rsidP="0088525A">
      <w:pPr>
        <w:ind w:left="426" w:hanging="426"/>
        <w:rPr>
          <w:bCs/>
        </w:rPr>
      </w:pPr>
      <w:r>
        <w:rPr>
          <w:bCs/>
        </w:rPr>
        <w:br w:type="page"/>
      </w:r>
    </w:p>
    <w:p w:rsidR="0088525A" w:rsidRDefault="0088525A" w:rsidP="0088525A">
      <w:pPr>
        <w:ind w:left="426" w:hanging="426"/>
        <w:rPr>
          <w:bCs/>
        </w:rPr>
      </w:pPr>
    </w:p>
    <w:p w:rsidR="0088525A" w:rsidRDefault="0088525A" w:rsidP="0088525A">
      <w:pPr>
        <w:ind w:left="426" w:hanging="426"/>
        <w:rPr>
          <w:bCs/>
        </w:rPr>
      </w:pPr>
      <w:r>
        <w:rPr>
          <w:bCs/>
        </w:rPr>
        <w:t>e)</w:t>
      </w:r>
      <w:r>
        <w:rPr>
          <w:bCs/>
        </w:rPr>
        <w:tab/>
        <w:t>Using the gravitational red shift formula, state the new frequency of a 9.00 x 10</w:t>
      </w:r>
      <w:r>
        <w:rPr>
          <w:bCs/>
          <w:vertAlign w:val="superscript"/>
        </w:rPr>
        <w:t>15</w:t>
      </w:r>
      <w:r>
        <w:rPr>
          <w:bCs/>
        </w:rPr>
        <w:t xml:space="preserve"> Hz photon originating at the surface of our sun.  The new frequency is received / measured in empty space outside the sun’s gravitational field.</w:t>
      </w:r>
    </w:p>
    <w:p w:rsidR="0088525A" w:rsidRDefault="0088525A" w:rsidP="0088525A">
      <w:pPr>
        <w:ind w:left="426" w:hanging="426"/>
        <w:jc w:val="right"/>
        <w:rPr>
          <w:bCs/>
        </w:rPr>
      </w:pPr>
      <w:r>
        <w:rPr>
          <w:bCs/>
        </w:rPr>
        <w:t>(4 marks)</w:t>
      </w:r>
    </w:p>
    <w:p w:rsidR="0088525A" w:rsidRPr="00603FB9" w:rsidRDefault="0088525A" w:rsidP="0088525A">
      <w:pPr>
        <w:ind w:left="426" w:firstLine="0"/>
        <w:rPr>
          <w:bCs/>
          <w:color w:val="0000CC"/>
        </w:rPr>
      </w:pPr>
      <w:r w:rsidRPr="00603FB9">
        <w:rPr>
          <w:bCs/>
          <w:color w:val="0000CC"/>
        </w:rPr>
        <w:t>f</w:t>
      </w:r>
      <w:r w:rsidRPr="00603FB9">
        <w:rPr>
          <w:bCs/>
          <w:color w:val="0000CC"/>
          <w:vertAlign w:val="subscript"/>
        </w:rPr>
        <w:t>L</w:t>
      </w:r>
      <w:r w:rsidRPr="00603FB9">
        <w:rPr>
          <w:bCs/>
          <w:color w:val="0000CC"/>
        </w:rPr>
        <w:t xml:space="preserve"> = f</w:t>
      </w:r>
      <w:r w:rsidRPr="00603FB9">
        <w:rPr>
          <w:bCs/>
          <w:color w:val="0000CC"/>
          <w:vertAlign w:val="subscript"/>
        </w:rPr>
        <w:t>S</w:t>
      </w:r>
      <w:r w:rsidRPr="00603FB9">
        <w:rPr>
          <w:bCs/>
          <w:color w:val="0000CC"/>
        </w:rPr>
        <w:t xml:space="preserve"> </w:t>
      </w:r>
      <m:oMath>
        <m:d>
          <m:dPr>
            <m:ctrlPr>
              <w:rPr>
                <w:rFonts w:ascii="Cambria Math" w:hAnsi="Cambria Math"/>
                <w:bCs/>
                <w:i/>
                <w:color w:val="0000CC"/>
              </w:rPr>
            </m:ctrlPr>
          </m:dPr>
          <m:e>
            <m:r>
              <w:rPr>
                <w:rFonts w:ascii="Cambria Math" w:hAnsi="Cambria Math"/>
                <w:color w:val="0000CC"/>
              </w:rPr>
              <m:t xml:space="preserve">1 - 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CC"/>
                  </w:rPr>
                </m:ctrlPr>
              </m:fPr>
              <m:num>
                <m:r>
                  <w:rPr>
                    <w:rFonts w:ascii="Cambria Math" w:hAnsi="Cambria Math"/>
                    <w:color w:val="0000CC"/>
                  </w:rPr>
                  <m:t>Gm</m:t>
                </m:r>
              </m:num>
              <m:den>
                <m:r>
                  <w:rPr>
                    <w:rFonts w:ascii="Cambria Math" w:hAnsi="Cambria Math"/>
                    <w:color w:val="0000CC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CC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CC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CC"/>
                      </w:rPr>
                      <m:t>2</m:t>
                    </m:r>
                  </m:sup>
                </m:sSup>
              </m:den>
            </m:f>
          </m:e>
        </m:d>
      </m:oMath>
    </w:p>
    <w:p w:rsidR="0088525A" w:rsidRPr="00603FB9" w:rsidRDefault="0088525A" w:rsidP="0088525A">
      <w:pPr>
        <w:ind w:left="426" w:firstLine="0"/>
        <w:rPr>
          <w:bCs/>
          <w:color w:val="0000CC"/>
        </w:rPr>
      </w:pPr>
    </w:p>
    <w:p w:rsidR="0088525A" w:rsidRPr="00603FB9" w:rsidRDefault="0088525A" w:rsidP="0088525A">
      <w:pPr>
        <w:ind w:left="426" w:firstLine="0"/>
        <w:rPr>
          <w:bCs/>
          <w:color w:val="0000CC"/>
        </w:rPr>
      </w:pPr>
      <w:r w:rsidRPr="00603FB9">
        <w:rPr>
          <w:bCs/>
          <w:color w:val="0000CC"/>
        </w:rPr>
        <w:t>f</w:t>
      </w:r>
      <w:r w:rsidRPr="00603FB9">
        <w:rPr>
          <w:bCs/>
          <w:color w:val="0000CC"/>
          <w:vertAlign w:val="subscript"/>
        </w:rPr>
        <w:t>L</w:t>
      </w:r>
      <w:r w:rsidRPr="00603FB9">
        <w:rPr>
          <w:bCs/>
          <w:color w:val="0000CC"/>
        </w:rPr>
        <w:t xml:space="preserve"> = 9.00 x 10</w:t>
      </w:r>
      <w:r w:rsidRPr="00F65A13">
        <w:rPr>
          <w:bCs/>
          <w:color w:val="0000CC"/>
          <w:vertAlign w:val="superscript"/>
        </w:rPr>
        <w:t>15</w:t>
      </w:r>
      <w:r w:rsidRPr="00603FB9">
        <w:rPr>
          <w:bCs/>
          <w:color w:val="0000CC"/>
        </w:rPr>
        <w:t xml:space="preserve"> </w:t>
      </w:r>
      <m:oMath>
        <m:d>
          <m:dPr>
            <m:ctrlPr>
              <w:rPr>
                <w:rFonts w:ascii="Cambria Math" w:hAnsi="Cambria Math"/>
                <w:bCs/>
                <w:i/>
                <w:color w:val="0000CC"/>
              </w:rPr>
            </m:ctrlPr>
          </m:dPr>
          <m:e>
            <m:r>
              <w:rPr>
                <w:rFonts w:ascii="Cambria Math" w:hAnsi="Cambria Math"/>
                <w:color w:val="0000CC"/>
              </w:rPr>
              <m:t xml:space="preserve">1-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C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C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CC"/>
                      </w:rPr>
                      <m:t xml:space="preserve">6.67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C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CC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CC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CC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CC"/>
                      </w:rPr>
                      <m:t xml:space="preserve">x </m:t>
                    </m:r>
                    <m:r>
                      <w:rPr>
                        <w:rFonts w:ascii="Cambria Math" w:hAnsi="Cambria Math"/>
                        <w:color w:val="0000CC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CC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CC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CC"/>
                          </w:rPr>
                          <m:t>sun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CC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CC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CC"/>
                          </w:rPr>
                          <m:t>sun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CC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CC"/>
                      </w:rPr>
                      <m:t>x</m:t>
                    </m:r>
                    <m:r>
                      <w:rPr>
                        <w:rFonts w:ascii="Cambria Math" w:hAnsi="Cambria Math"/>
                        <w:color w:val="0000CC"/>
                      </w:rPr>
                      <m:t xml:space="preserve"> (2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CC"/>
                      </w:rPr>
                      <m:t>x</m:t>
                    </m:r>
                    <m:r>
                      <w:rPr>
                        <w:rFonts w:ascii="Cambria Math" w:hAnsi="Cambria Math"/>
                        <w:color w:val="0000CC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C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CC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CC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CC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CC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CC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</m:oMath>
    </w:p>
    <w:p w:rsidR="0088525A" w:rsidRPr="00603FB9" w:rsidRDefault="0088525A" w:rsidP="0088525A">
      <w:pPr>
        <w:ind w:left="426" w:firstLine="0"/>
        <w:rPr>
          <w:bCs/>
          <w:color w:val="0000CC"/>
        </w:rPr>
      </w:pPr>
    </w:p>
    <w:p w:rsidR="0088525A" w:rsidRPr="00F65A13" w:rsidRDefault="0088525A" w:rsidP="0088525A">
      <w:pPr>
        <w:ind w:left="426" w:firstLine="0"/>
        <w:rPr>
          <w:bCs/>
          <w:color w:val="0000CC"/>
        </w:rPr>
      </w:pPr>
      <w:r w:rsidRPr="00603FB9">
        <w:rPr>
          <w:bCs/>
          <w:color w:val="0000CC"/>
        </w:rPr>
        <w:t>f</w:t>
      </w:r>
      <w:r w:rsidRPr="00603FB9">
        <w:rPr>
          <w:bCs/>
          <w:color w:val="0000CC"/>
          <w:vertAlign w:val="subscript"/>
        </w:rPr>
        <w:t>L</w:t>
      </w:r>
      <w:r w:rsidRPr="00603FB9">
        <w:rPr>
          <w:bCs/>
          <w:color w:val="0000CC"/>
        </w:rPr>
        <w:t xml:space="preserve"> = 9.00 x 10</w:t>
      </w:r>
      <w:r w:rsidRPr="00F65A13">
        <w:rPr>
          <w:bCs/>
          <w:color w:val="0000CC"/>
          <w:vertAlign w:val="superscript"/>
        </w:rPr>
        <w:t>15</w:t>
      </w:r>
      <w:r>
        <w:rPr>
          <w:bCs/>
          <w:color w:val="0000CC"/>
        </w:rPr>
        <w:t xml:space="preserve"> Hz (unchanged when rounded to 3 sig fig)</w:t>
      </w:r>
    </w:p>
    <w:p w:rsidR="0088525A" w:rsidRPr="00603FB9" w:rsidRDefault="0088525A" w:rsidP="0088525A">
      <w:pPr>
        <w:ind w:left="426" w:hanging="426"/>
        <w:rPr>
          <w:bCs/>
          <w:color w:val="0000CC"/>
        </w:rPr>
      </w:pPr>
    </w:p>
    <w:p w:rsidR="0088525A" w:rsidRDefault="0088525A" w:rsidP="0088525A">
      <w:pPr>
        <w:ind w:left="426" w:hanging="426"/>
        <w:rPr>
          <w:bCs/>
        </w:rPr>
      </w:pPr>
      <w:r>
        <w:rPr>
          <w:bCs/>
        </w:rPr>
        <w:t>f)</w:t>
      </w:r>
      <w:r>
        <w:rPr>
          <w:bCs/>
        </w:rPr>
        <w:tab/>
        <w:t>Would Edwin Hubble need to take gravitational red shift into account in formulating his theory of an expanding universe?  Explain why or why not.</w:t>
      </w:r>
    </w:p>
    <w:p w:rsidR="0088525A" w:rsidRDefault="0088525A" w:rsidP="0088525A">
      <w:pPr>
        <w:ind w:left="426" w:hanging="426"/>
        <w:jc w:val="right"/>
        <w:rPr>
          <w:bCs/>
        </w:rPr>
      </w:pPr>
      <w:r>
        <w:rPr>
          <w:bCs/>
        </w:rPr>
        <w:t>(2 marks)</w:t>
      </w:r>
    </w:p>
    <w:p w:rsidR="0088525A" w:rsidRDefault="0088525A" w:rsidP="0088525A">
      <w:pPr>
        <w:ind w:left="426" w:hanging="426"/>
        <w:rPr>
          <w:bCs/>
        </w:rPr>
      </w:pPr>
    </w:p>
    <w:p w:rsidR="0088525A" w:rsidRPr="00603FB9" w:rsidRDefault="0088525A" w:rsidP="0088525A">
      <w:pPr>
        <w:ind w:left="426" w:firstLine="0"/>
        <w:rPr>
          <w:bCs/>
          <w:color w:val="0000CC"/>
        </w:rPr>
      </w:pPr>
      <w:r w:rsidRPr="00603FB9">
        <w:rPr>
          <w:bCs/>
          <w:color w:val="0000CC"/>
        </w:rPr>
        <w:t>Yes – Light from big (large mass) stars is increasingly red shifted and so appears to be receding faster.</w:t>
      </w:r>
    </w:p>
    <w:p w:rsidR="0088525A" w:rsidRPr="00603FB9" w:rsidRDefault="0088525A" w:rsidP="0088525A">
      <w:pPr>
        <w:ind w:left="426" w:firstLine="0"/>
        <w:rPr>
          <w:bCs/>
          <w:color w:val="0000CC"/>
        </w:rPr>
      </w:pPr>
    </w:p>
    <w:p w:rsidR="0088525A" w:rsidRPr="00603FB9" w:rsidRDefault="0088525A" w:rsidP="0088525A">
      <w:pPr>
        <w:ind w:left="426" w:firstLine="0"/>
        <w:rPr>
          <w:bCs/>
          <w:color w:val="0000CC"/>
        </w:rPr>
      </w:pPr>
      <w:r w:rsidRPr="00603FB9">
        <w:rPr>
          <w:bCs/>
          <w:color w:val="0000CC"/>
        </w:rPr>
        <w:t>No – Unless light emitting object is very massive gravitational red shift is only slight.</w:t>
      </w:r>
    </w:p>
    <w:p w:rsidR="0088525A" w:rsidRDefault="0088525A" w:rsidP="0088525A">
      <w:pPr>
        <w:ind w:left="426" w:hanging="426"/>
        <w:rPr>
          <w:bCs/>
        </w:rPr>
      </w:pPr>
    </w:p>
    <w:p w:rsidR="0088525A" w:rsidRDefault="0088525A" w:rsidP="0088525A">
      <w:pPr>
        <w:ind w:left="426" w:hanging="426"/>
        <w:rPr>
          <w:bCs/>
        </w:rPr>
      </w:pPr>
    </w:p>
    <w:p w:rsidR="0088525A" w:rsidRDefault="0088525A" w:rsidP="0088525A">
      <w:pPr>
        <w:ind w:left="426" w:hanging="426"/>
        <w:rPr>
          <w:bCs/>
        </w:rPr>
      </w:pPr>
    </w:p>
    <w:p w:rsidR="0088525A" w:rsidRDefault="0088525A" w:rsidP="0088525A">
      <w:pPr>
        <w:ind w:left="426" w:hanging="426"/>
        <w:rPr>
          <w:bCs/>
        </w:rPr>
      </w:pPr>
    </w:p>
    <w:p w:rsidR="0088525A" w:rsidRPr="00BD0489" w:rsidRDefault="0088525A" w:rsidP="0088525A">
      <w:pPr>
        <w:ind w:left="426" w:hanging="426"/>
        <w:rPr>
          <w:bCs/>
        </w:rPr>
      </w:pPr>
      <w:r>
        <w:rPr>
          <w:bCs/>
        </w:rPr>
        <w:t>g)</w:t>
      </w:r>
      <w:r>
        <w:rPr>
          <w:bCs/>
        </w:rPr>
        <w:tab/>
        <w:t>A satellite orbiting the earth is set to receive signals at a frequency of 3.00 x 10</w:t>
      </w:r>
      <w:r>
        <w:rPr>
          <w:bCs/>
          <w:vertAlign w:val="superscript"/>
        </w:rPr>
        <w:t>6</w:t>
      </w:r>
      <w:r>
        <w:rPr>
          <w:bCs/>
        </w:rPr>
        <w:t xml:space="preserve"> Hz.  Should the signal be sent from the transmitter at the surface of the earth at a frequency above, equal to or below 3 x 10</w:t>
      </w:r>
      <w:r w:rsidRPr="00BD0489">
        <w:rPr>
          <w:bCs/>
          <w:vertAlign w:val="superscript"/>
        </w:rPr>
        <w:t>6</w:t>
      </w:r>
      <w:r>
        <w:rPr>
          <w:bCs/>
        </w:rPr>
        <w:t xml:space="preserve"> Hz taking into account gravitational red shift?  Do not calculate your answer.</w:t>
      </w:r>
    </w:p>
    <w:p w:rsidR="0088525A" w:rsidRDefault="0088525A" w:rsidP="0088525A">
      <w:pPr>
        <w:ind w:left="426" w:hanging="426"/>
        <w:jc w:val="right"/>
        <w:rPr>
          <w:bCs/>
        </w:rPr>
      </w:pPr>
      <w:r>
        <w:rPr>
          <w:bCs/>
        </w:rPr>
        <w:t>(2 marks)</w:t>
      </w:r>
    </w:p>
    <w:p w:rsidR="0088525A" w:rsidRDefault="0088525A" w:rsidP="0088525A">
      <w:pPr>
        <w:ind w:left="426" w:hanging="426"/>
        <w:jc w:val="right"/>
        <w:rPr>
          <w:bCs/>
        </w:rPr>
      </w:pPr>
    </w:p>
    <w:p w:rsidR="0088525A" w:rsidRPr="00603FB9" w:rsidRDefault="0088525A" w:rsidP="0088525A">
      <w:pPr>
        <w:ind w:left="426" w:firstLine="0"/>
        <w:rPr>
          <w:bCs/>
          <w:color w:val="0000CC"/>
        </w:rPr>
      </w:pPr>
      <w:r w:rsidRPr="00603FB9">
        <w:rPr>
          <w:bCs/>
          <w:color w:val="0000CC"/>
        </w:rPr>
        <w:t>Above.</w:t>
      </w:r>
    </w:p>
    <w:p w:rsidR="0088525A" w:rsidRPr="00603FB9" w:rsidRDefault="0088525A" w:rsidP="0088525A">
      <w:pPr>
        <w:ind w:left="426" w:firstLine="0"/>
        <w:rPr>
          <w:bCs/>
          <w:color w:val="0000CC"/>
        </w:rPr>
      </w:pPr>
      <w:r w:rsidRPr="00603FB9">
        <w:rPr>
          <w:bCs/>
          <w:color w:val="0000CC"/>
        </w:rPr>
        <w:t>Photon will lose frequency as it leaves earth’s gravitational field.</w:t>
      </w:r>
    </w:p>
    <w:p w:rsidR="00AD73C6" w:rsidRDefault="00AD73C6"/>
    <w:sectPr w:rsidR="00AD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5A"/>
    <w:rsid w:val="00264EF0"/>
    <w:rsid w:val="0088525A"/>
    <w:rsid w:val="009B10F4"/>
    <w:rsid w:val="00A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5A"/>
    <w:pPr>
      <w:spacing w:after="0" w:line="240" w:lineRule="auto"/>
      <w:ind w:left="720" w:hanging="720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25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0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F4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5A"/>
    <w:pPr>
      <w:spacing w:after="0" w:line="240" w:lineRule="auto"/>
      <w:ind w:left="720" w:hanging="720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25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0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F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Macintosh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Vengadasalam</dc:creator>
  <cp:keywords/>
  <dc:description/>
  <cp:lastModifiedBy>wilson.ian</cp:lastModifiedBy>
  <cp:revision>2</cp:revision>
  <dcterms:created xsi:type="dcterms:W3CDTF">2016-09-14T00:19:00Z</dcterms:created>
  <dcterms:modified xsi:type="dcterms:W3CDTF">2016-09-14T00:19:00Z</dcterms:modified>
</cp:coreProperties>
</file>