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7B065" w14:textId="4E178A9C" w:rsidR="00E84A3B" w:rsidRDefault="00E84A3B" w:rsidP="000B4B1E">
      <w:pPr>
        <w:rPr>
          <w:rFonts w:ascii="Arial" w:hAnsi="Arial" w:cs="Arial"/>
          <w:b/>
          <w:sz w:val="28"/>
          <w:szCs w:val="28"/>
        </w:rPr>
      </w:pPr>
      <w:r w:rsidRPr="00005F90">
        <w:rPr>
          <w:rFonts w:ascii="Tahoma" w:hAnsi="Tahoma"/>
          <w:noProof/>
          <w:lang w:eastAsia="en-AU"/>
        </w:rPr>
        <w:drawing>
          <wp:inline distT="0" distB="0" distL="0" distR="0" wp14:anchorId="782D50D2" wp14:editId="5EFF70D7">
            <wp:extent cx="5683337" cy="1424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807" cy="1448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4701A9" w14:textId="77777777" w:rsidR="00E84A3B" w:rsidRDefault="00E84A3B" w:rsidP="00803998">
      <w:pPr>
        <w:ind w:left="426" w:hanging="426"/>
        <w:rPr>
          <w:rFonts w:ascii="Arial" w:hAnsi="Arial" w:cs="Arial"/>
          <w:b/>
          <w:sz w:val="28"/>
          <w:szCs w:val="28"/>
        </w:rPr>
      </w:pPr>
    </w:p>
    <w:p w14:paraId="111A9495" w14:textId="36A4753F" w:rsidR="00803998" w:rsidRPr="00CC4340" w:rsidRDefault="00F60017" w:rsidP="00C036CB">
      <w:pPr>
        <w:ind w:left="426" w:hanging="426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Year</w:t>
      </w:r>
      <w:r w:rsidR="003A6AA5">
        <w:rPr>
          <w:rFonts w:ascii="Arial" w:hAnsi="Arial" w:cs="Arial"/>
          <w:b/>
          <w:sz w:val="28"/>
          <w:szCs w:val="28"/>
        </w:rPr>
        <w:t xml:space="preserve"> 12 </w:t>
      </w:r>
      <w:r w:rsidR="00A45E7D" w:rsidRPr="00CC4340">
        <w:rPr>
          <w:rFonts w:ascii="Arial" w:hAnsi="Arial" w:cs="Arial"/>
          <w:b/>
          <w:sz w:val="28"/>
          <w:szCs w:val="28"/>
        </w:rPr>
        <w:t xml:space="preserve">Semester </w:t>
      </w:r>
      <w:r w:rsidR="0050198D">
        <w:rPr>
          <w:rFonts w:ascii="Arial" w:hAnsi="Arial" w:cs="Arial"/>
          <w:b/>
          <w:sz w:val="28"/>
          <w:szCs w:val="28"/>
        </w:rPr>
        <w:t>Unit 3</w:t>
      </w:r>
      <w:r w:rsidR="00C036CB">
        <w:rPr>
          <w:rFonts w:ascii="Arial" w:hAnsi="Arial" w:cs="Arial"/>
          <w:b/>
          <w:sz w:val="28"/>
          <w:szCs w:val="28"/>
        </w:rPr>
        <w:t xml:space="preserve"> Exam</w:t>
      </w:r>
      <w:r w:rsidR="00A45E7D" w:rsidRPr="00CC4340">
        <w:rPr>
          <w:rFonts w:ascii="Arial" w:hAnsi="Arial" w:cs="Arial"/>
          <w:b/>
          <w:sz w:val="28"/>
          <w:szCs w:val="28"/>
        </w:rPr>
        <w:t xml:space="preserve"> 20</w:t>
      </w:r>
      <w:r w:rsidR="009753B1">
        <w:rPr>
          <w:rFonts w:ascii="Arial" w:hAnsi="Arial" w:cs="Arial"/>
          <w:b/>
          <w:sz w:val="28"/>
          <w:szCs w:val="28"/>
        </w:rPr>
        <w:t>2</w:t>
      </w:r>
      <w:r w:rsidR="0050198D">
        <w:rPr>
          <w:rFonts w:ascii="Arial" w:hAnsi="Arial" w:cs="Arial"/>
          <w:b/>
          <w:sz w:val="28"/>
          <w:szCs w:val="28"/>
        </w:rPr>
        <w:t>3</w:t>
      </w:r>
      <w:r w:rsidR="00C036CB">
        <w:rPr>
          <w:rFonts w:ascii="Arial" w:hAnsi="Arial" w:cs="Arial"/>
          <w:b/>
          <w:sz w:val="28"/>
          <w:szCs w:val="28"/>
        </w:rPr>
        <w:t xml:space="preserve"> – </w:t>
      </w:r>
      <w:r w:rsidR="00803998" w:rsidRPr="00CC4340">
        <w:rPr>
          <w:rFonts w:ascii="Arial" w:hAnsi="Arial" w:cs="Arial"/>
          <w:b/>
          <w:sz w:val="28"/>
          <w:szCs w:val="28"/>
        </w:rPr>
        <w:t>Marking Guide</w:t>
      </w:r>
      <w:r w:rsidR="00A45E7D" w:rsidRPr="00CC4340">
        <w:rPr>
          <w:rFonts w:ascii="Arial" w:hAnsi="Arial" w:cs="Arial"/>
          <w:b/>
          <w:sz w:val="28"/>
          <w:szCs w:val="28"/>
        </w:rPr>
        <w:t xml:space="preserve"> </w:t>
      </w:r>
    </w:p>
    <w:p w14:paraId="43C2E275" w14:textId="77777777" w:rsidR="00803998" w:rsidRDefault="00803998" w:rsidP="00803998">
      <w:pPr>
        <w:ind w:left="426" w:hanging="426"/>
        <w:rPr>
          <w:rFonts w:ascii="Arial" w:hAnsi="Arial" w:cs="Arial"/>
        </w:rPr>
      </w:pPr>
    </w:p>
    <w:p w14:paraId="2676838A" w14:textId="7E479FC4" w:rsidR="00803998" w:rsidRPr="001135D6" w:rsidRDefault="001608E8" w:rsidP="006D3F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SECTION</w:t>
      </w:r>
      <w:r w:rsidR="00803998" w:rsidRPr="001135D6">
        <w:rPr>
          <w:rFonts w:ascii="Arial" w:hAnsi="Arial" w:cs="Arial"/>
          <w:b/>
        </w:rPr>
        <w:t xml:space="preserve"> 1</w:t>
      </w:r>
      <w:r w:rsidR="006E05AD">
        <w:rPr>
          <w:rFonts w:ascii="Arial" w:hAnsi="Arial" w:cs="Arial"/>
          <w:b/>
        </w:rPr>
        <w:t xml:space="preserve">  (24 marks)</w:t>
      </w:r>
    </w:p>
    <w:p w14:paraId="5255A2F5" w14:textId="77777777" w:rsidR="001135D6" w:rsidRDefault="001135D6" w:rsidP="00803998">
      <w:pPr>
        <w:ind w:left="426" w:hanging="426"/>
        <w:rPr>
          <w:rFonts w:ascii="Arial" w:hAnsi="Arial" w:cs="Arial"/>
        </w:rPr>
      </w:pPr>
    </w:p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2439"/>
        <w:gridCol w:w="2552"/>
      </w:tblGrid>
      <w:tr w:rsidR="00C036CB" w:rsidRPr="00BB2FCC" w14:paraId="167C00C3" w14:textId="77777777" w:rsidTr="006D3F4A">
        <w:trPr>
          <w:trHeight w:val="337"/>
        </w:trPr>
        <w:tc>
          <w:tcPr>
            <w:tcW w:w="2439" w:type="dxa"/>
          </w:tcPr>
          <w:p w14:paraId="626D8E1C" w14:textId="77777777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  <w:b/>
              </w:rPr>
            </w:pPr>
            <w:r w:rsidRPr="00F606E1">
              <w:rPr>
                <w:rFonts w:ascii="Arial" w:hAnsi="Arial" w:cs="Arial"/>
                <w:b/>
              </w:rPr>
              <w:t>Question</w:t>
            </w:r>
          </w:p>
        </w:tc>
        <w:tc>
          <w:tcPr>
            <w:tcW w:w="2552" w:type="dxa"/>
          </w:tcPr>
          <w:p w14:paraId="1FF1B366" w14:textId="77777777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  <w:b/>
              </w:rPr>
            </w:pPr>
            <w:r w:rsidRPr="00F606E1">
              <w:rPr>
                <w:rFonts w:ascii="Arial" w:hAnsi="Arial" w:cs="Arial"/>
                <w:b/>
              </w:rPr>
              <w:t>Answer</w:t>
            </w:r>
          </w:p>
        </w:tc>
      </w:tr>
      <w:tr w:rsidR="00C036CB" w:rsidRPr="00BB2FCC" w14:paraId="786BF5C0" w14:textId="77777777" w:rsidTr="006D3F4A">
        <w:trPr>
          <w:trHeight w:val="337"/>
        </w:trPr>
        <w:tc>
          <w:tcPr>
            <w:tcW w:w="2439" w:type="dxa"/>
          </w:tcPr>
          <w:p w14:paraId="2E35EEDD" w14:textId="77777777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</w:rPr>
            </w:pPr>
            <w:r w:rsidRPr="00F606E1">
              <w:rPr>
                <w:rFonts w:ascii="Arial" w:hAnsi="Arial" w:cs="Arial"/>
              </w:rPr>
              <w:t>1</w:t>
            </w:r>
          </w:p>
        </w:tc>
        <w:tc>
          <w:tcPr>
            <w:tcW w:w="2552" w:type="dxa"/>
          </w:tcPr>
          <w:p w14:paraId="66196CB3" w14:textId="5ED263D3" w:rsidR="00C036CB" w:rsidRPr="00F606E1" w:rsidRDefault="0050198D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</w:rPr>
            </w:pPr>
            <w:r w:rsidRPr="00F606E1">
              <w:rPr>
                <w:rFonts w:ascii="Arial" w:hAnsi="Arial" w:cs="Arial"/>
                <w:bCs/>
              </w:rPr>
              <w:t>B</w:t>
            </w:r>
          </w:p>
        </w:tc>
      </w:tr>
      <w:tr w:rsidR="00C036CB" w:rsidRPr="00BB2FCC" w14:paraId="0C7BDA8F" w14:textId="77777777" w:rsidTr="006D3F4A">
        <w:trPr>
          <w:trHeight w:val="337"/>
        </w:trPr>
        <w:tc>
          <w:tcPr>
            <w:tcW w:w="2439" w:type="dxa"/>
          </w:tcPr>
          <w:p w14:paraId="60BFC813" w14:textId="77777777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</w:rPr>
            </w:pPr>
            <w:r w:rsidRPr="00F606E1">
              <w:rPr>
                <w:rFonts w:ascii="Arial" w:hAnsi="Arial" w:cs="Arial"/>
              </w:rPr>
              <w:t>2</w:t>
            </w:r>
          </w:p>
        </w:tc>
        <w:tc>
          <w:tcPr>
            <w:tcW w:w="2552" w:type="dxa"/>
          </w:tcPr>
          <w:p w14:paraId="386B6E86" w14:textId="2372AB66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</w:rPr>
            </w:pPr>
            <w:r w:rsidRPr="00F606E1">
              <w:rPr>
                <w:rFonts w:ascii="Arial" w:hAnsi="Arial" w:cs="Arial"/>
                <w:bCs/>
              </w:rPr>
              <w:t>C</w:t>
            </w:r>
          </w:p>
        </w:tc>
      </w:tr>
      <w:tr w:rsidR="00C036CB" w:rsidRPr="00BB2FCC" w14:paraId="3E19EF3B" w14:textId="77777777" w:rsidTr="006D3F4A">
        <w:trPr>
          <w:trHeight w:val="337"/>
        </w:trPr>
        <w:tc>
          <w:tcPr>
            <w:tcW w:w="2439" w:type="dxa"/>
          </w:tcPr>
          <w:p w14:paraId="067C4531" w14:textId="77777777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</w:rPr>
            </w:pPr>
            <w:r w:rsidRPr="00F606E1">
              <w:rPr>
                <w:rFonts w:ascii="Arial" w:hAnsi="Arial" w:cs="Arial"/>
              </w:rPr>
              <w:t>3</w:t>
            </w:r>
          </w:p>
        </w:tc>
        <w:tc>
          <w:tcPr>
            <w:tcW w:w="2552" w:type="dxa"/>
          </w:tcPr>
          <w:p w14:paraId="687726D7" w14:textId="3B4099B3" w:rsidR="00C036CB" w:rsidRPr="00F606E1" w:rsidRDefault="0050198D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</w:rPr>
            </w:pPr>
            <w:r w:rsidRPr="00F606E1">
              <w:rPr>
                <w:rFonts w:ascii="Arial" w:hAnsi="Arial" w:cs="Arial"/>
                <w:bCs/>
              </w:rPr>
              <w:t>D</w:t>
            </w:r>
          </w:p>
        </w:tc>
      </w:tr>
      <w:tr w:rsidR="00C036CB" w:rsidRPr="00BB2FCC" w14:paraId="50E994B1" w14:textId="77777777" w:rsidTr="006D3F4A">
        <w:trPr>
          <w:trHeight w:val="337"/>
        </w:trPr>
        <w:tc>
          <w:tcPr>
            <w:tcW w:w="2439" w:type="dxa"/>
          </w:tcPr>
          <w:p w14:paraId="03FB7E35" w14:textId="77777777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</w:rPr>
            </w:pPr>
            <w:r w:rsidRPr="00F606E1">
              <w:rPr>
                <w:rFonts w:ascii="Arial" w:hAnsi="Arial" w:cs="Arial"/>
              </w:rPr>
              <w:t>4</w:t>
            </w:r>
          </w:p>
        </w:tc>
        <w:tc>
          <w:tcPr>
            <w:tcW w:w="2552" w:type="dxa"/>
          </w:tcPr>
          <w:p w14:paraId="62256D93" w14:textId="23BDEECE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</w:rPr>
            </w:pPr>
            <w:r w:rsidRPr="00F606E1">
              <w:rPr>
                <w:rFonts w:ascii="Arial" w:hAnsi="Arial" w:cs="Arial"/>
                <w:bCs/>
              </w:rPr>
              <w:t>A</w:t>
            </w:r>
          </w:p>
        </w:tc>
      </w:tr>
      <w:tr w:rsidR="00C036CB" w:rsidRPr="00BB2FCC" w14:paraId="0791A664" w14:textId="77777777" w:rsidTr="006D3F4A">
        <w:trPr>
          <w:trHeight w:val="337"/>
        </w:trPr>
        <w:tc>
          <w:tcPr>
            <w:tcW w:w="2439" w:type="dxa"/>
          </w:tcPr>
          <w:p w14:paraId="2BFA208B" w14:textId="77777777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</w:rPr>
            </w:pPr>
            <w:r w:rsidRPr="00F606E1">
              <w:rPr>
                <w:rFonts w:ascii="Arial" w:hAnsi="Arial" w:cs="Arial"/>
              </w:rPr>
              <w:t>5</w:t>
            </w:r>
          </w:p>
        </w:tc>
        <w:tc>
          <w:tcPr>
            <w:tcW w:w="2552" w:type="dxa"/>
          </w:tcPr>
          <w:p w14:paraId="35BF50F5" w14:textId="77777777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</w:rPr>
            </w:pPr>
            <w:r w:rsidRPr="00F606E1">
              <w:rPr>
                <w:rFonts w:ascii="Arial" w:hAnsi="Arial" w:cs="Arial"/>
                <w:bCs/>
              </w:rPr>
              <w:t>B</w:t>
            </w:r>
          </w:p>
        </w:tc>
      </w:tr>
      <w:tr w:rsidR="00C036CB" w:rsidRPr="00BB2FCC" w14:paraId="67C54EE5" w14:textId="77777777" w:rsidTr="006D3F4A">
        <w:trPr>
          <w:trHeight w:val="337"/>
        </w:trPr>
        <w:tc>
          <w:tcPr>
            <w:tcW w:w="2439" w:type="dxa"/>
          </w:tcPr>
          <w:p w14:paraId="79A90691" w14:textId="77777777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</w:rPr>
            </w:pPr>
            <w:r w:rsidRPr="00F606E1">
              <w:rPr>
                <w:rFonts w:ascii="Arial" w:hAnsi="Arial" w:cs="Arial"/>
              </w:rPr>
              <w:t>6</w:t>
            </w:r>
          </w:p>
        </w:tc>
        <w:tc>
          <w:tcPr>
            <w:tcW w:w="2552" w:type="dxa"/>
          </w:tcPr>
          <w:p w14:paraId="646DEA60" w14:textId="655B6DAC" w:rsidR="00C036CB" w:rsidRPr="00F606E1" w:rsidRDefault="0050198D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</w:rPr>
            </w:pPr>
            <w:r w:rsidRPr="00F606E1">
              <w:rPr>
                <w:rFonts w:ascii="Arial" w:hAnsi="Arial" w:cs="Arial"/>
                <w:bCs/>
              </w:rPr>
              <w:t>A</w:t>
            </w:r>
          </w:p>
        </w:tc>
      </w:tr>
      <w:tr w:rsidR="00C036CB" w:rsidRPr="00BB2FCC" w14:paraId="033F18FA" w14:textId="77777777" w:rsidTr="006D3F4A">
        <w:trPr>
          <w:trHeight w:val="348"/>
        </w:trPr>
        <w:tc>
          <w:tcPr>
            <w:tcW w:w="2439" w:type="dxa"/>
          </w:tcPr>
          <w:p w14:paraId="1770A839" w14:textId="77777777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</w:rPr>
            </w:pPr>
            <w:r w:rsidRPr="00F606E1">
              <w:rPr>
                <w:rFonts w:ascii="Arial" w:hAnsi="Arial" w:cs="Arial"/>
              </w:rPr>
              <w:t>7</w:t>
            </w:r>
          </w:p>
        </w:tc>
        <w:tc>
          <w:tcPr>
            <w:tcW w:w="2552" w:type="dxa"/>
          </w:tcPr>
          <w:p w14:paraId="57F23DF1" w14:textId="1B5F541C" w:rsidR="00C036CB" w:rsidRPr="00F606E1" w:rsidRDefault="0050198D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</w:rPr>
            </w:pPr>
            <w:r w:rsidRPr="00F606E1">
              <w:rPr>
                <w:rFonts w:ascii="Arial" w:hAnsi="Arial" w:cs="Arial"/>
                <w:bCs/>
              </w:rPr>
              <w:t>D</w:t>
            </w:r>
          </w:p>
        </w:tc>
      </w:tr>
      <w:tr w:rsidR="00C036CB" w:rsidRPr="00BB2FCC" w14:paraId="53A0107B" w14:textId="77777777" w:rsidTr="006D3F4A">
        <w:trPr>
          <w:trHeight w:val="337"/>
        </w:trPr>
        <w:tc>
          <w:tcPr>
            <w:tcW w:w="2439" w:type="dxa"/>
          </w:tcPr>
          <w:p w14:paraId="26ADDACE" w14:textId="77777777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</w:rPr>
            </w:pPr>
            <w:r w:rsidRPr="00F606E1">
              <w:rPr>
                <w:rFonts w:ascii="Arial" w:hAnsi="Arial" w:cs="Arial"/>
              </w:rPr>
              <w:t>8</w:t>
            </w:r>
          </w:p>
        </w:tc>
        <w:tc>
          <w:tcPr>
            <w:tcW w:w="2552" w:type="dxa"/>
          </w:tcPr>
          <w:p w14:paraId="76AFDC37" w14:textId="015CA65B" w:rsidR="00C036CB" w:rsidRPr="00F606E1" w:rsidRDefault="0050198D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</w:rPr>
            </w:pPr>
            <w:r w:rsidRPr="00F606E1">
              <w:rPr>
                <w:rFonts w:ascii="Arial" w:hAnsi="Arial" w:cs="Arial"/>
                <w:bCs/>
              </w:rPr>
              <w:t>D</w:t>
            </w:r>
          </w:p>
        </w:tc>
      </w:tr>
      <w:tr w:rsidR="00C036CB" w:rsidRPr="00BB2FCC" w14:paraId="26C050F9" w14:textId="77777777" w:rsidTr="006D3F4A">
        <w:trPr>
          <w:trHeight w:val="337"/>
        </w:trPr>
        <w:tc>
          <w:tcPr>
            <w:tcW w:w="2439" w:type="dxa"/>
          </w:tcPr>
          <w:p w14:paraId="3EA52B1B" w14:textId="77777777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</w:rPr>
            </w:pPr>
            <w:r w:rsidRPr="00F606E1">
              <w:rPr>
                <w:rFonts w:ascii="Arial" w:hAnsi="Arial" w:cs="Arial"/>
              </w:rPr>
              <w:t>9</w:t>
            </w:r>
          </w:p>
        </w:tc>
        <w:tc>
          <w:tcPr>
            <w:tcW w:w="2552" w:type="dxa"/>
          </w:tcPr>
          <w:p w14:paraId="61737E47" w14:textId="2C72C816" w:rsidR="00C036CB" w:rsidRPr="00F606E1" w:rsidRDefault="0050198D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</w:rPr>
            </w:pPr>
            <w:r w:rsidRPr="00F606E1">
              <w:rPr>
                <w:rFonts w:ascii="Arial" w:hAnsi="Arial" w:cs="Arial"/>
                <w:bCs/>
              </w:rPr>
              <w:t>C</w:t>
            </w:r>
          </w:p>
        </w:tc>
      </w:tr>
      <w:tr w:rsidR="00C036CB" w:rsidRPr="00BB2FCC" w14:paraId="6E5AE1DB" w14:textId="77777777" w:rsidTr="006D3F4A">
        <w:trPr>
          <w:trHeight w:val="337"/>
        </w:trPr>
        <w:tc>
          <w:tcPr>
            <w:tcW w:w="2439" w:type="dxa"/>
          </w:tcPr>
          <w:p w14:paraId="3AEF1881" w14:textId="77777777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</w:rPr>
            </w:pPr>
            <w:r w:rsidRPr="00F606E1">
              <w:rPr>
                <w:rFonts w:ascii="Arial" w:hAnsi="Arial" w:cs="Arial"/>
              </w:rPr>
              <w:t>10</w:t>
            </w:r>
          </w:p>
        </w:tc>
        <w:tc>
          <w:tcPr>
            <w:tcW w:w="2552" w:type="dxa"/>
          </w:tcPr>
          <w:p w14:paraId="018BE19C" w14:textId="21E7B21C" w:rsidR="00C036CB" w:rsidRPr="00F606E1" w:rsidRDefault="0050198D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</w:rPr>
            </w:pPr>
            <w:r w:rsidRPr="00F606E1">
              <w:rPr>
                <w:rFonts w:ascii="Arial" w:hAnsi="Arial" w:cs="Arial"/>
                <w:bCs/>
              </w:rPr>
              <w:t>B</w:t>
            </w:r>
          </w:p>
        </w:tc>
      </w:tr>
      <w:tr w:rsidR="00C036CB" w:rsidRPr="00BB2FCC" w14:paraId="7CE26A83" w14:textId="77777777" w:rsidTr="006D3F4A">
        <w:trPr>
          <w:trHeight w:val="337"/>
        </w:trPr>
        <w:tc>
          <w:tcPr>
            <w:tcW w:w="2439" w:type="dxa"/>
          </w:tcPr>
          <w:p w14:paraId="2F9773A4" w14:textId="77777777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</w:rPr>
            </w:pPr>
            <w:r w:rsidRPr="00F606E1">
              <w:rPr>
                <w:rFonts w:ascii="Arial" w:hAnsi="Arial" w:cs="Arial"/>
              </w:rPr>
              <w:t>11</w:t>
            </w:r>
          </w:p>
        </w:tc>
        <w:tc>
          <w:tcPr>
            <w:tcW w:w="2552" w:type="dxa"/>
          </w:tcPr>
          <w:p w14:paraId="603C1AF1" w14:textId="77777777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</w:rPr>
            </w:pPr>
            <w:r w:rsidRPr="00F606E1">
              <w:rPr>
                <w:rFonts w:ascii="Arial" w:hAnsi="Arial" w:cs="Arial"/>
                <w:bCs/>
              </w:rPr>
              <w:t>C</w:t>
            </w:r>
          </w:p>
        </w:tc>
      </w:tr>
      <w:tr w:rsidR="00C036CB" w:rsidRPr="00BB2FCC" w14:paraId="67D6FD77" w14:textId="77777777" w:rsidTr="006D3F4A">
        <w:trPr>
          <w:trHeight w:val="337"/>
        </w:trPr>
        <w:tc>
          <w:tcPr>
            <w:tcW w:w="2439" w:type="dxa"/>
          </w:tcPr>
          <w:p w14:paraId="151D1110" w14:textId="77777777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</w:rPr>
            </w:pPr>
            <w:r w:rsidRPr="00F606E1">
              <w:rPr>
                <w:rFonts w:ascii="Arial" w:hAnsi="Arial" w:cs="Arial"/>
              </w:rPr>
              <w:t>12</w:t>
            </w:r>
          </w:p>
        </w:tc>
        <w:tc>
          <w:tcPr>
            <w:tcW w:w="2552" w:type="dxa"/>
          </w:tcPr>
          <w:p w14:paraId="172454D4" w14:textId="43A6FC22" w:rsidR="00C036CB" w:rsidRPr="00F606E1" w:rsidRDefault="0050198D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</w:rPr>
            </w:pPr>
            <w:r w:rsidRPr="00F606E1">
              <w:rPr>
                <w:rFonts w:ascii="Arial" w:hAnsi="Arial" w:cs="Arial"/>
                <w:bCs/>
              </w:rPr>
              <w:t>A</w:t>
            </w:r>
          </w:p>
        </w:tc>
      </w:tr>
      <w:tr w:rsidR="00C036CB" w:rsidRPr="00BB2FCC" w14:paraId="015CACB4" w14:textId="77777777" w:rsidTr="006D3F4A">
        <w:trPr>
          <w:trHeight w:val="337"/>
        </w:trPr>
        <w:tc>
          <w:tcPr>
            <w:tcW w:w="2439" w:type="dxa"/>
          </w:tcPr>
          <w:p w14:paraId="3DC69DC4" w14:textId="77777777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</w:rPr>
            </w:pPr>
            <w:r w:rsidRPr="00F606E1">
              <w:rPr>
                <w:rFonts w:ascii="Arial" w:hAnsi="Arial" w:cs="Arial"/>
              </w:rPr>
              <w:t>13</w:t>
            </w:r>
          </w:p>
        </w:tc>
        <w:tc>
          <w:tcPr>
            <w:tcW w:w="2552" w:type="dxa"/>
          </w:tcPr>
          <w:p w14:paraId="079F3263" w14:textId="77777777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</w:rPr>
            </w:pPr>
            <w:r w:rsidRPr="00F606E1">
              <w:rPr>
                <w:rFonts w:ascii="Arial" w:hAnsi="Arial" w:cs="Arial"/>
                <w:bCs/>
              </w:rPr>
              <w:t>A</w:t>
            </w:r>
          </w:p>
        </w:tc>
      </w:tr>
      <w:tr w:rsidR="00C036CB" w:rsidRPr="00BB2FCC" w14:paraId="527BDE05" w14:textId="77777777" w:rsidTr="006D3F4A">
        <w:trPr>
          <w:trHeight w:val="337"/>
        </w:trPr>
        <w:tc>
          <w:tcPr>
            <w:tcW w:w="2439" w:type="dxa"/>
          </w:tcPr>
          <w:p w14:paraId="5B5A135C" w14:textId="77777777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</w:rPr>
            </w:pPr>
            <w:r w:rsidRPr="00F606E1">
              <w:rPr>
                <w:rFonts w:ascii="Arial" w:hAnsi="Arial" w:cs="Arial"/>
              </w:rPr>
              <w:t>14</w:t>
            </w:r>
          </w:p>
        </w:tc>
        <w:tc>
          <w:tcPr>
            <w:tcW w:w="2552" w:type="dxa"/>
          </w:tcPr>
          <w:p w14:paraId="29A5A371" w14:textId="54572BC7" w:rsidR="00C036CB" w:rsidRPr="00F606E1" w:rsidRDefault="0050198D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</w:rPr>
            </w:pPr>
            <w:r w:rsidRPr="00F606E1">
              <w:rPr>
                <w:rFonts w:ascii="Arial" w:hAnsi="Arial" w:cs="Arial"/>
                <w:bCs/>
              </w:rPr>
              <w:t>B</w:t>
            </w:r>
          </w:p>
        </w:tc>
      </w:tr>
      <w:tr w:rsidR="00C036CB" w:rsidRPr="00BB2FCC" w14:paraId="18B1BF7B" w14:textId="77777777" w:rsidTr="006D3F4A">
        <w:trPr>
          <w:trHeight w:val="337"/>
        </w:trPr>
        <w:tc>
          <w:tcPr>
            <w:tcW w:w="2439" w:type="dxa"/>
          </w:tcPr>
          <w:p w14:paraId="750159F4" w14:textId="77777777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</w:rPr>
            </w:pPr>
            <w:r w:rsidRPr="00F606E1">
              <w:rPr>
                <w:rFonts w:ascii="Arial" w:hAnsi="Arial" w:cs="Arial"/>
              </w:rPr>
              <w:t>15</w:t>
            </w:r>
          </w:p>
        </w:tc>
        <w:tc>
          <w:tcPr>
            <w:tcW w:w="2552" w:type="dxa"/>
          </w:tcPr>
          <w:p w14:paraId="4FE4D44F" w14:textId="1FE4F05B" w:rsidR="00C036CB" w:rsidRPr="00F606E1" w:rsidRDefault="00EB098F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</w:rPr>
            </w:pPr>
            <w:r w:rsidRPr="00F606E1">
              <w:rPr>
                <w:rFonts w:ascii="Arial" w:hAnsi="Arial" w:cs="Arial"/>
                <w:bCs/>
              </w:rPr>
              <w:t>D</w:t>
            </w:r>
          </w:p>
        </w:tc>
      </w:tr>
      <w:tr w:rsidR="00C036CB" w:rsidRPr="00BB2FCC" w14:paraId="4DF54FF9" w14:textId="77777777" w:rsidTr="006D3F4A">
        <w:trPr>
          <w:trHeight w:val="337"/>
        </w:trPr>
        <w:tc>
          <w:tcPr>
            <w:tcW w:w="2439" w:type="dxa"/>
          </w:tcPr>
          <w:p w14:paraId="760B90EC" w14:textId="77777777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</w:rPr>
            </w:pPr>
            <w:r w:rsidRPr="00F606E1">
              <w:rPr>
                <w:rFonts w:ascii="Arial" w:hAnsi="Arial" w:cs="Arial"/>
              </w:rPr>
              <w:t>16</w:t>
            </w:r>
          </w:p>
        </w:tc>
        <w:tc>
          <w:tcPr>
            <w:tcW w:w="2552" w:type="dxa"/>
          </w:tcPr>
          <w:p w14:paraId="34C39343" w14:textId="05F0717C" w:rsidR="00C036CB" w:rsidRPr="00F606E1" w:rsidRDefault="00EB098F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</w:rPr>
            </w:pPr>
            <w:r w:rsidRPr="00F606E1">
              <w:rPr>
                <w:rFonts w:ascii="Arial" w:hAnsi="Arial" w:cs="Arial"/>
                <w:bCs/>
              </w:rPr>
              <w:t>B</w:t>
            </w:r>
          </w:p>
        </w:tc>
      </w:tr>
      <w:tr w:rsidR="00C036CB" w:rsidRPr="00BB2FCC" w14:paraId="70B1B079" w14:textId="77777777" w:rsidTr="006D3F4A">
        <w:trPr>
          <w:trHeight w:val="337"/>
        </w:trPr>
        <w:tc>
          <w:tcPr>
            <w:tcW w:w="2439" w:type="dxa"/>
          </w:tcPr>
          <w:p w14:paraId="5709ED1B" w14:textId="77777777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</w:rPr>
            </w:pPr>
            <w:r w:rsidRPr="00F606E1">
              <w:rPr>
                <w:rFonts w:ascii="Arial" w:hAnsi="Arial" w:cs="Arial"/>
              </w:rPr>
              <w:t>17</w:t>
            </w:r>
          </w:p>
        </w:tc>
        <w:tc>
          <w:tcPr>
            <w:tcW w:w="2552" w:type="dxa"/>
          </w:tcPr>
          <w:p w14:paraId="32DA02FF" w14:textId="5FF15AD0" w:rsidR="00C036CB" w:rsidRPr="00F606E1" w:rsidRDefault="00EB098F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</w:rPr>
            </w:pPr>
            <w:r w:rsidRPr="00F606E1">
              <w:rPr>
                <w:rFonts w:ascii="Arial" w:hAnsi="Arial" w:cs="Arial"/>
                <w:bCs/>
              </w:rPr>
              <w:t>C</w:t>
            </w:r>
          </w:p>
        </w:tc>
      </w:tr>
      <w:tr w:rsidR="00C036CB" w:rsidRPr="00BB2FCC" w14:paraId="11F5A992" w14:textId="77777777" w:rsidTr="006D3F4A">
        <w:trPr>
          <w:trHeight w:val="337"/>
        </w:trPr>
        <w:tc>
          <w:tcPr>
            <w:tcW w:w="2439" w:type="dxa"/>
          </w:tcPr>
          <w:p w14:paraId="6BCC08DE" w14:textId="77777777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</w:rPr>
            </w:pPr>
            <w:r w:rsidRPr="00F606E1">
              <w:rPr>
                <w:rFonts w:ascii="Arial" w:hAnsi="Arial" w:cs="Arial"/>
              </w:rPr>
              <w:t>18</w:t>
            </w:r>
          </w:p>
        </w:tc>
        <w:tc>
          <w:tcPr>
            <w:tcW w:w="2552" w:type="dxa"/>
          </w:tcPr>
          <w:p w14:paraId="0D7D10AE" w14:textId="2E6A8957" w:rsidR="00C036CB" w:rsidRPr="00F606E1" w:rsidRDefault="00EB098F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</w:rPr>
            </w:pPr>
            <w:r w:rsidRPr="00F606E1">
              <w:rPr>
                <w:rFonts w:ascii="Arial" w:hAnsi="Arial" w:cs="Arial"/>
                <w:bCs/>
              </w:rPr>
              <w:t>D</w:t>
            </w:r>
          </w:p>
        </w:tc>
      </w:tr>
      <w:tr w:rsidR="00C036CB" w:rsidRPr="00BB2FCC" w14:paraId="3FE1A023" w14:textId="77777777" w:rsidTr="006D3F4A">
        <w:trPr>
          <w:trHeight w:val="337"/>
        </w:trPr>
        <w:tc>
          <w:tcPr>
            <w:tcW w:w="2439" w:type="dxa"/>
          </w:tcPr>
          <w:p w14:paraId="18770F06" w14:textId="77777777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</w:rPr>
            </w:pPr>
            <w:r w:rsidRPr="00F606E1">
              <w:rPr>
                <w:rFonts w:ascii="Arial" w:hAnsi="Arial" w:cs="Arial"/>
              </w:rPr>
              <w:t>19</w:t>
            </w:r>
          </w:p>
        </w:tc>
        <w:tc>
          <w:tcPr>
            <w:tcW w:w="2552" w:type="dxa"/>
          </w:tcPr>
          <w:p w14:paraId="2A880983" w14:textId="17A0B604" w:rsidR="00C036CB" w:rsidRPr="00F606E1" w:rsidRDefault="00EB098F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</w:rPr>
            </w:pPr>
            <w:r w:rsidRPr="00F606E1">
              <w:rPr>
                <w:rFonts w:ascii="Arial" w:hAnsi="Arial" w:cs="Arial"/>
                <w:bCs/>
              </w:rPr>
              <w:t>C</w:t>
            </w:r>
          </w:p>
        </w:tc>
      </w:tr>
      <w:tr w:rsidR="00C036CB" w:rsidRPr="00BB2FCC" w14:paraId="291AE65C" w14:textId="77777777" w:rsidTr="006D3F4A">
        <w:trPr>
          <w:trHeight w:val="337"/>
        </w:trPr>
        <w:tc>
          <w:tcPr>
            <w:tcW w:w="2439" w:type="dxa"/>
          </w:tcPr>
          <w:p w14:paraId="4DC9255F" w14:textId="77777777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</w:rPr>
            </w:pPr>
            <w:r w:rsidRPr="00F606E1">
              <w:rPr>
                <w:rFonts w:ascii="Arial" w:hAnsi="Arial" w:cs="Arial"/>
              </w:rPr>
              <w:t>20</w:t>
            </w:r>
          </w:p>
        </w:tc>
        <w:tc>
          <w:tcPr>
            <w:tcW w:w="2552" w:type="dxa"/>
          </w:tcPr>
          <w:p w14:paraId="38AB925E" w14:textId="3CE6085F" w:rsidR="00C036CB" w:rsidRPr="00F606E1" w:rsidRDefault="00D15134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</w:rPr>
            </w:pPr>
            <w:r w:rsidRPr="00F606E1">
              <w:rPr>
                <w:rFonts w:ascii="Arial" w:hAnsi="Arial" w:cs="Arial"/>
                <w:bCs/>
              </w:rPr>
              <w:t>A</w:t>
            </w:r>
          </w:p>
        </w:tc>
      </w:tr>
      <w:tr w:rsidR="00C036CB" w:rsidRPr="00BB2FCC" w14:paraId="3E6EB06B" w14:textId="77777777" w:rsidTr="006D3F4A">
        <w:trPr>
          <w:trHeight w:val="337"/>
        </w:trPr>
        <w:tc>
          <w:tcPr>
            <w:tcW w:w="2439" w:type="dxa"/>
          </w:tcPr>
          <w:p w14:paraId="08041278" w14:textId="77777777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</w:rPr>
            </w:pPr>
            <w:r w:rsidRPr="00F606E1">
              <w:rPr>
                <w:rFonts w:ascii="Arial" w:hAnsi="Arial" w:cs="Arial"/>
              </w:rPr>
              <w:t>21</w:t>
            </w:r>
          </w:p>
        </w:tc>
        <w:tc>
          <w:tcPr>
            <w:tcW w:w="2552" w:type="dxa"/>
          </w:tcPr>
          <w:p w14:paraId="1F453E2B" w14:textId="2EDC959A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</w:rPr>
            </w:pPr>
            <w:r w:rsidRPr="00F606E1">
              <w:rPr>
                <w:rFonts w:ascii="Arial" w:hAnsi="Arial" w:cs="Arial"/>
                <w:bCs/>
              </w:rPr>
              <w:t>D</w:t>
            </w:r>
          </w:p>
        </w:tc>
      </w:tr>
      <w:tr w:rsidR="00C036CB" w:rsidRPr="00BB2FCC" w14:paraId="1FC7597D" w14:textId="77777777" w:rsidTr="006D3F4A">
        <w:trPr>
          <w:trHeight w:val="337"/>
        </w:trPr>
        <w:tc>
          <w:tcPr>
            <w:tcW w:w="2439" w:type="dxa"/>
          </w:tcPr>
          <w:p w14:paraId="3772C693" w14:textId="77777777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</w:rPr>
            </w:pPr>
            <w:r w:rsidRPr="00F606E1">
              <w:rPr>
                <w:rFonts w:ascii="Arial" w:hAnsi="Arial" w:cs="Arial"/>
              </w:rPr>
              <w:t>22</w:t>
            </w:r>
          </w:p>
        </w:tc>
        <w:tc>
          <w:tcPr>
            <w:tcW w:w="2552" w:type="dxa"/>
          </w:tcPr>
          <w:p w14:paraId="4938B6BD" w14:textId="53FF2CE3" w:rsidR="00C036CB" w:rsidRPr="00F606E1" w:rsidRDefault="00EB098F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</w:rPr>
            </w:pPr>
            <w:r w:rsidRPr="00F606E1">
              <w:rPr>
                <w:rFonts w:ascii="Arial" w:hAnsi="Arial" w:cs="Arial"/>
                <w:bCs/>
              </w:rPr>
              <w:t>B</w:t>
            </w:r>
          </w:p>
        </w:tc>
      </w:tr>
      <w:tr w:rsidR="00C036CB" w:rsidRPr="00BB2FCC" w14:paraId="226458A8" w14:textId="77777777" w:rsidTr="006D3F4A">
        <w:trPr>
          <w:trHeight w:val="348"/>
        </w:trPr>
        <w:tc>
          <w:tcPr>
            <w:tcW w:w="2439" w:type="dxa"/>
          </w:tcPr>
          <w:p w14:paraId="3DC0C84F" w14:textId="77777777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</w:rPr>
            </w:pPr>
            <w:r w:rsidRPr="00F606E1">
              <w:rPr>
                <w:rFonts w:ascii="Arial" w:hAnsi="Arial" w:cs="Arial"/>
              </w:rPr>
              <w:t>23</w:t>
            </w:r>
          </w:p>
        </w:tc>
        <w:tc>
          <w:tcPr>
            <w:tcW w:w="2552" w:type="dxa"/>
          </w:tcPr>
          <w:p w14:paraId="27D14582" w14:textId="1AFFB2FA" w:rsidR="00C036CB" w:rsidRPr="00F606E1" w:rsidRDefault="00EB098F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</w:rPr>
            </w:pPr>
            <w:r w:rsidRPr="00F606E1">
              <w:rPr>
                <w:rFonts w:ascii="Arial" w:hAnsi="Arial" w:cs="Arial"/>
                <w:bCs/>
              </w:rPr>
              <w:t>C</w:t>
            </w:r>
          </w:p>
        </w:tc>
      </w:tr>
      <w:tr w:rsidR="00C036CB" w:rsidRPr="00BB2FCC" w14:paraId="0F876DCA" w14:textId="77777777" w:rsidTr="006D3F4A">
        <w:trPr>
          <w:trHeight w:val="337"/>
        </w:trPr>
        <w:tc>
          <w:tcPr>
            <w:tcW w:w="2439" w:type="dxa"/>
          </w:tcPr>
          <w:p w14:paraId="7EA9E2FE" w14:textId="77777777" w:rsidR="00C036CB" w:rsidRPr="00F606E1" w:rsidRDefault="00C036CB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</w:rPr>
            </w:pPr>
            <w:r w:rsidRPr="00F606E1">
              <w:rPr>
                <w:rFonts w:ascii="Arial" w:hAnsi="Arial" w:cs="Arial"/>
              </w:rPr>
              <w:t>24</w:t>
            </w:r>
          </w:p>
        </w:tc>
        <w:tc>
          <w:tcPr>
            <w:tcW w:w="2552" w:type="dxa"/>
          </w:tcPr>
          <w:p w14:paraId="567632CB" w14:textId="105B228E" w:rsidR="00C036CB" w:rsidRPr="00F606E1" w:rsidRDefault="00EB098F" w:rsidP="0047743A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</w:rPr>
            </w:pPr>
            <w:r w:rsidRPr="00F606E1">
              <w:rPr>
                <w:rFonts w:ascii="Arial" w:hAnsi="Arial" w:cs="Arial"/>
                <w:bCs/>
              </w:rPr>
              <w:t>A</w:t>
            </w:r>
          </w:p>
        </w:tc>
      </w:tr>
    </w:tbl>
    <w:p w14:paraId="71AF055C" w14:textId="77777777" w:rsidR="00C036CB" w:rsidRDefault="00C036CB" w:rsidP="00CC4340">
      <w:pPr>
        <w:spacing w:after="40"/>
        <w:ind w:left="567" w:hanging="567"/>
        <w:rPr>
          <w:rFonts w:ascii="Arial" w:hAnsi="Arial" w:cs="Arial"/>
        </w:rPr>
      </w:pPr>
    </w:p>
    <w:p w14:paraId="441E30B4" w14:textId="77777777" w:rsidR="001608E8" w:rsidRDefault="001608E8" w:rsidP="00775C87">
      <w:pPr>
        <w:ind w:left="426" w:hanging="426"/>
        <w:rPr>
          <w:rFonts w:ascii="Arial" w:hAnsi="Arial" w:cs="Arial"/>
          <w:b/>
        </w:rPr>
      </w:pPr>
    </w:p>
    <w:p w14:paraId="779B5940" w14:textId="77777777" w:rsidR="001608E8" w:rsidRDefault="001608E8" w:rsidP="00775C87">
      <w:pPr>
        <w:ind w:left="426" w:hanging="426"/>
        <w:rPr>
          <w:rFonts w:ascii="Arial" w:hAnsi="Arial" w:cs="Arial"/>
          <w:b/>
        </w:rPr>
      </w:pPr>
    </w:p>
    <w:p w14:paraId="4291D409" w14:textId="553F4733" w:rsidR="00780793" w:rsidRPr="001135D6" w:rsidRDefault="00780793" w:rsidP="001608E8">
      <w:pPr>
        <w:spacing w:before="240"/>
        <w:ind w:left="425" w:hanging="425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lastRenderedPageBreak/>
        <w:t xml:space="preserve">Question </w:t>
      </w:r>
      <w:r w:rsidR="00C73ED6">
        <w:rPr>
          <w:rFonts w:ascii="Arial" w:hAnsi="Arial" w:cs="Arial"/>
          <w:b/>
        </w:rPr>
        <w:t>25</w:t>
      </w:r>
      <w:r w:rsidR="004B1ACD">
        <w:rPr>
          <w:rFonts w:ascii="Arial" w:hAnsi="Arial" w:cs="Arial"/>
          <w:b/>
        </w:rPr>
        <w:tab/>
        <w:t xml:space="preserve">  (</w:t>
      </w:r>
      <w:r w:rsidR="00C73ED6">
        <w:rPr>
          <w:rFonts w:ascii="Arial" w:hAnsi="Arial" w:cs="Arial"/>
          <w:b/>
        </w:rPr>
        <w:t>12</w:t>
      </w:r>
      <w:r w:rsidR="004B1ACD">
        <w:rPr>
          <w:rFonts w:ascii="Arial" w:hAnsi="Arial" w:cs="Arial"/>
          <w:b/>
        </w:rPr>
        <w:t xml:space="preserve"> marks)</w:t>
      </w:r>
    </w:p>
    <w:p w14:paraId="41D94D66" w14:textId="287ED81B" w:rsidR="002876D4" w:rsidRDefault="00775C87" w:rsidP="00775C87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5353E7B" w14:textId="70D63634" w:rsidR="00B62D74" w:rsidRDefault="00B62D74" w:rsidP="00775C87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(a) </w:t>
      </w:r>
      <w:r w:rsidR="00C91482">
        <w:rPr>
          <w:rFonts w:ascii="Arial" w:eastAsia="Calibri" w:hAnsi="Arial" w:cs="Arial"/>
          <w:sz w:val="22"/>
          <w:szCs w:val="22"/>
        </w:rPr>
        <w:t xml:space="preserve">After China, </w:t>
      </w:r>
      <w:r w:rsidR="006E72E9">
        <w:rPr>
          <w:rFonts w:ascii="Arial" w:eastAsia="Calibri" w:hAnsi="Arial" w:cs="Arial"/>
          <w:sz w:val="22"/>
          <w:szCs w:val="22"/>
        </w:rPr>
        <w:t xml:space="preserve">identify </w:t>
      </w:r>
      <w:r w:rsidR="00C91482">
        <w:rPr>
          <w:rFonts w:ascii="Arial" w:eastAsia="Calibri" w:hAnsi="Arial" w:cs="Arial"/>
          <w:sz w:val="22"/>
          <w:szCs w:val="22"/>
        </w:rPr>
        <w:t>Australia’s 2</w:t>
      </w:r>
      <w:r w:rsidR="00C91482" w:rsidRPr="00BF4853">
        <w:rPr>
          <w:rFonts w:ascii="Arial" w:eastAsia="Calibri" w:hAnsi="Arial" w:cs="Arial"/>
          <w:sz w:val="22"/>
          <w:szCs w:val="22"/>
          <w:vertAlign w:val="superscript"/>
        </w:rPr>
        <w:t>nd</w:t>
      </w:r>
      <w:r w:rsidR="00C91482">
        <w:rPr>
          <w:rFonts w:ascii="Arial" w:eastAsia="Calibri" w:hAnsi="Arial" w:cs="Arial"/>
          <w:sz w:val="22"/>
          <w:szCs w:val="22"/>
        </w:rPr>
        <w:t xml:space="preserve"> and 3</w:t>
      </w:r>
      <w:r w:rsidR="00C91482" w:rsidRPr="00BF4853">
        <w:rPr>
          <w:rFonts w:ascii="Arial" w:eastAsia="Calibri" w:hAnsi="Arial" w:cs="Arial"/>
          <w:sz w:val="22"/>
          <w:szCs w:val="22"/>
          <w:vertAlign w:val="superscript"/>
        </w:rPr>
        <w:t>rd</w:t>
      </w:r>
      <w:r w:rsidR="00C91482">
        <w:rPr>
          <w:rFonts w:ascii="Arial" w:eastAsia="Calibri" w:hAnsi="Arial" w:cs="Arial"/>
          <w:sz w:val="22"/>
          <w:szCs w:val="22"/>
        </w:rPr>
        <w:t xml:space="preserve"> largest export partners</w:t>
      </w:r>
      <w:r w:rsidR="006E72E9">
        <w:rPr>
          <w:rFonts w:ascii="Arial" w:eastAsia="Calibri" w:hAnsi="Arial" w:cs="Arial"/>
          <w:sz w:val="22"/>
          <w:szCs w:val="22"/>
        </w:rPr>
        <w:t>.</w:t>
      </w:r>
      <w:r w:rsidR="00C91482">
        <w:rPr>
          <w:rFonts w:ascii="Arial" w:eastAsia="Calibri" w:hAnsi="Arial" w:cs="Arial"/>
          <w:sz w:val="22"/>
          <w:szCs w:val="22"/>
        </w:rPr>
        <w:t xml:space="preserve"> </w:t>
      </w:r>
    </w:p>
    <w:p w14:paraId="5D4C8FB1" w14:textId="77777777" w:rsidR="00B62D74" w:rsidRDefault="00B62D74" w:rsidP="00775C87">
      <w:pPr>
        <w:ind w:left="426" w:hanging="426"/>
        <w:rPr>
          <w:rFonts w:ascii="Arial" w:hAnsi="Arial" w:cs="Arial"/>
        </w:rPr>
      </w:pPr>
    </w:p>
    <w:tbl>
      <w:tblPr>
        <w:tblStyle w:val="TableGrid1"/>
        <w:tblW w:w="9498" w:type="dxa"/>
        <w:tblInd w:w="-5" w:type="dxa"/>
        <w:tblLook w:val="04A0" w:firstRow="1" w:lastRow="0" w:firstColumn="1" w:lastColumn="0" w:noHBand="0" w:noVBand="1"/>
      </w:tblPr>
      <w:tblGrid>
        <w:gridCol w:w="8364"/>
        <w:gridCol w:w="1134"/>
      </w:tblGrid>
      <w:tr w:rsidR="00B62D74" w:rsidRPr="00804676" w14:paraId="3ED1ED0D" w14:textId="77777777" w:rsidTr="0047743A">
        <w:tc>
          <w:tcPr>
            <w:tcW w:w="8364" w:type="dxa"/>
          </w:tcPr>
          <w:p w14:paraId="5DEED998" w14:textId="77777777" w:rsidR="00B62D74" w:rsidRPr="00804676" w:rsidRDefault="00B62D74" w:rsidP="0047743A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04676">
              <w:rPr>
                <w:rFonts w:ascii="Arial" w:hAnsi="Arial" w:cs="Arial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134" w:type="dxa"/>
          </w:tcPr>
          <w:p w14:paraId="2F1E7742" w14:textId="77777777" w:rsidR="00B62D74" w:rsidRPr="00804676" w:rsidRDefault="00B62D74" w:rsidP="0047743A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04676">
              <w:rPr>
                <w:rFonts w:ascii="Arial" w:hAnsi="Arial" w:cs="Arial"/>
                <w:b/>
                <w:color w:val="000000"/>
                <w:sz w:val="22"/>
                <w:szCs w:val="22"/>
              </w:rPr>
              <w:t>Mark</w:t>
            </w:r>
          </w:p>
        </w:tc>
      </w:tr>
      <w:tr w:rsidR="00B62D74" w:rsidRPr="00804676" w14:paraId="75202FD8" w14:textId="77777777" w:rsidTr="007233D8">
        <w:tc>
          <w:tcPr>
            <w:tcW w:w="8364" w:type="dxa"/>
            <w:shd w:val="clear" w:color="auto" w:fill="auto"/>
          </w:tcPr>
          <w:p w14:paraId="167FEFE8" w14:textId="59F51A62" w:rsidR="00B62D74" w:rsidRPr="00804676" w:rsidRDefault="00BD5275" w:rsidP="0047743A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Pr="00BD5275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="00C91482">
              <w:rPr>
                <w:rFonts w:ascii="Arial" w:hAnsi="Arial" w:cs="Arial"/>
                <w:color w:val="000000"/>
                <w:sz w:val="22"/>
                <w:szCs w:val="22"/>
              </w:rPr>
              <w:t>Japan</w:t>
            </w:r>
          </w:p>
        </w:tc>
        <w:tc>
          <w:tcPr>
            <w:tcW w:w="1134" w:type="dxa"/>
            <w:shd w:val="clear" w:color="auto" w:fill="auto"/>
          </w:tcPr>
          <w:p w14:paraId="45234523" w14:textId="70244A53" w:rsidR="00B62D74" w:rsidRPr="00804676" w:rsidRDefault="007233D8" w:rsidP="0047743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B62D74" w:rsidRPr="00804676" w14:paraId="3D5F0C39" w14:textId="77777777" w:rsidTr="0047743A">
        <w:tc>
          <w:tcPr>
            <w:tcW w:w="8364" w:type="dxa"/>
          </w:tcPr>
          <w:p w14:paraId="6ED87364" w14:textId="1B8B2261" w:rsidR="00B62D74" w:rsidRPr="00804676" w:rsidRDefault="00BD5275" w:rsidP="0047743A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BD5275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C91482">
              <w:rPr>
                <w:rFonts w:ascii="Arial" w:hAnsi="Arial" w:cs="Arial"/>
                <w:sz w:val="22"/>
                <w:szCs w:val="22"/>
              </w:rPr>
              <w:t>Korea</w:t>
            </w:r>
            <w:r w:rsidR="00B62D74" w:rsidRPr="00804676">
              <w:rPr>
                <w:rFonts w:ascii="Arial" w:hAnsi="Arial" w:cs="Arial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134" w:type="dxa"/>
          </w:tcPr>
          <w:p w14:paraId="00CFC256" w14:textId="77777777" w:rsidR="00B62D74" w:rsidRPr="00804676" w:rsidRDefault="00B62D74" w:rsidP="0047743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04676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7233D8" w:rsidRPr="00804676" w14:paraId="7C851DB8" w14:textId="77777777" w:rsidTr="0047743A">
        <w:tc>
          <w:tcPr>
            <w:tcW w:w="8364" w:type="dxa"/>
          </w:tcPr>
          <w:p w14:paraId="7C6A755B" w14:textId="2B3BC032" w:rsidR="007233D8" w:rsidRPr="007233D8" w:rsidRDefault="007233D8" w:rsidP="007233D8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233D8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</w:tcPr>
          <w:p w14:paraId="1B252EE7" w14:textId="2E48FB28" w:rsidR="007233D8" w:rsidRPr="007233D8" w:rsidRDefault="007233D8" w:rsidP="0047743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233D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</w:tbl>
    <w:p w14:paraId="527E1FEC" w14:textId="4B9B9207" w:rsidR="00B62D74" w:rsidRDefault="00B62D74" w:rsidP="00775C87">
      <w:pPr>
        <w:ind w:left="426" w:hanging="426"/>
        <w:rPr>
          <w:rFonts w:ascii="Arial" w:hAnsi="Arial" w:cs="Arial"/>
        </w:rPr>
      </w:pPr>
    </w:p>
    <w:p w14:paraId="78F65883" w14:textId="20664152" w:rsidR="00B95589" w:rsidRDefault="00B95589" w:rsidP="00B95589">
      <w:pPr>
        <w:ind w:left="426" w:hanging="426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(b) </w:t>
      </w:r>
      <w:r w:rsidR="00C91482">
        <w:rPr>
          <w:rFonts w:ascii="Arial" w:eastAsia="Calibri" w:hAnsi="Arial" w:cs="Arial"/>
          <w:sz w:val="22"/>
          <w:szCs w:val="22"/>
        </w:rPr>
        <w:t xml:space="preserve">Outline </w:t>
      </w:r>
      <w:r w:rsidR="00C91482" w:rsidRPr="00BF4853">
        <w:rPr>
          <w:rFonts w:ascii="Arial" w:eastAsia="Calibri" w:hAnsi="Arial" w:cs="Arial"/>
          <w:b/>
          <w:bCs/>
          <w:sz w:val="22"/>
          <w:szCs w:val="22"/>
        </w:rPr>
        <w:t>three</w:t>
      </w:r>
      <w:r w:rsidR="00C91482">
        <w:rPr>
          <w:rFonts w:ascii="Arial" w:eastAsia="Calibri" w:hAnsi="Arial" w:cs="Arial"/>
          <w:sz w:val="22"/>
          <w:szCs w:val="22"/>
        </w:rPr>
        <w:t xml:space="preserve"> benefits of a trade agreement with India</w:t>
      </w:r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E8AA838" w14:textId="77777777" w:rsidR="00B95589" w:rsidRDefault="00B95589" w:rsidP="00BD5275">
      <w:pPr>
        <w:ind w:left="425" w:hanging="425"/>
        <w:rPr>
          <w:rFonts w:ascii="Arial" w:hAnsi="Arial" w:cs="Arial"/>
        </w:rPr>
      </w:pPr>
    </w:p>
    <w:tbl>
      <w:tblPr>
        <w:tblStyle w:val="TableGrid1"/>
        <w:tblW w:w="9498" w:type="dxa"/>
        <w:tblInd w:w="-5" w:type="dxa"/>
        <w:tblLook w:val="04A0" w:firstRow="1" w:lastRow="0" w:firstColumn="1" w:lastColumn="0" w:noHBand="0" w:noVBand="1"/>
      </w:tblPr>
      <w:tblGrid>
        <w:gridCol w:w="8364"/>
        <w:gridCol w:w="1134"/>
      </w:tblGrid>
      <w:tr w:rsidR="00B95589" w:rsidRPr="00804676" w14:paraId="46C4B54D" w14:textId="77777777" w:rsidTr="0047743A">
        <w:tc>
          <w:tcPr>
            <w:tcW w:w="8364" w:type="dxa"/>
          </w:tcPr>
          <w:p w14:paraId="1DAE9D04" w14:textId="40FAEE58" w:rsidR="00B95589" w:rsidRPr="00804676" w:rsidRDefault="006E72E9" w:rsidP="0047743A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Outline</w:t>
            </w:r>
            <w:r w:rsidR="00052B2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any THREE benefits</w:t>
            </w:r>
          </w:p>
        </w:tc>
        <w:tc>
          <w:tcPr>
            <w:tcW w:w="1134" w:type="dxa"/>
          </w:tcPr>
          <w:p w14:paraId="4ECA6D02" w14:textId="77777777" w:rsidR="00B95589" w:rsidRPr="00804676" w:rsidRDefault="00B95589" w:rsidP="0047743A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04676">
              <w:rPr>
                <w:rFonts w:ascii="Arial" w:hAnsi="Arial" w:cs="Arial"/>
                <w:b/>
                <w:color w:val="000000"/>
                <w:sz w:val="22"/>
                <w:szCs w:val="22"/>
              </w:rPr>
              <w:t>Mark</w:t>
            </w:r>
          </w:p>
        </w:tc>
      </w:tr>
      <w:tr w:rsidR="00B95589" w:rsidRPr="00804676" w14:paraId="5A5A55A7" w14:textId="77777777" w:rsidTr="0047743A">
        <w:tc>
          <w:tcPr>
            <w:tcW w:w="8364" w:type="dxa"/>
            <w:shd w:val="clear" w:color="auto" w:fill="auto"/>
          </w:tcPr>
          <w:p w14:paraId="036C2112" w14:textId="4493507E" w:rsidR="00B95589" w:rsidRPr="00804676" w:rsidRDefault="00052B29" w:rsidP="0047743A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Increased exports (Australian exporters benefit)</w:t>
            </w:r>
          </w:p>
        </w:tc>
        <w:tc>
          <w:tcPr>
            <w:tcW w:w="1134" w:type="dxa"/>
            <w:shd w:val="clear" w:color="auto" w:fill="auto"/>
          </w:tcPr>
          <w:p w14:paraId="663D57B3" w14:textId="77777777" w:rsidR="00B95589" w:rsidRPr="00804676" w:rsidRDefault="00B95589" w:rsidP="0047743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B95589" w:rsidRPr="00804676" w14:paraId="24E9B83F" w14:textId="77777777" w:rsidTr="0047743A">
        <w:tc>
          <w:tcPr>
            <w:tcW w:w="8364" w:type="dxa"/>
          </w:tcPr>
          <w:p w14:paraId="5694C986" w14:textId="313ABA19" w:rsidR="00B95589" w:rsidRPr="00804676" w:rsidRDefault="00052B29" w:rsidP="0047743A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Increased imports (Australian consumers benefit)</w:t>
            </w:r>
          </w:p>
        </w:tc>
        <w:tc>
          <w:tcPr>
            <w:tcW w:w="1134" w:type="dxa"/>
          </w:tcPr>
          <w:p w14:paraId="2503FC10" w14:textId="77777777" w:rsidR="00B95589" w:rsidRPr="00804676" w:rsidRDefault="00B95589" w:rsidP="0047743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04676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B95589" w:rsidRPr="00804676" w14:paraId="620E4576" w14:textId="77777777" w:rsidTr="0047743A">
        <w:tc>
          <w:tcPr>
            <w:tcW w:w="8364" w:type="dxa"/>
          </w:tcPr>
          <w:p w14:paraId="1082BF19" w14:textId="7B765B86" w:rsidR="00B95589" w:rsidRDefault="00052B29" w:rsidP="004774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Reduced cost of imported inputs (Australian producers benefit)</w:t>
            </w:r>
          </w:p>
        </w:tc>
        <w:tc>
          <w:tcPr>
            <w:tcW w:w="1134" w:type="dxa"/>
          </w:tcPr>
          <w:p w14:paraId="02E9E54C" w14:textId="15DAB8F1" w:rsidR="00B95589" w:rsidRPr="00804676" w:rsidRDefault="00B95589" w:rsidP="0047743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B95589" w:rsidRPr="00804676" w14:paraId="4501ED82" w14:textId="77777777" w:rsidTr="0047743A">
        <w:tc>
          <w:tcPr>
            <w:tcW w:w="8364" w:type="dxa"/>
          </w:tcPr>
          <w:p w14:paraId="6AEB553A" w14:textId="51E6D773" w:rsidR="00B95589" w:rsidRDefault="00052B29" w:rsidP="004774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Increased economic efficiency (</w:t>
            </w:r>
            <w:r w:rsidR="00F606E1">
              <w:rPr>
                <w:rFonts w:ascii="Arial" w:hAnsi="Arial" w:cs="Arial"/>
                <w:sz w:val="22"/>
                <w:szCs w:val="22"/>
              </w:rPr>
              <w:t>improved resource allocation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134" w:type="dxa"/>
          </w:tcPr>
          <w:p w14:paraId="61318D2D" w14:textId="1E365E9C" w:rsidR="00B95589" w:rsidRPr="00804676" w:rsidRDefault="00B95589" w:rsidP="0047743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B95589" w:rsidRPr="00804676" w14:paraId="0E488959" w14:textId="77777777" w:rsidTr="0047743A">
        <w:tc>
          <w:tcPr>
            <w:tcW w:w="8364" w:type="dxa"/>
          </w:tcPr>
          <w:p w14:paraId="354E18D6" w14:textId="77777777" w:rsidR="00B95589" w:rsidRPr="007233D8" w:rsidRDefault="00B95589" w:rsidP="0047743A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233D8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</w:tcPr>
          <w:p w14:paraId="101B9C51" w14:textId="16D68AAE" w:rsidR="00B95589" w:rsidRPr="007233D8" w:rsidRDefault="00C91482" w:rsidP="0047743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A3124A" w:rsidRPr="00804676" w14:paraId="234EE886" w14:textId="77777777" w:rsidTr="00F606E1">
        <w:trPr>
          <w:trHeight w:val="1233"/>
        </w:trPr>
        <w:tc>
          <w:tcPr>
            <w:tcW w:w="9498" w:type="dxa"/>
            <w:gridSpan w:val="2"/>
          </w:tcPr>
          <w:p w14:paraId="6851DE79" w14:textId="77777777" w:rsidR="00A3124A" w:rsidRDefault="00A3124A" w:rsidP="00A312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606E1">
              <w:rPr>
                <w:rFonts w:ascii="Arial" w:hAnsi="Arial" w:cs="Arial"/>
                <w:color w:val="000000"/>
                <w:sz w:val="22"/>
                <w:szCs w:val="22"/>
              </w:rPr>
              <w:t>Accept other relevant benefits:</w:t>
            </w:r>
          </w:p>
          <w:p w14:paraId="46B977D3" w14:textId="5436C5A0" w:rsidR="00F606E1" w:rsidRDefault="00F606E1" w:rsidP="00F606E1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Increased employment due to increase in economic activity</w:t>
            </w:r>
          </w:p>
          <w:p w14:paraId="0AE6BED2" w14:textId="5DC7AB62" w:rsidR="00F606E1" w:rsidRDefault="00F606E1" w:rsidP="00F606E1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Increase in real GDP raising living </w:t>
            </w:r>
            <w:r w:rsidR="00C54830">
              <w:rPr>
                <w:rFonts w:ascii="Arial" w:hAnsi="Arial" w:cs="Arial"/>
                <w:color w:val="000000"/>
                <w:sz w:val="22"/>
                <w:szCs w:val="22"/>
              </w:rPr>
              <w:t>standards</w:t>
            </w:r>
          </w:p>
          <w:p w14:paraId="05DE2646" w14:textId="77777777" w:rsidR="00F606E1" w:rsidRDefault="00F606E1" w:rsidP="00F606E1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Increased government revenue due to increase in economic activity</w:t>
            </w:r>
          </w:p>
          <w:p w14:paraId="113C97DD" w14:textId="77777777" w:rsidR="00743BAE" w:rsidRDefault="00743BAE" w:rsidP="00F606E1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43BAE">
              <w:rPr>
                <w:rFonts w:ascii="Arial" w:hAnsi="Arial" w:cs="Arial"/>
                <w:color w:val="000000"/>
                <w:sz w:val="22"/>
                <w:szCs w:val="22"/>
              </w:rPr>
              <w:t>cheaper consumer and capital goods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and increased </w:t>
            </w:r>
            <w:r w:rsidRPr="00743BAE">
              <w:rPr>
                <w:rFonts w:ascii="Arial" w:hAnsi="Arial" w:cs="Arial"/>
                <w:color w:val="000000"/>
                <w:sz w:val="22"/>
                <w:szCs w:val="22"/>
              </w:rPr>
              <w:t>variety</w:t>
            </w:r>
          </w:p>
          <w:p w14:paraId="0D196BF2" w14:textId="485F75F2" w:rsidR="00743BAE" w:rsidRPr="00F606E1" w:rsidRDefault="00743BAE" w:rsidP="00F606E1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43BAE">
              <w:rPr>
                <w:rFonts w:ascii="Arial" w:hAnsi="Arial" w:cs="Arial"/>
                <w:color w:val="000000"/>
                <w:sz w:val="22"/>
                <w:szCs w:val="22"/>
              </w:rPr>
              <w:t>increased foreign investment between the two countries</w:t>
            </w:r>
          </w:p>
        </w:tc>
      </w:tr>
    </w:tbl>
    <w:p w14:paraId="71ED7F8F" w14:textId="77777777" w:rsidR="00A3124A" w:rsidRDefault="00A3124A" w:rsidP="00775C87">
      <w:pPr>
        <w:ind w:left="426" w:hanging="426"/>
        <w:rPr>
          <w:rFonts w:ascii="Arial" w:hAnsi="Arial" w:cs="Arial"/>
        </w:rPr>
      </w:pPr>
    </w:p>
    <w:p w14:paraId="06656CF2" w14:textId="5580EC53" w:rsidR="0012364B" w:rsidRDefault="0012364B" w:rsidP="00C91482">
      <w:pPr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E23C8E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) </w:t>
      </w:r>
      <w:r w:rsidR="00C91482">
        <w:rPr>
          <w:rFonts w:ascii="Arial" w:hAnsi="Arial" w:cs="Arial"/>
          <w:sz w:val="22"/>
          <w:szCs w:val="22"/>
        </w:rPr>
        <w:t xml:space="preserve">i. Refer to the model to </w:t>
      </w:r>
      <w:r w:rsidR="006E72E9">
        <w:rPr>
          <w:rFonts w:ascii="Arial" w:hAnsi="Arial" w:cs="Arial"/>
          <w:sz w:val="22"/>
          <w:szCs w:val="22"/>
        </w:rPr>
        <w:t>identify</w:t>
      </w:r>
      <w:r w:rsidR="00C91482">
        <w:rPr>
          <w:rFonts w:ascii="Arial" w:hAnsi="Arial" w:cs="Arial"/>
          <w:sz w:val="22"/>
          <w:szCs w:val="22"/>
        </w:rPr>
        <w:t xml:space="preserve"> the effect on domestic consumption, domestic production and imports of removing the tariff.</w:t>
      </w:r>
    </w:p>
    <w:p w14:paraId="0DFDB188" w14:textId="77777777" w:rsidR="00C91482" w:rsidRDefault="00C91482" w:rsidP="00C91482">
      <w:pPr>
        <w:ind w:left="284" w:hanging="284"/>
        <w:rPr>
          <w:rFonts w:ascii="Arial" w:hAnsi="Arial" w:cs="Arial"/>
        </w:rPr>
      </w:pPr>
    </w:p>
    <w:tbl>
      <w:tblPr>
        <w:tblStyle w:val="TableGrid1"/>
        <w:tblW w:w="9498" w:type="dxa"/>
        <w:tblInd w:w="-5" w:type="dxa"/>
        <w:tblLook w:val="04A0" w:firstRow="1" w:lastRow="0" w:firstColumn="1" w:lastColumn="0" w:noHBand="0" w:noVBand="1"/>
      </w:tblPr>
      <w:tblGrid>
        <w:gridCol w:w="8364"/>
        <w:gridCol w:w="1134"/>
      </w:tblGrid>
      <w:tr w:rsidR="0012364B" w:rsidRPr="00804676" w14:paraId="0ADB166B" w14:textId="77777777" w:rsidTr="007D15FF">
        <w:tc>
          <w:tcPr>
            <w:tcW w:w="8364" w:type="dxa"/>
          </w:tcPr>
          <w:p w14:paraId="7C112C91" w14:textId="77777777" w:rsidR="0012364B" w:rsidRPr="00804676" w:rsidRDefault="0012364B" w:rsidP="007D15FF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04676">
              <w:rPr>
                <w:rFonts w:ascii="Arial" w:hAnsi="Arial" w:cs="Arial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134" w:type="dxa"/>
          </w:tcPr>
          <w:p w14:paraId="39E7C0C5" w14:textId="77777777" w:rsidR="0012364B" w:rsidRPr="00804676" w:rsidRDefault="0012364B" w:rsidP="007D15FF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04676">
              <w:rPr>
                <w:rFonts w:ascii="Arial" w:hAnsi="Arial" w:cs="Arial"/>
                <w:b/>
                <w:color w:val="000000"/>
                <w:sz w:val="22"/>
                <w:szCs w:val="22"/>
              </w:rPr>
              <w:t>Mark</w:t>
            </w:r>
          </w:p>
        </w:tc>
      </w:tr>
      <w:tr w:rsidR="0012364B" w:rsidRPr="00804676" w14:paraId="73F0804C" w14:textId="77777777" w:rsidTr="007D15FF">
        <w:tc>
          <w:tcPr>
            <w:tcW w:w="8364" w:type="dxa"/>
            <w:shd w:val="clear" w:color="auto" w:fill="auto"/>
          </w:tcPr>
          <w:p w14:paraId="11F7B9FA" w14:textId="42B3DF1A" w:rsidR="0012364B" w:rsidRPr="00804676" w:rsidRDefault="00052B29" w:rsidP="007D15F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Domestic consumption increases from OP to OR</w:t>
            </w:r>
          </w:p>
        </w:tc>
        <w:tc>
          <w:tcPr>
            <w:tcW w:w="1134" w:type="dxa"/>
            <w:shd w:val="clear" w:color="auto" w:fill="auto"/>
          </w:tcPr>
          <w:p w14:paraId="67A65AA6" w14:textId="77777777" w:rsidR="0012364B" w:rsidRPr="00804676" w:rsidRDefault="0012364B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12364B" w:rsidRPr="00804676" w14:paraId="440E66D0" w14:textId="77777777" w:rsidTr="007D15FF">
        <w:tc>
          <w:tcPr>
            <w:tcW w:w="8364" w:type="dxa"/>
          </w:tcPr>
          <w:p w14:paraId="6C76D652" w14:textId="28EDB94E" w:rsidR="0012364B" w:rsidRPr="001628AC" w:rsidRDefault="00052B29" w:rsidP="001628A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Domestic production decreases from ON to OM</w:t>
            </w:r>
          </w:p>
        </w:tc>
        <w:tc>
          <w:tcPr>
            <w:tcW w:w="1134" w:type="dxa"/>
          </w:tcPr>
          <w:p w14:paraId="26090B97" w14:textId="77777777" w:rsidR="0012364B" w:rsidRPr="00804676" w:rsidRDefault="0012364B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04676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12364B" w:rsidRPr="00804676" w14:paraId="601FB90E" w14:textId="77777777" w:rsidTr="007D15FF">
        <w:tc>
          <w:tcPr>
            <w:tcW w:w="8364" w:type="dxa"/>
          </w:tcPr>
          <w:p w14:paraId="778B13EC" w14:textId="3F0E2836" w:rsidR="0012364B" w:rsidRDefault="00052B29" w:rsidP="007D15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Imports increase from NP to MR</w:t>
            </w:r>
          </w:p>
        </w:tc>
        <w:tc>
          <w:tcPr>
            <w:tcW w:w="1134" w:type="dxa"/>
          </w:tcPr>
          <w:p w14:paraId="2D884730" w14:textId="5A257AAF" w:rsidR="0012364B" w:rsidRPr="00804676" w:rsidRDefault="0012364B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12364B" w:rsidRPr="00804676" w14:paraId="524EF467" w14:textId="77777777" w:rsidTr="007D15FF">
        <w:tc>
          <w:tcPr>
            <w:tcW w:w="8364" w:type="dxa"/>
          </w:tcPr>
          <w:p w14:paraId="64E0B5C1" w14:textId="77777777" w:rsidR="0012364B" w:rsidRPr="007233D8" w:rsidRDefault="0012364B" w:rsidP="007D15FF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233D8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</w:tcPr>
          <w:p w14:paraId="1BA98B3A" w14:textId="40C720D7" w:rsidR="0012364B" w:rsidRPr="007233D8" w:rsidRDefault="00052B29" w:rsidP="007D15FF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</w:tbl>
    <w:p w14:paraId="3B7087F0" w14:textId="671BD834" w:rsidR="00B62D74" w:rsidRDefault="00B62D74" w:rsidP="00775C87">
      <w:pPr>
        <w:ind w:left="426" w:hanging="426"/>
        <w:rPr>
          <w:rFonts w:ascii="Arial" w:hAnsi="Arial" w:cs="Arial"/>
        </w:rPr>
      </w:pPr>
    </w:p>
    <w:p w14:paraId="49C29186" w14:textId="42D73FF4" w:rsidR="00C91482" w:rsidRDefault="00C91482" w:rsidP="00C91482">
      <w:pPr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(c) ii. Illustrate and </w:t>
      </w:r>
      <w:r w:rsidR="006879BF">
        <w:rPr>
          <w:rFonts w:ascii="Arial" w:hAnsi="Arial" w:cs="Arial"/>
          <w:sz w:val="22"/>
          <w:szCs w:val="22"/>
        </w:rPr>
        <w:t>explain</w:t>
      </w:r>
      <w:r>
        <w:rPr>
          <w:rFonts w:ascii="Arial" w:hAnsi="Arial" w:cs="Arial"/>
          <w:sz w:val="22"/>
          <w:szCs w:val="22"/>
        </w:rPr>
        <w:t xml:space="preserve"> the effect of removing the tariff on economic efficiency – refer to the changes in both consumer and producer surplus.</w:t>
      </w:r>
    </w:p>
    <w:p w14:paraId="31C49D5D" w14:textId="77777777" w:rsidR="00C91482" w:rsidRDefault="00C91482" w:rsidP="00C91482">
      <w:pPr>
        <w:ind w:left="284" w:hanging="284"/>
        <w:rPr>
          <w:rFonts w:ascii="Arial" w:hAnsi="Arial" w:cs="Arial"/>
        </w:rPr>
      </w:pPr>
    </w:p>
    <w:tbl>
      <w:tblPr>
        <w:tblStyle w:val="TableGrid1"/>
        <w:tblW w:w="9498" w:type="dxa"/>
        <w:tblInd w:w="-5" w:type="dxa"/>
        <w:tblLook w:val="04A0" w:firstRow="1" w:lastRow="0" w:firstColumn="1" w:lastColumn="0" w:noHBand="0" w:noVBand="1"/>
      </w:tblPr>
      <w:tblGrid>
        <w:gridCol w:w="8364"/>
        <w:gridCol w:w="1134"/>
      </w:tblGrid>
      <w:tr w:rsidR="00C91482" w:rsidRPr="00804676" w14:paraId="65E7CFEE" w14:textId="77777777" w:rsidTr="003565B8">
        <w:tc>
          <w:tcPr>
            <w:tcW w:w="8364" w:type="dxa"/>
          </w:tcPr>
          <w:p w14:paraId="4855ACE7" w14:textId="47465911" w:rsidR="00C91482" w:rsidRPr="00804676" w:rsidRDefault="002E6759" w:rsidP="003565B8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Explanation</w:t>
            </w:r>
          </w:p>
        </w:tc>
        <w:tc>
          <w:tcPr>
            <w:tcW w:w="1134" w:type="dxa"/>
          </w:tcPr>
          <w:p w14:paraId="19D6F0FD" w14:textId="77777777" w:rsidR="00C91482" w:rsidRPr="00804676" w:rsidRDefault="00C91482" w:rsidP="003565B8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04676">
              <w:rPr>
                <w:rFonts w:ascii="Arial" w:hAnsi="Arial" w:cs="Arial"/>
                <w:b/>
                <w:color w:val="000000"/>
                <w:sz w:val="22"/>
                <w:szCs w:val="22"/>
              </w:rPr>
              <w:t>Mark</w:t>
            </w:r>
          </w:p>
        </w:tc>
      </w:tr>
      <w:tr w:rsidR="00C91482" w:rsidRPr="00804676" w14:paraId="48E53D6D" w14:textId="77777777" w:rsidTr="003565B8">
        <w:tc>
          <w:tcPr>
            <w:tcW w:w="8364" w:type="dxa"/>
            <w:shd w:val="clear" w:color="auto" w:fill="D9D9D9" w:themeFill="background1" w:themeFillShade="D9"/>
          </w:tcPr>
          <w:p w14:paraId="0920DC3E" w14:textId="1DCBA3EE" w:rsidR="00C91482" w:rsidRPr="00804676" w:rsidRDefault="00C91482" w:rsidP="003565B8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Marks awarded for </w:t>
            </w:r>
            <w:r w:rsidR="002E6759">
              <w:rPr>
                <w:rFonts w:ascii="Arial" w:hAnsi="Arial" w:cs="Arial"/>
                <w:sz w:val="22"/>
                <w:szCs w:val="22"/>
              </w:rPr>
              <w:t xml:space="preserve">explanation </w:t>
            </w:r>
            <w:r>
              <w:rPr>
                <w:rFonts w:ascii="Arial" w:hAnsi="Arial" w:cs="Arial"/>
                <w:sz w:val="22"/>
                <w:szCs w:val="22"/>
              </w:rPr>
              <w:t>the following points: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CADF6E3" w14:textId="77777777" w:rsidR="00C91482" w:rsidRPr="00804676" w:rsidRDefault="00C91482" w:rsidP="003565B8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91482" w:rsidRPr="00804676" w14:paraId="67870C2A" w14:textId="77777777" w:rsidTr="003565B8">
        <w:tc>
          <w:tcPr>
            <w:tcW w:w="8364" w:type="dxa"/>
            <w:shd w:val="clear" w:color="auto" w:fill="auto"/>
          </w:tcPr>
          <w:p w14:paraId="1D726C12" w14:textId="01416A00" w:rsidR="00C91482" w:rsidRPr="00804676" w:rsidRDefault="00BD5275" w:rsidP="003565B8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Consumer surplus will increase – refer to diagram</w:t>
            </w:r>
            <w:r w:rsidR="00B801F9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B801F9" w:rsidRPr="00BD5275">
              <w:rPr>
                <w:rFonts w:ascii="Arial" w:hAnsi="Arial" w:cs="Arial"/>
                <w:sz w:val="22"/>
                <w:szCs w:val="22"/>
              </w:rPr>
              <w:t>a+b+c+d+e</w:t>
            </w:r>
            <w:r w:rsidR="00B801F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49A8B07A" w14:textId="77777777" w:rsidR="00C91482" w:rsidRPr="00804676" w:rsidRDefault="00C91482" w:rsidP="003565B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91482" w:rsidRPr="00804676" w14:paraId="3DF28E2E" w14:textId="77777777" w:rsidTr="003565B8">
        <w:tc>
          <w:tcPr>
            <w:tcW w:w="8364" w:type="dxa"/>
          </w:tcPr>
          <w:p w14:paraId="42EA8AEA" w14:textId="3644CFF0" w:rsidR="00C91482" w:rsidRPr="001628AC" w:rsidRDefault="00BD5275" w:rsidP="003565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Producer surplus will decrease – refer to diagram</w:t>
            </w:r>
            <w:r w:rsidR="00B801F9">
              <w:rPr>
                <w:rFonts w:ascii="Arial" w:hAnsi="Arial" w:cs="Arial"/>
                <w:sz w:val="22"/>
                <w:szCs w:val="22"/>
              </w:rPr>
              <w:t xml:space="preserve"> (a)</w:t>
            </w:r>
          </w:p>
        </w:tc>
        <w:tc>
          <w:tcPr>
            <w:tcW w:w="1134" w:type="dxa"/>
          </w:tcPr>
          <w:p w14:paraId="3ADFFCD0" w14:textId="77777777" w:rsidR="00C91482" w:rsidRPr="00804676" w:rsidRDefault="00C91482" w:rsidP="003565B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04676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91482" w:rsidRPr="00804676" w14:paraId="2B9611E5" w14:textId="77777777" w:rsidTr="003565B8">
        <w:tc>
          <w:tcPr>
            <w:tcW w:w="8364" w:type="dxa"/>
          </w:tcPr>
          <w:p w14:paraId="1D4553A7" w14:textId="26D12B11" w:rsidR="00C91482" w:rsidRDefault="00F920A4" w:rsidP="003565B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</w:t>
            </w:r>
            <w:r w:rsidR="00A3124A">
              <w:rPr>
                <w:rFonts w:ascii="Arial" w:hAnsi="Arial" w:cs="Arial"/>
                <w:sz w:val="22"/>
                <w:szCs w:val="22"/>
                <w:lang w:val="en-GB"/>
              </w:rPr>
              <w:t>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deadweight loss </w:t>
            </w:r>
            <w:r w:rsidR="00A3124A">
              <w:rPr>
                <w:rFonts w:ascii="Arial" w:hAnsi="Arial" w:cs="Arial"/>
                <w:sz w:val="22"/>
                <w:szCs w:val="22"/>
                <w:lang w:val="en-GB"/>
              </w:rPr>
              <w:t>of the tariff is removed</w:t>
            </w:r>
          </w:p>
        </w:tc>
        <w:tc>
          <w:tcPr>
            <w:tcW w:w="1134" w:type="dxa"/>
          </w:tcPr>
          <w:p w14:paraId="07A6F873" w14:textId="44FE2B54" w:rsidR="00C91482" w:rsidRPr="00804676" w:rsidRDefault="00C91482" w:rsidP="003565B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920A4" w:rsidRPr="00804676" w14:paraId="36B9FC58" w14:textId="77777777" w:rsidTr="003565B8">
        <w:tc>
          <w:tcPr>
            <w:tcW w:w="8364" w:type="dxa"/>
          </w:tcPr>
          <w:p w14:paraId="711DD7B7" w14:textId="65201334" w:rsidR="00F920A4" w:rsidRDefault="00F920A4" w:rsidP="003565B8">
            <w:p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There is a net increase in total surplus (area B and area E)</w:t>
            </w:r>
          </w:p>
        </w:tc>
        <w:tc>
          <w:tcPr>
            <w:tcW w:w="1134" w:type="dxa"/>
          </w:tcPr>
          <w:p w14:paraId="20E971A8" w14:textId="00CE5667" w:rsidR="00F920A4" w:rsidRDefault="00F920A4" w:rsidP="003565B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91482" w:rsidRPr="00804676" w14:paraId="40ADA4AA" w14:textId="77777777" w:rsidTr="003565B8">
        <w:tc>
          <w:tcPr>
            <w:tcW w:w="8364" w:type="dxa"/>
          </w:tcPr>
          <w:p w14:paraId="373947EC" w14:textId="77777777" w:rsidR="00C91482" w:rsidRPr="007233D8" w:rsidRDefault="00C91482" w:rsidP="003565B8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233D8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</w:tcPr>
          <w:p w14:paraId="2B88F862" w14:textId="77777777" w:rsidR="00C91482" w:rsidRPr="007233D8" w:rsidRDefault="00C91482" w:rsidP="003565B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</w:tbl>
    <w:p w14:paraId="6092D829" w14:textId="2741CD73" w:rsidR="00C91482" w:rsidRDefault="00F02A4B" w:rsidP="00C91482">
      <w:pPr>
        <w:ind w:left="426" w:hanging="426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0287" behindDoc="0" locked="0" layoutInCell="1" allowOverlap="1" wp14:anchorId="77B9BA4F" wp14:editId="7D18A793">
            <wp:simplePos x="0" y="0"/>
            <wp:positionH relativeFrom="column">
              <wp:posOffset>2747010</wp:posOffset>
            </wp:positionH>
            <wp:positionV relativeFrom="paragraph">
              <wp:posOffset>110361</wp:posOffset>
            </wp:positionV>
            <wp:extent cx="3203575" cy="2108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0BD26" w14:textId="7A66879F" w:rsidR="00F02A4B" w:rsidRDefault="00F02A4B" w:rsidP="00C91482">
      <w:pPr>
        <w:ind w:left="426" w:hanging="426"/>
        <w:rPr>
          <w:rFonts w:ascii="Arial" w:hAnsi="Arial" w:cs="Arial"/>
        </w:rPr>
      </w:pPr>
    </w:p>
    <w:p w14:paraId="324230D0" w14:textId="1A3D553E" w:rsidR="00B62D74" w:rsidRDefault="00B62D74" w:rsidP="00775C87">
      <w:pPr>
        <w:ind w:left="426" w:hanging="426"/>
        <w:rPr>
          <w:rFonts w:ascii="Arial" w:hAnsi="Arial" w:cs="Arial"/>
        </w:rPr>
      </w:pPr>
    </w:p>
    <w:p w14:paraId="232F0566" w14:textId="345E7881" w:rsidR="00B62D74" w:rsidRPr="00BD5275" w:rsidRDefault="00BD5275" w:rsidP="00BD5275">
      <w:pPr>
        <w:rPr>
          <w:rFonts w:ascii="Arial" w:hAnsi="Arial" w:cs="Arial"/>
          <w:sz w:val="22"/>
          <w:szCs w:val="22"/>
        </w:rPr>
      </w:pPr>
      <w:r w:rsidRPr="00BD5275">
        <w:rPr>
          <w:rFonts w:ascii="Arial" w:hAnsi="Arial" w:cs="Arial"/>
          <w:sz w:val="22"/>
          <w:szCs w:val="22"/>
        </w:rPr>
        <w:t>Students should either label or shade the changes in CS &amp; PS</w:t>
      </w:r>
    </w:p>
    <w:p w14:paraId="02C49C8F" w14:textId="73830905" w:rsidR="00BD5275" w:rsidRDefault="00BD5275" w:rsidP="00775C87">
      <w:pPr>
        <w:ind w:left="426" w:hanging="426"/>
        <w:rPr>
          <w:rFonts w:ascii="Arial" w:hAnsi="Arial" w:cs="Arial"/>
        </w:rPr>
      </w:pPr>
    </w:p>
    <w:p w14:paraId="3C55DE68" w14:textId="6F231D41" w:rsidR="00BD5275" w:rsidRPr="00BD5275" w:rsidRDefault="00BD5275" w:rsidP="00775C87">
      <w:pPr>
        <w:ind w:left="426" w:hanging="426"/>
        <w:rPr>
          <w:rFonts w:ascii="Arial" w:hAnsi="Arial" w:cs="Arial"/>
          <w:sz w:val="22"/>
          <w:szCs w:val="22"/>
        </w:rPr>
      </w:pPr>
      <w:r w:rsidRPr="00BD5275">
        <w:rPr>
          <w:rFonts w:ascii="Arial" w:hAnsi="Arial" w:cs="Arial"/>
          <w:sz w:val="22"/>
          <w:szCs w:val="22"/>
        </w:rPr>
        <w:t>CS increases by a+b+c+d+e</w:t>
      </w:r>
    </w:p>
    <w:p w14:paraId="33E710E8" w14:textId="2C8F66FD" w:rsidR="00BD5275" w:rsidRPr="00BD5275" w:rsidRDefault="00F02A4B" w:rsidP="00775C87">
      <w:pPr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DA1F1" wp14:editId="6B2C3839">
                <wp:simplePos x="0" y="0"/>
                <wp:positionH relativeFrom="column">
                  <wp:posOffset>2925007</wp:posOffset>
                </wp:positionH>
                <wp:positionV relativeFrom="paragraph">
                  <wp:posOffset>104747</wp:posOffset>
                </wp:positionV>
                <wp:extent cx="1181438" cy="250853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438" cy="2508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3AB26" w14:textId="38D4DD86" w:rsidR="00BD5275" w:rsidRPr="00BD5275" w:rsidRDefault="00BD5275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BD5275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a    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BD5275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b    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5275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c  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D5275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d  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5275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BDA1F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30.3pt;margin-top:8.25pt;width:93.05pt;height:1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" filled="f" stroked="f" strokeweight=".5pt">
                <v:textbox>
                  <w:txbxContent>
                    <w:p w14:paraId="7E43AB26" w14:textId="38D4DD86" w:rsidR="00BD5275" w:rsidRPr="00BD5275" w:rsidRDefault="00BD5275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BD5275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a     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 </w:t>
                      </w:r>
                      <w:r w:rsidRPr="00BD5275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b     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Pr="00BD5275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c   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</w:t>
                      </w:r>
                      <w:r w:rsidRPr="00BD5275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d   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Pr="00BD5275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5275" w:rsidRPr="00BD5275">
        <w:rPr>
          <w:rFonts w:ascii="Arial" w:hAnsi="Arial" w:cs="Arial"/>
          <w:sz w:val="22"/>
          <w:szCs w:val="22"/>
        </w:rPr>
        <w:t>PS decreases by a</w:t>
      </w:r>
    </w:p>
    <w:p w14:paraId="30F26FC7" w14:textId="3A076B6F" w:rsidR="00BD5275" w:rsidRPr="00BD5275" w:rsidRDefault="00BD5275" w:rsidP="00775C87">
      <w:pPr>
        <w:ind w:left="426" w:hanging="426"/>
        <w:rPr>
          <w:rFonts w:ascii="Arial" w:hAnsi="Arial" w:cs="Arial"/>
          <w:sz w:val="22"/>
          <w:szCs w:val="22"/>
        </w:rPr>
      </w:pPr>
      <w:r w:rsidRPr="00BD5275">
        <w:rPr>
          <w:rFonts w:ascii="Arial" w:hAnsi="Arial" w:cs="Arial"/>
          <w:sz w:val="22"/>
          <w:szCs w:val="22"/>
        </w:rPr>
        <w:t>TS increases by b+e</w:t>
      </w:r>
    </w:p>
    <w:p w14:paraId="683F26ED" w14:textId="5A41E231" w:rsidR="004758B2" w:rsidRDefault="00267AF5">
      <w:pPr>
        <w:spacing w:after="20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36483E24" w14:textId="77777777" w:rsidR="004758B2" w:rsidRDefault="004758B2">
      <w:pPr>
        <w:spacing w:after="200"/>
        <w:rPr>
          <w:rFonts w:ascii="Arial" w:hAnsi="Arial" w:cs="Arial"/>
          <w:bCs/>
          <w:sz w:val="22"/>
          <w:szCs w:val="22"/>
        </w:rPr>
      </w:pPr>
    </w:p>
    <w:p w14:paraId="38BDE466" w14:textId="77777777" w:rsidR="00E82361" w:rsidRDefault="00E82361" w:rsidP="00E82361">
      <w:pPr>
        <w:spacing w:after="200"/>
        <w:rPr>
          <w:rFonts w:ascii="Arial" w:hAnsi="Arial" w:cs="Arial"/>
          <w:bCs/>
          <w:sz w:val="22"/>
          <w:szCs w:val="22"/>
        </w:rPr>
      </w:pPr>
    </w:p>
    <w:p w14:paraId="0EDF5DF2" w14:textId="77777777" w:rsidR="00F606E1" w:rsidRDefault="00F606E1" w:rsidP="00E82361">
      <w:pPr>
        <w:spacing w:after="200"/>
        <w:rPr>
          <w:rFonts w:ascii="Arial" w:hAnsi="Arial" w:cs="Arial"/>
          <w:b/>
        </w:rPr>
      </w:pPr>
    </w:p>
    <w:p w14:paraId="1AC4F10A" w14:textId="77777777" w:rsidR="00F606E1" w:rsidRDefault="00F606E1">
      <w:pPr>
        <w:spacing w:after="20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C88A2D0" w14:textId="31AED242" w:rsidR="002231AB" w:rsidRPr="00E82361" w:rsidRDefault="002231AB" w:rsidP="00E82361">
      <w:pPr>
        <w:spacing w:after="200"/>
        <w:rPr>
          <w:rFonts w:ascii="Arial" w:hAnsi="Arial" w:cs="Arial"/>
          <w:bCs/>
          <w:sz w:val="22"/>
          <w:szCs w:val="22"/>
        </w:rPr>
      </w:pPr>
      <w:r w:rsidRPr="001135D6">
        <w:rPr>
          <w:rFonts w:ascii="Arial" w:hAnsi="Arial" w:cs="Arial"/>
          <w:b/>
        </w:rPr>
        <w:lastRenderedPageBreak/>
        <w:t xml:space="preserve">Question </w:t>
      </w:r>
      <w:r w:rsidR="0051136F">
        <w:rPr>
          <w:rFonts w:ascii="Arial" w:hAnsi="Arial" w:cs="Arial"/>
          <w:b/>
        </w:rPr>
        <w:t>26</w:t>
      </w:r>
      <w:r w:rsidR="004B1ACD">
        <w:rPr>
          <w:rFonts w:ascii="Arial" w:hAnsi="Arial" w:cs="Arial"/>
          <w:b/>
        </w:rPr>
        <w:t xml:space="preserve">  (12 marks)</w:t>
      </w:r>
    </w:p>
    <w:p w14:paraId="406A74B0" w14:textId="60790E98" w:rsidR="00F1368B" w:rsidRDefault="00F1368B" w:rsidP="00F1368B">
      <w:pPr>
        <w:ind w:left="426" w:hanging="426"/>
        <w:rPr>
          <w:rFonts w:ascii="Arial" w:eastAsiaTheme="minorEastAsia" w:hAnsi="Arial" w:cs="Arial"/>
          <w:sz w:val="22"/>
          <w:szCs w:val="22"/>
          <w:lang w:val="en-US" w:eastAsia="ja-JP"/>
        </w:rPr>
      </w:pPr>
      <w:r>
        <w:rPr>
          <w:rFonts w:ascii="Arial" w:hAnsi="Arial" w:cs="Arial"/>
          <w:sz w:val="22"/>
          <w:szCs w:val="22"/>
        </w:rPr>
        <w:t xml:space="preserve">(a) i </w:t>
      </w:r>
      <w:r w:rsidR="00BD5275">
        <w:rPr>
          <w:rFonts w:ascii="Arial" w:eastAsiaTheme="minorEastAsia" w:hAnsi="Arial" w:cs="Arial"/>
          <w:sz w:val="22"/>
          <w:szCs w:val="22"/>
          <w:lang w:val="en-US" w:eastAsia="ja-JP"/>
        </w:rPr>
        <w:t>I</w:t>
      </w:r>
      <w:r w:rsidR="00186040">
        <w:rPr>
          <w:rFonts w:ascii="Arial" w:eastAsiaTheme="minorEastAsia" w:hAnsi="Arial" w:cs="Arial"/>
          <w:sz w:val="22"/>
          <w:szCs w:val="22"/>
          <w:lang w:val="en-US" w:eastAsia="ja-JP"/>
        </w:rPr>
        <w:t>dentify the</w:t>
      </w:r>
      <w:r w:rsidR="00BD5275">
        <w:rPr>
          <w:rFonts w:ascii="Arial" w:eastAsiaTheme="minorEastAsia" w:hAnsi="Arial" w:cs="Arial"/>
          <w:sz w:val="22"/>
          <w:szCs w:val="22"/>
          <w:lang w:val="en-US" w:eastAsia="ja-JP"/>
        </w:rPr>
        <w:t xml:space="preserve"> quarter Australia record a trade deficit</w:t>
      </w:r>
      <w:r w:rsidR="00186040">
        <w:rPr>
          <w:rFonts w:ascii="Arial" w:eastAsiaTheme="minorEastAsia" w:hAnsi="Arial" w:cs="Arial"/>
          <w:sz w:val="22"/>
          <w:szCs w:val="22"/>
          <w:lang w:val="en-US" w:eastAsia="ja-JP"/>
        </w:rPr>
        <w:t>.</w:t>
      </w:r>
    </w:p>
    <w:p w14:paraId="0C02B40C" w14:textId="77777777" w:rsidR="00BD5275" w:rsidRDefault="00BD5275" w:rsidP="00F1368B">
      <w:pPr>
        <w:ind w:left="426" w:hanging="426"/>
        <w:rPr>
          <w:rFonts w:ascii="Arial" w:hAnsi="Arial" w:cs="Arial"/>
        </w:rPr>
      </w:pPr>
    </w:p>
    <w:tbl>
      <w:tblPr>
        <w:tblStyle w:val="TableGrid1"/>
        <w:tblW w:w="9498" w:type="dxa"/>
        <w:tblInd w:w="-5" w:type="dxa"/>
        <w:tblLook w:val="04A0" w:firstRow="1" w:lastRow="0" w:firstColumn="1" w:lastColumn="0" w:noHBand="0" w:noVBand="1"/>
      </w:tblPr>
      <w:tblGrid>
        <w:gridCol w:w="8364"/>
        <w:gridCol w:w="1134"/>
      </w:tblGrid>
      <w:tr w:rsidR="00F1368B" w:rsidRPr="00804676" w14:paraId="790A0552" w14:textId="77777777" w:rsidTr="007D15FF">
        <w:tc>
          <w:tcPr>
            <w:tcW w:w="8364" w:type="dxa"/>
          </w:tcPr>
          <w:p w14:paraId="4F0B61BF" w14:textId="6B298658" w:rsidR="00F1368B" w:rsidRPr="00804676" w:rsidRDefault="00353C16" w:rsidP="007D15FF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Identifies</w:t>
            </w:r>
          </w:p>
        </w:tc>
        <w:tc>
          <w:tcPr>
            <w:tcW w:w="1134" w:type="dxa"/>
          </w:tcPr>
          <w:p w14:paraId="02B1C61D" w14:textId="77777777" w:rsidR="00F1368B" w:rsidRPr="00804676" w:rsidRDefault="00F1368B" w:rsidP="007D15FF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04676">
              <w:rPr>
                <w:rFonts w:ascii="Arial" w:hAnsi="Arial" w:cs="Arial"/>
                <w:b/>
                <w:color w:val="000000"/>
                <w:sz w:val="22"/>
                <w:szCs w:val="22"/>
              </w:rPr>
              <w:t>Mark</w:t>
            </w:r>
          </w:p>
        </w:tc>
      </w:tr>
      <w:tr w:rsidR="00F1368B" w:rsidRPr="00804676" w14:paraId="28A03C93" w14:textId="77777777" w:rsidTr="007D15FF">
        <w:tc>
          <w:tcPr>
            <w:tcW w:w="8364" w:type="dxa"/>
            <w:shd w:val="clear" w:color="auto" w:fill="auto"/>
          </w:tcPr>
          <w:p w14:paraId="107B233D" w14:textId="189BB9A3" w:rsidR="00F1368B" w:rsidRPr="00804676" w:rsidRDefault="00353C16" w:rsidP="007D15F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BD5275">
              <w:rPr>
                <w:rFonts w:ascii="Arial" w:hAnsi="Arial" w:cs="Arial"/>
                <w:sz w:val="22"/>
                <w:szCs w:val="22"/>
              </w:rPr>
              <w:t>ustralia did not record a trade deficit</w:t>
            </w:r>
          </w:p>
        </w:tc>
        <w:tc>
          <w:tcPr>
            <w:tcW w:w="1134" w:type="dxa"/>
            <w:shd w:val="clear" w:color="auto" w:fill="auto"/>
          </w:tcPr>
          <w:p w14:paraId="5F039CB9" w14:textId="77777777" w:rsidR="00F1368B" w:rsidRPr="00804676" w:rsidRDefault="00F1368B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1368B" w:rsidRPr="00804676" w14:paraId="4A47EB23" w14:textId="77777777" w:rsidTr="007D15FF">
        <w:tc>
          <w:tcPr>
            <w:tcW w:w="8364" w:type="dxa"/>
          </w:tcPr>
          <w:p w14:paraId="7149D851" w14:textId="77777777" w:rsidR="00F1368B" w:rsidRPr="007233D8" w:rsidRDefault="00F1368B" w:rsidP="007D15FF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233D8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</w:tcPr>
          <w:p w14:paraId="38FC835A" w14:textId="18894973" w:rsidR="00F1368B" w:rsidRPr="007233D8" w:rsidRDefault="00F1368B" w:rsidP="007D15FF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</w:tbl>
    <w:p w14:paraId="44147694" w14:textId="77777777" w:rsidR="00F1368B" w:rsidRDefault="00F1368B" w:rsidP="00F1368B">
      <w:pPr>
        <w:ind w:left="426" w:hanging="426"/>
        <w:rPr>
          <w:rFonts w:ascii="Arial" w:hAnsi="Arial" w:cs="Arial"/>
        </w:rPr>
      </w:pPr>
    </w:p>
    <w:p w14:paraId="6015F5F0" w14:textId="2D69C322" w:rsidR="00F1368B" w:rsidRDefault="00F1368B" w:rsidP="00F1368B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(a) ii </w:t>
      </w:r>
      <w:r w:rsidR="00BD5275">
        <w:rPr>
          <w:rFonts w:ascii="Arial" w:eastAsiaTheme="minorEastAsia" w:hAnsi="Arial" w:cs="Arial"/>
          <w:sz w:val="22"/>
          <w:szCs w:val="22"/>
          <w:lang w:val="en-US" w:eastAsia="ja-JP"/>
        </w:rPr>
        <w:t>Calculate the value of Australia’s net foreign liabilities in Dec 2022:</w:t>
      </w:r>
    </w:p>
    <w:p w14:paraId="4588E0CA" w14:textId="77777777" w:rsidR="00F1368B" w:rsidRDefault="00F1368B" w:rsidP="00F1368B">
      <w:pPr>
        <w:ind w:left="426" w:hanging="426"/>
        <w:rPr>
          <w:rFonts w:ascii="Arial" w:hAnsi="Arial" w:cs="Arial"/>
        </w:rPr>
      </w:pPr>
    </w:p>
    <w:tbl>
      <w:tblPr>
        <w:tblStyle w:val="TableGrid1"/>
        <w:tblW w:w="9498" w:type="dxa"/>
        <w:tblInd w:w="-5" w:type="dxa"/>
        <w:tblLook w:val="04A0" w:firstRow="1" w:lastRow="0" w:firstColumn="1" w:lastColumn="0" w:noHBand="0" w:noVBand="1"/>
      </w:tblPr>
      <w:tblGrid>
        <w:gridCol w:w="8364"/>
        <w:gridCol w:w="1134"/>
      </w:tblGrid>
      <w:tr w:rsidR="00F1368B" w:rsidRPr="00804676" w14:paraId="0F6D85AF" w14:textId="77777777" w:rsidTr="007D15FF">
        <w:tc>
          <w:tcPr>
            <w:tcW w:w="8364" w:type="dxa"/>
          </w:tcPr>
          <w:p w14:paraId="2F246EBD" w14:textId="7D3E6F6C" w:rsidR="00F1368B" w:rsidRPr="00804676" w:rsidRDefault="00762EA2" w:rsidP="007D15FF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Calculation</w:t>
            </w:r>
          </w:p>
        </w:tc>
        <w:tc>
          <w:tcPr>
            <w:tcW w:w="1134" w:type="dxa"/>
          </w:tcPr>
          <w:p w14:paraId="23B91BD5" w14:textId="77777777" w:rsidR="00F1368B" w:rsidRPr="00804676" w:rsidRDefault="00F1368B" w:rsidP="007D15FF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04676">
              <w:rPr>
                <w:rFonts w:ascii="Arial" w:hAnsi="Arial" w:cs="Arial"/>
                <w:b/>
                <w:color w:val="000000"/>
                <w:sz w:val="22"/>
                <w:szCs w:val="22"/>
              </w:rPr>
              <w:t>Mark</w:t>
            </w:r>
          </w:p>
        </w:tc>
      </w:tr>
      <w:tr w:rsidR="00F1368B" w:rsidRPr="00804676" w14:paraId="09701970" w14:textId="77777777" w:rsidTr="007D15FF">
        <w:tc>
          <w:tcPr>
            <w:tcW w:w="8364" w:type="dxa"/>
            <w:shd w:val="clear" w:color="auto" w:fill="auto"/>
          </w:tcPr>
          <w:p w14:paraId="77AE531A" w14:textId="5507F431" w:rsidR="00F1368B" w:rsidRPr="00804676" w:rsidRDefault="00BD5275" w:rsidP="007D15F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$856.7 billion</w:t>
            </w:r>
          </w:p>
        </w:tc>
        <w:tc>
          <w:tcPr>
            <w:tcW w:w="1134" w:type="dxa"/>
            <w:shd w:val="clear" w:color="auto" w:fill="auto"/>
          </w:tcPr>
          <w:p w14:paraId="75B7060D" w14:textId="459BEF48" w:rsidR="00F1368B" w:rsidRPr="00804676" w:rsidRDefault="00F1368B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1368B" w:rsidRPr="00804676" w14:paraId="5DF319DA" w14:textId="77777777" w:rsidTr="007D15FF">
        <w:tc>
          <w:tcPr>
            <w:tcW w:w="8364" w:type="dxa"/>
          </w:tcPr>
          <w:p w14:paraId="2AB6BA7E" w14:textId="77777777" w:rsidR="00F1368B" w:rsidRPr="007233D8" w:rsidRDefault="00F1368B" w:rsidP="007D15FF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233D8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</w:tcPr>
          <w:p w14:paraId="3F1D3124" w14:textId="16CB894D" w:rsidR="00F1368B" w:rsidRPr="007233D8" w:rsidRDefault="00BD5275" w:rsidP="007D15FF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</w:tbl>
    <w:p w14:paraId="7C55CEDC" w14:textId="02EDDA44" w:rsidR="00F1368B" w:rsidRDefault="00F1368B" w:rsidP="00775C87">
      <w:pPr>
        <w:ind w:left="426" w:hanging="426"/>
        <w:rPr>
          <w:rFonts w:ascii="Arial" w:hAnsi="Arial" w:cs="Arial"/>
          <w:b/>
        </w:rPr>
      </w:pPr>
    </w:p>
    <w:p w14:paraId="322778DD" w14:textId="31BDFE9A" w:rsidR="00122EC5" w:rsidRDefault="00122EC5" w:rsidP="00122EC5">
      <w:pPr>
        <w:tabs>
          <w:tab w:val="right" w:pos="9498"/>
        </w:tabs>
        <w:ind w:left="567" w:hanging="567"/>
        <w:rPr>
          <w:rFonts w:ascii="Arial" w:eastAsiaTheme="minorEastAsia" w:hAnsi="Arial" w:cs="Arial"/>
          <w:sz w:val="22"/>
          <w:szCs w:val="22"/>
          <w:lang w:val="en-US" w:eastAsia="ja-JP"/>
        </w:rPr>
      </w:pPr>
      <w:r w:rsidRPr="00800CE6">
        <w:rPr>
          <w:rFonts w:ascii="Arial" w:eastAsiaTheme="minorEastAsia" w:hAnsi="Arial" w:cs="Arial"/>
          <w:sz w:val="22"/>
          <w:szCs w:val="22"/>
          <w:lang w:val="en-US" w:eastAsia="ja-JP"/>
        </w:rPr>
        <w:t>(</w:t>
      </w:r>
      <w:r>
        <w:rPr>
          <w:rFonts w:ascii="Arial" w:eastAsiaTheme="minorEastAsia" w:hAnsi="Arial" w:cs="Arial"/>
          <w:sz w:val="22"/>
          <w:szCs w:val="22"/>
          <w:lang w:val="en-US" w:eastAsia="ja-JP"/>
        </w:rPr>
        <w:t>b</w:t>
      </w:r>
      <w:r w:rsidRPr="00800CE6">
        <w:rPr>
          <w:rFonts w:ascii="Arial" w:eastAsiaTheme="minorEastAsia" w:hAnsi="Arial" w:cs="Arial"/>
          <w:sz w:val="22"/>
          <w:szCs w:val="22"/>
          <w:lang w:val="en-US" w:eastAsia="ja-JP"/>
        </w:rPr>
        <w:t xml:space="preserve">) </w:t>
      </w:r>
      <w:r w:rsidRPr="00800CE6">
        <w:rPr>
          <w:rFonts w:ascii="Arial" w:eastAsiaTheme="minorEastAsia" w:hAnsi="Arial" w:cs="Arial"/>
          <w:sz w:val="22"/>
          <w:szCs w:val="22"/>
          <w:lang w:val="en-US" w:eastAsia="ja-JP"/>
        </w:rPr>
        <w:tab/>
      </w:r>
      <w:bookmarkStart w:id="0" w:name="_Hlk131061610"/>
      <w:r>
        <w:rPr>
          <w:rFonts w:ascii="Arial" w:eastAsiaTheme="minorEastAsia" w:hAnsi="Arial" w:cs="Arial"/>
          <w:sz w:val="22"/>
          <w:szCs w:val="22"/>
          <w:lang w:val="en-US" w:eastAsia="ja-JP"/>
        </w:rPr>
        <w:t>Identify</w:t>
      </w:r>
      <w:r>
        <w:rPr>
          <w:rFonts w:ascii="Arial" w:hAnsi="Arial" w:cs="Arial"/>
          <w:color w:val="212121"/>
          <w:sz w:val="22"/>
          <w:szCs w:val="22"/>
          <w:lang w:val="en-US"/>
        </w:rPr>
        <w:t xml:space="preserve"> the trend in the trade balance between Dec 2020 and Dec 2022 and explain</w:t>
      </w:r>
      <w:r>
        <w:rPr>
          <w:rStyle w:val="apple-converted-space"/>
          <w:rFonts w:ascii="Arial" w:hAnsi="Arial" w:cs="Arial"/>
          <w:color w:val="212121"/>
          <w:sz w:val="22"/>
          <w:szCs w:val="22"/>
          <w:lang w:val="en-US"/>
        </w:rPr>
        <w:t> </w:t>
      </w:r>
      <w:r>
        <w:rPr>
          <w:rFonts w:ascii="Arial" w:hAnsi="Arial" w:cs="Arial"/>
          <w:b/>
          <w:bCs/>
          <w:color w:val="212121"/>
          <w:sz w:val="22"/>
          <w:szCs w:val="22"/>
          <w:lang w:val="en-US"/>
        </w:rPr>
        <w:t>two</w:t>
      </w:r>
      <w:r>
        <w:rPr>
          <w:rStyle w:val="apple-converted-space"/>
          <w:rFonts w:ascii="Arial" w:hAnsi="Arial" w:cs="Arial"/>
          <w:b/>
          <w:bCs/>
          <w:color w:val="212121"/>
          <w:sz w:val="22"/>
          <w:szCs w:val="22"/>
          <w:lang w:val="en-US"/>
        </w:rPr>
        <w:t> </w:t>
      </w:r>
      <w:r>
        <w:rPr>
          <w:rFonts w:ascii="Arial" w:hAnsi="Arial" w:cs="Arial"/>
          <w:color w:val="212121"/>
          <w:sz w:val="22"/>
          <w:szCs w:val="22"/>
          <w:lang w:val="en-US"/>
        </w:rPr>
        <w:t>reasons for this trend.</w:t>
      </w:r>
      <w:bookmarkEnd w:id="0"/>
    </w:p>
    <w:p w14:paraId="2F5472AE" w14:textId="77777777" w:rsidR="00122EC5" w:rsidRDefault="00122EC5" w:rsidP="00122EC5">
      <w:pPr>
        <w:ind w:left="426" w:hanging="426"/>
        <w:rPr>
          <w:rFonts w:ascii="Arial" w:hAnsi="Arial" w:cs="Arial"/>
          <w:b/>
        </w:rPr>
      </w:pPr>
    </w:p>
    <w:tbl>
      <w:tblPr>
        <w:tblStyle w:val="TableGrid1"/>
        <w:tblW w:w="9498" w:type="dxa"/>
        <w:tblInd w:w="-5" w:type="dxa"/>
        <w:tblLook w:val="04A0" w:firstRow="1" w:lastRow="0" w:firstColumn="1" w:lastColumn="0" w:noHBand="0" w:noVBand="1"/>
      </w:tblPr>
      <w:tblGrid>
        <w:gridCol w:w="8364"/>
        <w:gridCol w:w="1134"/>
      </w:tblGrid>
      <w:tr w:rsidR="00122EC5" w:rsidRPr="00804676" w14:paraId="0DA5EC8B" w14:textId="77777777" w:rsidTr="00AD4A99">
        <w:tc>
          <w:tcPr>
            <w:tcW w:w="8364" w:type="dxa"/>
          </w:tcPr>
          <w:p w14:paraId="55C0401F" w14:textId="77777777" w:rsidR="00122EC5" w:rsidRPr="00804676" w:rsidRDefault="00122EC5" w:rsidP="00AD4A99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Explana</w:t>
            </w:r>
            <w:r w:rsidRPr="00804676">
              <w:rPr>
                <w:rFonts w:ascii="Arial" w:hAnsi="Arial" w:cs="Arial"/>
                <w:b/>
                <w:color w:val="000000"/>
                <w:sz w:val="22"/>
                <w:szCs w:val="22"/>
              </w:rPr>
              <w:t>tion</w:t>
            </w:r>
          </w:p>
        </w:tc>
        <w:tc>
          <w:tcPr>
            <w:tcW w:w="1134" w:type="dxa"/>
          </w:tcPr>
          <w:p w14:paraId="4B68C6F8" w14:textId="77777777" w:rsidR="00122EC5" w:rsidRPr="00804676" w:rsidRDefault="00122EC5" w:rsidP="00AD4A99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04676">
              <w:rPr>
                <w:rFonts w:ascii="Arial" w:hAnsi="Arial" w:cs="Arial"/>
                <w:b/>
                <w:color w:val="000000"/>
                <w:sz w:val="22"/>
                <w:szCs w:val="22"/>
              </w:rPr>
              <w:t>Mark</w:t>
            </w:r>
          </w:p>
        </w:tc>
      </w:tr>
      <w:tr w:rsidR="00122EC5" w:rsidRPr="00804676" w14:paraId="6DF41EAB" w14:textId="77777777" w:rsidTr="00AD4A99">
        <w:tc>
          <w:tcPr>
            <w:tcW w:w="8364" w:type="dxa"/>
            <w:shd w:val="clear" w:color="auto" w:fill="D9D9D9" w:themeFill="background1" w:themeFillShade="D9"/>
          </w:tcPr>
          <w:p w14:paraId="317038CF" w14:textId="77777777" w:rsidR="00122EC5" w:rsidRPr="00804676" w:rsidRDefault="00122EC5" w:rsidP="00AD4A9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Identifies the trend using data 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9402C66" w14:textId="77777777" w:rsidR="00122EC5" w:rsidRPr="00804676" w:rsidRDefault="00122EC5" w:rsidP="00AD4A9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22EC5" w:rsidRPr="00804676" w14:paraId="5CF1AD55" w14:textId="77777777" w:rsidTr="00AD4A99">
        <w:tc>
          <w:tcPr>
            <w:tcW w:w="8364" w:type="dxa"/>
          </w:tcPr>
          <w:p w14:paraId="49496940" w14:textId="77777777" w:rsidR="00122EC5" w:rsidRPr="007072D5" w:rsidRDefault="00122EC5" w:rsidP="00AD4A99">
            <w:pPr>
              <w:tabs>
                <w:tab w:val="left" w:pos="3435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trade balance increased</w:t>
            </w:r>
          </w:p>
        </w:tc>
        <w:tc>
          <w:tcPr>
            <w:tcW w:w="1134" w:type="dxa"/>
          </w:tcPr>
          <w:p w14:paraId="2057A214" w14:textId="77777777" w:rsidR="00122EC5" w:rsidRPr="007047A1" w:rsidRDefault="00122EC5" w:rsidP="00AD4A9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047A1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122EC5" w:rsidRPr="00804676" w14:paraId="601FB383" w14:textId="77777777" w:rsidTr="00AD4A99">
        <w:tc>
          <w:tcPr>
            <w:tcW w:w="8364" w:type="dxa"/>
          </w:tcPr>
          <w:p w14:paraId="3E938E70" w14:textId="77777777" w:rsidR="00122EC5" w:rsidRPr="007072D5" w:rsidRDefault="00122EC5" w:rsidP="00AD4A9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072D5">
              <w:rPr>
                <w:rFonts w:ascii="Arial" w:hAnsi="Arial" w:cs="Arial"/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134" w:type="dxa"/>
          </w:tcPr>
          <w:p w14:paraId="3DCC427E" w14:textId="77777777" w:rsidR="00122EC5" w:rsidRPr="007072D5" w:rsidRDefault="00122EC5" w:rsidP="00AD4A9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122EC5" w:rsidRPr="00804676" w14:paraId="2CBCA9FE" w14:textId="77777777" w:rsidTr="00AD4A99">
        <w:tc>
          <w:tcPr>
            <w:tcW w:w="8364" w:type="dxa"/>
            <w:shd w:val="clear" w:color="auto" w:fill="D9D9D9" w:themeFill="background1" w:themeFillShade="D9"/>
          </w:tcPr>
          <w:p w14:paraId="3B369D54" w14:textId="77777777" w:rsidR="00122EC5" w:rsidRDefault="00122EC5" w:rsidP="00AD4A9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Explanation of two reasons for the trend (2x2)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93E7935" w14:textId="77777777" w:rsidR="00122EC5" w:rsidRPr="00804676" w:rsidRDefault="00122EC5" w:rsidP="00AD4A9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22EC5" w:rsidRPr="00804676" w14:paraId="52C75041" w14:textId="77777777" w:rsidTr="00AD4A99">
        <w:tc>
          <w:tcPr>
            <w:tcW w:w="8364" w:type="dxa"/>
          </w:tcPr>
          <w:p w14:paraId="5CD2308A" w14:textId="77777777" w:rsidR="00122EC5" w:rsidRDefault="00122EC5" w:rsidP="00AD4A9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Explains each reason </w:t>
            </w:r>
          </w:p>
        </w:tc>
        <w:tc>
          <w:tcPr>
            <w:tcW w:w="1134" w:type="dxa"/>
          </w:tcPr>
          <w:p w14:paraId="069D11FA" w14:textId="77777777" w:rsidR="00122EC5" w:rsidRPr="00804676" w:rsidRDefault="00122EC5" w:rsidP="00AD4A9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122EC5" w:rsidRPr="00804676" w14:paraId="7DE3DD05" w14:textId="77777777" w:rsidTr="00AD4A99">
        <w:tc>
          <w:tcPr>
            <w:tcW w:w="8364" w:type="dxa"/>
          </w:tcPr>
          <w:p w14:paraId="435E9C70" w14:textId="77777777" w:rsidR="00122EC5" w:rsidRDefault="00122EC5" w:rsidP="00AD4A9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States a reason</w:t>
            </w:r>
          </w:p>
        </w:tc>
        <w:tc>
          <w:tcPr>
            <w:tcW w:w="1134" w:type="dxa"/>
          </w:tcPr>
          <w:p w14:paraId="1FA451D3" w14:textId="77777777" w:rsidR="00122EC5" w:rsidRDefault="00122EC5" w:rsidP="00AD4A9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122EC5" w:rsidRPr="00804676" w14:paraId="7118A004" w14:textId="77777777" w:rsidTr="00AD4A99">
        <w:tc>
          <w:tcPr>
            <w:tcW w:w="8364" w:type="dxa"/>
          </w:tcPr>
          <w:p w14:paraId="29A31310" w14:textId="77777777" w:rsidR="00122EC5" w:rsidRDefault="00122EC5" w:rsidP="00AD4A9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7072D5">
              <w:rPr>
                <w:rFonts w:ascii="Arial" w:hAnsi="Arial" w:cs="Arial"/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134" w:type="dxa"/>
          </w:tcPr>
          <w:p w14:paraId="701F053B" w14:textId="77777777" w:rsidR="00122EC5" w:rsidRDefault="00122EC5" w:rsidP="00AD4A9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122EC5" w:rsidRPr="00804676" w14:paraId="767BB755" w14:textId="77777777" w:rsidTr="00AD4A99">
        <w:tc>
          <w:tcPr>
            <w:tcW w:w="8364" w:type="dxa"/>
          </w:tcPr>
          <w:p w14:paraId="58BFB5C2" w14:textId="77777777" w:rsidR="00122EC5" w:rsidRPr="007233D8" w:rsidRDefault="00122EC5" w:rsidP="00AD4A9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233D8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</w:tcPr>
          <w:p w14:paraId="4DACBA81" w14:textId="77777777" w:rsidR="00122EC5" w:rsidRPr="007233D8" w:rsidRDefault="00122EC5" w:rsidP="00AD4A9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122EC5" w:rsidRPr="00804676" w14:paraId="58972878" w14:textId="77777777" w:rsidTr="00AD4A99">
        <w:tc>
          <w:tcPr>
            <w:tcW w:w="8364" w:type="dxa"/>
          </w:tcPr>
          <w:p w14:paraId="03353B3B" w14:textId="77777777" w:rsidR="00122EC5" w:rsidRPr="00B43340" w:rsidRDefault="00122EC5" w:rsidP="00AD4A9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43340">
              <w:rPr>
                <w:rFonts w:ascii="Arial" w:hAnsi="Arial" w:cs="Arial"/>
                <w:color w:val="000000"/>
                <w:sz w:val="22"/>
                <w:szCs w:val="22"/>
              </w:rPr>
              <w:t xml:space="preserve">Answers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Pr="00B43340">
              <w:rPr>
                <w:rFonts w:ascii="Arial" w:hAnsi="Arial" w:cs="Arial"/>
                <w:color w:val="000000"/>
                <w:sz w:val="22"/>
                <w:szCs w:val="22"/>
              </w:rPr>
              <w:t xml:space="preserve">ould include: </w:t>
            </w:r>
          </w:p>
          <w:p w14:paraId="2C2E09F2" w14:textId="556C3150" w:rsidR="00122EC5" w:rsidRDefault="00122EC5" w:rsidP="00AD4A99">
            <w:pPr>
              <w:rPr>
                <w:rFonts w:ascii="Arial" w:hAnsi="Arial" w:cs="Arial"/>
                <w:sz w:val="22"/>
                <w:szCs w:val="22"/>
              </w:rPr>
            </w:pPr>
            <w:r w:rsidRPr="000046BC">
              <w:rPr>
                <w:rFonts w:ascii="Arial" w:hAnsi="Arial" w:cs="Arial"/>
                <w:sz w:val="22"/>
                <w:szCs w:val="22"/>
              </w:rPr>
              <w:t xml:space="preserve">Trade balance increased from </w:t>
            </w:r>
            <w:r>
              <w:rPr>
                <w:rFonts w:ascii="Arial" w:hAnsi="Arial" w:cs="Arial"/>
                <w:sz w:val="22"/>
                <w:szCs w:val="22"/>
              </w:rPr>
              <w:t>$20 billion to $40 billion</w:t>
            </w:r>
            <w:r w:rsidR="0006044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D4055A4" w14:textId="77777777" w:rsidR="00122EC5" w:rsidRDefault="00122EC5" w:rsidP="00AD4A9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822656C" w14:textId="77777777" w:rsidR="00122EC5" w:rsidRDefault="00122EC5" w:rsidP="00AD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Reasons for increase in trade balance could include:</w:t>
            </w:r>
          </w:p>
          <w:p w14:paraId="4A99A8FD" w14:textId="2B54BDF7" w:rsidR="00122EC5" w:rsidRDefault="00122EC5" w:rsidP="00122EC5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0046BC">
              <w:rPr>
                <w:rFonts w:ascii="Arial" w:hAnsi="Arial" w:cs="Arial"/>
                <w:sz w:val="22"/>
                <w:szCs w:val="22"/>
              </w:rPr>
              <w:t>Rise in</w:t>
            </w:r>
            <w:r>
              <w:rPr>
                <w:rFonts w:ascii="Arial" w:hAnsi="Arial" w:cs="Arial"/>
                <w:sz w:val="22"/>
                <w:szCs w:val="22"/>
              </w:rPr>
              <w:t xml:space="preserve"> terms of trade caused by rise in commodity prices. Increases export earnings and thereby</w:t>
            </w:r>
            <w:r w:rsidR="00E6393B">
              <w:rPr>
                <w:rFonts w:ascii="Arial" w:hAnsi="Arial" w:cs="Arial"/>
                <w:sz w:val="22"/>
                <w:szCs w:val="22"/>
              </w:rPr>
              <w:t xml:space="preserve"> the trade balance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3F4DA11" w14:textId="2FCD874B" w:rsidR="00122EC5" w:rsidRDefault="00122EC5" w:rsidP="00122EC5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High overseas growth – vaccine led recovery – increase in EGR in USA, China, Japan leading to increased demand for exports – </w:t>
            </w:r>
            <w:r w:rsidR="00E6393B">
              <w:rPr>
                <w:rFonts w:ascii="Arial" w:hAnsi="Arial" w:cs="Arial"/>
                <w:sz w:val="22"/>
                <w:szCs w:val="22"/>
              </w:rPr>
              <w:t>trade balance</w:t>
            </w:r>
            <w:r>
              <w:rPr>
                <w:rFonts w:ascii="Arial" w:hAnsi="Arial" w:cs="Arial"/>
                <w:sz w:val="22"/>
                <w:szCs w:val="22"/>
              </w:rPr>
              <w:t xml:space="preserve"> increased</w:t>
            </w:r>
          </w:p>
          <w:p w14:paraId="635E5DB8" w14:textId="0821EE1B" w:rsidR="00122EC5" w:rsidRDefault="00122EC5" w:rsidP="00122EC5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Depreciation of AUD – increased export competitiveness, increasing export incomes and </w:t>
            </w:r>
            <w:r w:rsidR="00E6393B">
              <w:rPr>
                <w:rFonts w:ascii="Arial" w:hAnsi="Arial" w:cs="Arial"/>
                <w:sz w:val="22"/>
                <w:szCs w:val="22"/>
              </w:rPr>
              <w:t>trade balance</w:t>
            </w:r>
          </w:p>
          <w:p w14:paraId="363E47BE" w14:textId="606B0158" w:rsidR="00122EC5" w:rsidRDefault="00122EC5" w:rsidP="00122EC5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Decrease in domestic EGR (until late 2021) – saw the decline in import spending and thereby an increase in </w:t>
            </w:r>
            <w:r w:rsidR="00E6393B">
              <w:rPr>
                <w:rFonts w:ascii="Arial" w:hAnsi="Arial" w:cs="Arial"/>
                <w:sz w:val="22"/>
                <w:szCs w:val="22"/>
              </w:rPr>
              <w:t>trade balance</w:t>
            </w:r>
            <w:r w:rsidR="0006044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E530D15" w14:textId="77777777" w:rsidR="00122EC5" w:rsidRDefault="00122EC5" w:rsidP="00AD4A99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232995EE" w14:textId="77777777" w:rsidR="00122EC5" w:rsidRDefault="00122EC5" w:rsidP="00AD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 any other relevant point</w:t>
            </w:r>
          </w:p>
          <w:p w14:paraId="0D6980E3" w14:textId="77777777" w:rsidR="00122EC5" w:rsidRPr="00BA4D1F" w:rsidRDefault="00122EC5" w:rsidP="00AD4A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3824B80" w14:textId="77777777" w:rsidR="00122EC5" w:rsidRDefault="00122EC5" w:rsidP="00AD4A9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551080CC" w14:textId="578233F9" w:rsidR="00BD5275" w:rsidRDefault="00BD5275" w:rsidP="00F95E8B">
      <w:pPr>
        <w:ind w:left="426" w:hanging="426"/>
        <w:rPr>
          <w:rFonts w:ascii="Arial" w:hAnsi="Arial" w:cs="Arial"/>
          <w:sz w:val="22"/>
          <w:szCs w:val="22"/>
        </w:rPr>
      </w:pPr>
    </w:p>
    <w:p w14:paraId="3910AF0D" w14:textId="50184629" w:rsidR="00F32C01" w:rsidRDefault="00F32C01" w:rsidP="00F95E8B">
      <w:pPr>
        <w:ind w:left="426" w:hanging="426"/>
        <w:rPr>
          <w:rFonts w:ascii="Arial" w:hAnsi="Arial" w:cs="Arial"/>
          <w:sz w:val="22"/>
          <w:szCs w:val="22"/>
        </w:rPr>
      </w:pPr>
    </w:p>
    <w:p w14:paraId="4E4874D3" w14:textId="4CB6AC00" w:rsidR="00F32C01" w:rsidRDefault="00F32C01" w:rsidP="00F95E8B">
      <w:pPr>
        <w:ind w:left="426" w:hanging="426"/>
        <w:rPr>
          <w:rFonts w:ascii="Arial" w:hAnsi="Arial" w:cs="Arial"/>
          <w:sz w:val="22"/>
          <w:szCs w:val="22"/>
        </w:rPr>
      </w:pPr>
    </w:p>
    <w:p w14:paraId="16F164AD" w14:textId="45B0112C" w:rsidR="00F32C01" w:rsidRDefault="00F32C01" w:rsidP="00F95E8B">
      <w:pPr>
        <w:ind w:left="426" w:hanging="426"/>
        <w:rPr>
          <w:rFonts w:ascii="Arial" w:hAnsi="Arial" w:cs="Arial"/>
          <w:sz w:val="22"/>
          <w:szCs w:val="22"/>
        </w:rPr>
      </w:pPr>
    </w:p>
    <w:p w14:paraId="0E8F9409" w14:textId="352EE8F3" w:rsidR="00F32C01" w:rsidRDefault="00F32C01" w:rsidP="00F95E8B">
      <w:pPr>
        <w:ind w:left="426" w:hanging="426"/>
        <w:rPr>
          <w:rFonts w:ascii="Arial" w:hAnsi="Arial" w:cs="Arial"/>
          <w:sz w:val="22"/>
          <w:szCs w:val="22"/>
        </w:rPr>
      </w:pPr>
    </w:p>
    <w:p w14:paraId="63AB7749" w14:textId="440C1086" w:rsidR="00F32C01" w:rsidRDefault="00F32C01" w:rsidP="00F95E8B">
      <w:pPr>
        <w:ind w:left="426" w:hanging="426"/>
        <w:rPr>
          <w:rFonts w:ascii="Arial" w:hAnsi="Arial" w:cs="Arial"/>
          <w:sz w:val="22"/>
          <w:szCs w:val="22"/>
        </w:rPr>
      </w:pPr>
    </w:p>
    <w:p w14:paraId="1DE2B8D4" w14:textId="1DD94FD2" w:rsidR="00F32C01" w:rsidRDefault="00F32C01" w:rsidP="00F95E8B">
      <w:pPr>
        <w:ind w:left="426" w:hanging="426"/>
        <w:rPr>
          <w:rFonts w:ascii="Arial" w:hAnsi="Arial" w:cs="Arial"/>
          <w:sz w:val="22"/>
          <w:szCs w:val="22"/>
        </w:rPr>
      </w:pPr>
    </w:p>
    <w:p w14:paraId="34D7E49C" w14:textId="596A0CC9" w:rsidR="00F32C01" w:rsidRDefault="00F32C01" w:rsidP="00F95E8B">
      <w:pPr>
        <w:ind w:left="426" w:hanging="426"/>
        <w:rPr>
          <w:rFonts w:ascii="Arial" w:hAnsi="Arial" w:cs="Arial"/>
          <w:sz w:val="22"/>
          <w:szCs w:val="22"/>
        </w:rPr>
      </w:pPr>
    </w:p>
    <w:p w14:paraId="54796C3C" w14:textId="77777777" w:rsidR="00F32C01" w:rsidRDefault="00F32C01" w:rsidP="00F95E8B">
      <w:pPr>
        <w:ind w:left="426" w:hanging="426"/>
        <w:rPr>
          <w:rFonts w:ascii="Arial" w:hAnsi="Arial" w:cs="Arial"/>
          <w:sz w:val="22"/>
          <w:szCs w:val="22"/>
        </w:rPr>
      </w:pPr>
    </w:p>
    <w:p w14:paraId="316023AA" w14:textId="72336DD6" w:rsidR="00F32C01" w:rsidRPr="00C232B4" w:rsidRDefault="00F32C01" w:rsidP="00F32C01">
      <w:pPr>
        <w:tabs>
          <w:tab w:val="right" w:pos="9498"/>
        </w:tabs>
        <w:ind w:left="567" w:hanging="567"/>
        <w:rPr>
          <w:rFonts w:ascii="Arial" w:eastAsiaTheme="minorEastAsia" w:hAnsi="Arial" w:cs="Arial"/>
          <w:color w:val="000000" w:themeColor="text1"/>
          <w:sz w:val="22"/>
          <w:szCs w:val="22"/>
          <w:lang w:val="en-US" w:eastAsia="ja-JP"/>
        </w:rPr>
      </w:pPr>
      <w:bookmarkStart w:id="1" w:name="_Hlk131061493"/>
      <w:r>
        <w:rPr>
          <w:rFonts w:ascii="Arial" w:eastAsiaTheme="minorEastAsia" w:hAnsi="Arial" w:cs="Arial"/>
          <w:color w:val="000000" w:themeColor="text1"/>
          <w:sz w:val="22"/>
          <w:szCs w:val="22"/>
          <w:lang w:val="en-US" w:eastAsia="ja-JP"/>
        </w:rPr>
        <w:lastRenderedPageBreak/>
        <w:t>(c)     Explain</w:t>
      </w:r>
      <w:r w:rsidRPr="00C232B4">
        <w:rPr>
          <w:rFonts w:ascii="Arial" w:eastAsiaTheme="minorEastAsia" w:hAnsi="Arial" w:cs="Arial"/>
          <w:color w:val="000000" w:themeColor="text1"/>
          <w:sz w:val="22"/>
          <w:szCs w:val="22"/>
          <w:lang w:val="en-US" w:eastAsia="ja-JP"/>
        </w:rPr>
        <w:t xml:space="preserve"> </w:t>
      </w:r>
      <w:r>
        <w:rPr>
          <w:rFonts w:ascii="Arial" w:eastAsiaTheme="minorEastAsia" w:hAnsi="Arial" w:cs="Arial"/>
          <w:color w:val="000000" w:themeColor="text1"/>
          <w:sz w:val="22"/>
          <w:szCs w:val="22"/>
          <w:lang w:val="en-US" w:eastAsia="ja-JP"/>
        </w:rPr>
        <w:t>how a decrease in</w:t>
      </w:r>
      <w:r w:rsidRPr="00C232B4">
        <w:rPr>
          <w:rFonts w:ascii="Arial" w:eastAsiaTheme="minorEastAsia" w:hAnsi="Arial" w:cs="Arial"/>
          <w:color w:val="000000" w:themeColor="text1"/>
          <w:sz w:val="22"/>
          <w:szCs w:val="22"/>
          <w:lang w:val="en-US" w:eastAsia="ja-JP"/>
        </w:rPr>
        <w:t xml:space="preserve"> </w:t>
      </w:r>
      <w:r>
        <w:rPr>
          <w:rFonts w:ascii="Arial" w:eastAsiaTheme="minorEastAsia" w:hAnsi="Arial" w:cs="Arial"/>
          <w:color w:val="000000" w:themeColor="text1"/>
          <w:sz w:val="22"/>
          <w:szCs w:val="22"/>
          <w:lang w:val="en-US" w:eastAsia="ja-JP"/>
        </w:rPr>
        <w:t xml:space="preserve">Australia’s </w:t>
      </w:r>
      <w:r w:rsidRPr="00C232B4">
        <w:rPr>
          <w:rFonts w:ascii="Arial" w:eastAsiaTheme="minorEastAsia" w:hAnsi="Arial" w:cs="Arial"/>
          <w:color w:val="000000" w:themeColor="text1"/>
          <w:sz w:val="22"/>
          <w:szCs w:val="22"/>
          <w:lang w:val="en-US" w:eastAsia="ja-JP"/>
        </w:rPr>
        <w:t xml:space="preserve">net foreign liabilities </w:t>
      </w:r>
      <w:r>
        <w:rPr>
          <w:rFonts w:ascii="Arial" w:eastAsiaTheme="minorEastAsia" w:hAnsi="Arial" w:cs="Arial"/>
          <w:color w:val="000000" w:themeColor="text1"/>
          <w:sz w:val="22"/>
          <w:szCs w:val="22"/>
          <w:lang w:val="en-US" w:eastAsia="ja-JP"/>
        </w:rPr>
        <w:t>could impact the current account balance</w:t>
      </w:r>
      <w:r w:rsidRPr="00C232B4">
        <w:rPr>
          <w:rFonts w:ascii="Arial" w:eastAsiaTheme="minorEastAsia" w:hAnsi="Arial" w:cs="Arial"/>
          <w:color w:val="000000" w:themeColor="text1"/>
          <w:sz w:val="22"/>
          <w:szCs w:val="22"/>
          <w:lang w:val="en-US" w:eastAsia="ja-JP"/>
        </w:rPr>
        <w:t>.</w:t>
      </w:r>
    </w:p>
    <w:bookmarkEnd w:id="1"/>
    <w:p w14:paraId="5044FC49" w14:textId="77777777" w:rsidR="00F32C01" w:rsidRDefault="00F32C01" w:rsidP="00F32C01">
      <w:pPr>
        <w:tabs>
          <w:tab w:val="left" w:pos="8222"/>
        </w:tabs>
        <w:spacing w:before="260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Style w:val="TableGrid1"/>
        <w:tblW w:w="9498" w:type="dxa"/>
        <w:tblInd w:w="-5" w:type="dxa"/>
        <w:tblLook w:val="04A0" w:firstRow="1" w:lastRow="0" w:firstColumn="1" w:lastColumn="0" w:noHBand="0" w:noVBand="1"/>
      </w:tblPr>
      <w:tblGrid>
        <w:gridCol w:w="8364"/>
        <w:gridCol w:w="1134"/>
      </w:tblGrid>
      <w:tr w:rsidR="00F32C01" w:rsidRPr="00804676" w14:paraId="49F921DC" w14:textId="77777777" w:rsidTr="00AD4A99">
        <w:tc>
          <w:tcPr>
            <w:tcW w:w="8364" w:type="dxa"/>
          </w:tcPr>
          <w:p w14:paraId="018F59F6" w14:textId="77777777" w:rsidR="00F32C01" w:rsidRPr="00804676" w:rsidRDefault="00F32C01" w:rsidP="00AD4A99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134" w:type="dxa"/>
          </w:tcPr>
          <w:p w14:paraId="737AD2E2" w14:textId="77777777" w:rsidR="00F32C01" w:rsidRPr="00804676" w:rsidRDefault="00F32C01" w:rsidP="00AD4A99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04676">
              <w:rPr>
                <w:rFonts w:ascii="Arial" w:hAnsi="Arial" w:cs="Arial"/>
                <w:b/>
                <w:color w:val="000000"/>
                <w:sz w:val="22"/>
                <w:szCs w:val="22"/>
              </w:rPr>
              <w:t>Mark</w:t>
            </w:r>
          </w:p>
        </w:tc>
      </w:tr>
      <w:tr w:rsidR="00F32C01" w:rsidRPr="00804676" w14:paraId="78D120E3" w14:textId="77777777" w:rsidTr="00AD4A99">
        <w:tc>
          <w:tcPr>
            <w:tcW w:w="8364" w:type="dxa"/>
            <w:shd w:val="clear" w:color="auto" w:fill="D9D9D9" w:themeFill="background1" w:themeFillShade="D9"/>
          </w:tcPr>
          <w:p w14:paraId="7594E0BE" w14:textId="77777777" w:rsidR="00F32C01" w:rsidRPr="00804676" w:rsidRDefault="00F32C01" w:rsidP="00AD4A9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Reason for the decrease in net foreign liabilities 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B7EC179" w14:textId="77777777" w:rsidR="00F32C01" w:rsidRPr="00804676" w:rsidRDefault="00F32C01" w:rsidP="00AD4A9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32C01" w:rsidRPr="00804676" w14:paraId="6041373E" w14:textId="77777777" w:rsidTr="00AD4A99">
        <w:tc>
          <w:tcPr>
            <w:tcW w:w="8364" w:type="dxa"/>
          </w:tcPr>
          <w:p w14:paraId="09E78DE5" w14:textId="77777777" w:rsidR="00F32C01" w:rsidRPr="007072D5" w:rsidRDefault="00F32C01" w:rsidP="00AD4A9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Explains a reason for the decrease in net foreign liabilities</w:t>
            </w:r>
          </w:p>
        </w:tc>
        <w:tc>
          <w:tcPr>
            <w:tcW w:w="1134" w:type="dxa"/>
          </w:tcPr>
          <w:p w14:paraId="133B2D30" w14:textId="77777777" w:rsidR="00F32C01" w:rsidRPr="008C26DC" w:rsidRDefault="00F32C01" w:rsidP="00AD4A9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C26DC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F32C01" w:rsidRPr="00804676" w14:paraId="0A285F21" w14:textId="77777777" w:rsidTr="00AD4A99">
        <w:tc>
          <w:tcPr>
            <w:tcW w:w="8364" w:type="dxa"/>
          </w:tcPr>
          <w:p w14:paraId="40F13731" w14:textId="77777777" w:rsidR="00F32C01" w:rsidRDefault="00F32C01" w:rsidP="00AD4A9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States a reason</w:t>
            </w:r>
          </w:p>
        </w:tc>
        <w:tc>
          <w:tcPr>
            <w:tcW w:w="1134" w:type="dxa"/>
          </w:tcPr>
          <w:p w14:paraId="00DF1B56" w14:textId="77777777" w:rsidR="00F32C01" w:rsidRPr="008C26DC" w:rsidRDefault="00F32C01" w:rsidP="00AD4A9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32C01" w:rsidRPr="00804676" w14:paraId="6E94A289" w14:textId="77777777" w:rsidTr="00AD4A99">
        <w:tc>
          <w:tcPr>
            <w:tcW w:w="8364" w:type="dxa"/>
          </w:tcPr>
          <w:p w14:paraId="49D620E6" w14:textId="77777777" w:rsidR="00F32C01" w:rsidRPr="008C26DC" w:rsidRDefault="00F32C01" w:rsidP="00AD4A99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Sub-total</w:t>
            </w:r>
          </w:p>
        </w:tc>
        <w:tc>
          <w:tcPr>
            <w:tcW w:w="1134" w:type="dxa"/>
          </w:tcPr>
          <w:p w14:paraId="36B8E777" w14:textId="77777777" w:rsidR="00F32C01" w:rsidRPr="008C26DC" w:rsidRDefault="00F32C01" w:rsidP="00AD4A9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8C26D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F32C01" w:rsidRPr="00804676" w14:paraId="60FA94BC" w14:textId="77777777" w:rsidTr="00AD4A99">
        <w:tc>
          <w:tcPr>
            <w:tcW w:w="8364" w:type="dxa"/>
            <w:shd w:val="clear" w:color="auto" w:fill="D9D9D9" w:themeFill="background1" w:themeFillShade="D9"/>
          </w:tcPr>
          <w:p w14:paraId="572C4799" w14:textId="77777777" w:rsidR="00F32C01" w:rsidRDefault="00F32C01" w:rsidP="00AD4A9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Explains the relationship 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C38CBA" w14:textId="77777777" w:rsidR="00F32C01" w:rsidRPr="00804676" w:rsidRDefault="00F32C01" w:rsidP="00AD4A9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32C01" w:rsidRPr="00804676" w14:paraId="73A85CD3" w14:textId="77777777" w:rsidTr="00AD4A99">
        <w:tc>
          <w:tcPr>
            <w:tcW w:w="8364" w:type="dxa"/>
          </w:tcPr>
          <w:p w14:paraId="0828CFFC" w14:textId="0A6ABD43" w:rsidR="00F32C01" w:rsidRDefault="00F32C01" w:rsidP="00AD4A9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Explains how a decrease in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net foreign liabilities</w:t>
            </w:r>
            <w:r>
              <w:rPr>
                <w:rFonts w:ascii="Arial" w:hAnsi="Arial" w:cs="Arial"/>
                <w:sz w:val="22"/>
                <w:szCs w:val="22"/>
              </w:rPr>
              <w:t xml:space="preserve"> would increase the </w:t>
            </w:r>
            <w:r w:rsidR="00C54830">
              <w:rPr>
                <w:rFonts w:ascii="Arial" w:hAnsi="Arial" w:cs="Arial"/>
                <w:sz w:val="22"/>
                <w:szCs w:val="22"/>
              </w:rPr>
              <w:t>current through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04BDE">
              <w:rPr>
                <w:rFonts w:ascii="Arial" w:hAnsi="Arial" w:cs="Arial"/>
                <w:b/>
                <w:bCs/>
                <w:sz w:val="22"/>
                <w:szCs w:val="22"/>
              </w:rPr>
              <w:t>both</w:t>
            </w:r>
            <w:r>
              <w:rPr>
                <w:rFonts w:ascii="Arial" w:hAnsi="Arial" w:cs="Arial"/>
                <w:sz w:val="22"/>
                <w:szCs w:val="22"/>
              </w:rPr>
              <w:t xml:space="preserve"> income account and trade account </w:t>
            </w:r>
          </w:p>
        </w:tc>
        <w:tc>
          <w:tcPr>
            <w:tcW w:w="1134" w:type="dxa"/>
          </w:tcPr>
          <w:p w14:paraId="20BFA84D" w14:textId="77777777" w:rsidR="00F32C01" w:rsidRPr="00804676" w:rsidRDefault="00F32C01" w:rsidP="00AD4A9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F32C01" w:rsidRPr="00804676" w14:paraId="3588EDDA" w14:textId="77777777" w:rsidTr="00AD4A99">
        <w:tc>
          <w:tcPr>
            <w:tcW w:w="8364" w:type="dxa"/>
          </w:tcPr>
          <w:p w14:paraId="1CFDF61A" w14:textId="77777777" w:rsidR="00F32C01" w:rsidRDefault="00F32C01" w:rsidP="00AD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Describes how a decrease in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net foreign liabilities</w:t>
            </w:r>
            <w:r>
              <w:rPr>
                <w:rFonts w:ascii="Arial" w:hAnsi="Arial" w:cs="Arial"/>
                <w:sz w:val="22"/>
                <w:szCs w:val="22"/>
              </w:rPr>
              <w:t xml:space="preserve"> would increase CAB through either income account </w:t>
            </w:r>
            <w:r w:rsidRPr="00504BDE">
              <w:rPr>
                <w:rFonts w:ascii="Arial" w:hAnsi="Arial" w:cs="Arial"/>
                <w:b/>
                <w:bCs/>
                <w:sz w:val="22"/>
                <w:szCs w:val="22"/>
              </w:rPr>
              <w:t>or</w:t>
            </w:r>
            <w:r>
              <w:rPr>
                <w:rFonts w:ascii="Arial" w:hAnsi="Arial" w:cs="Arial"/>
                <w:sz w:val="22"/>
                <w:szCs w:val="22"/>
              </w:rPr>
              <w:t xml:space="preserve"> trade account</w:t>
            </w:r>
          </w:p>
        </w:tc>
        <w:tc>
          <w:tcPr>
            <w:tcW w:w="1134" w:type="dxa"/>
          </w:tcPr>
          <w:p w14:paraId="55D70934" w14:textId="77777777" w:rsidR="00F32C01" w:rsidRDefault="00F32C01" w:rsidP="00AD4A9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F32C01" w:rsidRPr="00804676" w14:paraId="76FA1F67" w14:textId="77777777" w:rsidTr="00AD4A99">
        <w:tc>
          <w:tcPr>
            <w:tcW w:w="8364" w:type="dxa"/>
          </w:tcPr>
          <w:p w14:paraId="6119957E" w14:textId="77777777" w:rsidR="00F32C01" w:rsidRDefault="00F32C01" w:rsidP="00AD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Outlines the impact on the current account</w:t>
            </w:r>
          </w:p>
        </w:tc>
        <w:tc>
          <w:tcPr>
            <w:tcW w:w="1134" w:type="dxa"/>
          </w:tcPr>
          <w:p w14:paraId="2D88DFB0" w14:textId="77777777" w:rsidR="00F32C01" w:rsidRDefault="00F32C01" w:rsidP="00AD4A9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32C01" w:rsidRPr="00804676" w14:paraId="07BBD3D3" w14:textId="77777777" w:rsidTr="00AD4A99">
        <w:tc>
          <w:tcPr>
            <w:tcW w:w="8364" w:type="dxa"/>
          </w:tcPr>
          <w:p w14:paraId="7493A2A8" w14:textId="77777777" w:rsidR="00F32C01" w:rsidRPr="007233D8" w:rsidRDefault="00F32C01" w:rsidP="00AD4A9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233D8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</w:tcPr>
          <w:p w14:paraId="5ED40B21" w14:textId="77777777" w:rsidR="00F32C01" w:rsidRPr="007233D8" w:rsidRDefault="00F32C01" w:rsidP="00AD4A9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F32C01" w:rsidRPr="00804676" w14:paraId="51072AC8" w14:textId="77777777" w:rsidTr="00AD4A99">
        <w:tc>
          <w:tcPr>
            <w:tcW w:w="8364" w:type="dxa"/>
          </w:tcPr>
          <w:p w14:paraId="4BB9E92B" w14:textId="77777777" w:rsidR="00F32C01" w:rsidRDefault="00F32C01" w:rsidP="00AD4A9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Reasons for a decrease in net foreign liabilities could include:</w:t>
            </w:r>
          </w:p>
          <w:p w14:paraId="3632F435" w14:textId="461C778F" w:rsidR="00F32C01" w:rsidRDefault="00F32C01" w:rsidP="00F32C01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Increase in </w:t>
            </w:r>
            <w:r w:rsidR="00D65D87">
              <w:rPr>
                <w:rFonts w:ascii="Arial" w:hAnsi="Arial" w:cs="Arial"/>
                <w:color w:val="000000"/>
                <w:sz w:val="22"/>
                <w:szCs w:val="22"/>
              </w:rPr>
              <w:t xml:space="preserve">positive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S-I gap (decrease in I-S gap) due to Investment decreasing</w:t>
            </w:r>
            <w:r w:rsidR="00D65D87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rising saving</w:t>
            </w:r>
          </w:p>
          <w:p w14:paraId="5BCF6A12" w14:textId="3603074A" w:rsidR="00F32C01" w:rsidRDefault="00F32C01" w:rsidP="00F32C01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Increase in Foreign investment from Australia (Australian Investment abroad) due to interest rate differential favouring other countries</w:t>
            </w:r>
            <w:r w:rsidR="00D65D87">
              <w:rPr>
                <w:rFonts w:ascii="Arial" w:hAnsi="Arial" w:cs="Arial"/>
                <w:color w:val="000000"/>
                <w:sz w:val="22"/>
                <w:szCs w:val="22"/>
              </w:rPr>
              <w:t>, increase in foreign assets</w:t>
            </w:r>
          </w:p>
          <w:p w14:paraId="3F25260E" w14:textId="67C2516B" w:rsidR="00F32C01" w:rsidRDefault="00F32C01" w:rsidP="00F32C01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Lower Foreign investment into Australia due to high inflation /lower profit expectation</w:t>
            </w:r>
            <w:r w:rsidR="00D65D87">
              <w:rPr>
                <w:rFonts w:ascii="Arial" w:hAnsi="Arial" w:cs="Arial"/>
                <w:color w:val="000000"/>
                <w:sz w:val="22"/>
                <w:szCs w:val="22"/>
              </w:rPr>
              <w:t>, decrease in foreign liabilities.</w:t>
            </w:r>
          </w:p>
          <w:p w14:paraId="0F31C80C" w14:textId="77777777" w:rsidR="00F32C01" w:rsidRDefault="00F32C01" w:rsidP="00AD4A9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3D4297D" w14:textId="77777777" w:rsidR="00F32C01" w:rsidRDefault="00F32C01" w:rsidP="00AD4A9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Impact on the Current account:</w:t>
            </w:r>
          </w:p>
          <w:p w14:paraId="7D484B91" w14:textId="33E913A1" w:rsidR="00F32C01" w:rsidRDefault="00F32C01" w:rsidP="00F32C01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Lower income payments as foreign</w:t>
            </w:r>
            <w:r w:rsidR="00D65D87">
              <w:rPr>
                <w:rFonts w:ascii="Arial" w:hAnsi="Arial" w:cs="Arial"/>
                <w:color w:val="000000"/>
                <w:sz w:val="22"/>
                <w:szCs w:val="22"/>
              </w:rPr>
              <w:t xml:space="preserve"> liabilities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decreases – increases current account balance</w:t>
            </w:r>
          </w:p>
          <w:p w14:paraId="5987EB7E" w14:textId="24402F1A" w:rsidR="00F32C01" w:rsidRDefault="00F32C01" w:rsidP="00F32C01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Higher income earnings through higher </w:t>
            </w:r>
            <w:r w:rsidR="00D65D87">
              <w:rPr>
                <w:rFonts w:ascii="Arial" w:hAnsi="Arial" w:cs="Arial"/>
                <w:color w:val="000000"/>
                <w:sz w:val="22"/>
                <w:szCs w:val="22"/>
              </w:rPr>
              <w:t>foreign assets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increases current account balance</w:t>
            </w:r>
          </w:p>
          <w:p w14:paraId="4E621751" w14:textId="77777777" w:rsidR="00F32C01" w:rsidRDefault="00F32C01" w:rsidP="00F32C01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Lower import payments as lower FI into Australia lowers the level of economic activity and hence the demand for imports – increases current account balance</w:t>
            </w:r>
          </w:p>
          <w:p w14:paraId="24255066" w14:textId="77777777" w:rsidR="00F32C01" w:rsidRDefault="00F32C01" w:rsidP="00AD4A9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D2B9FBF" w14:textId="198DE60C" w:rsidR="00F32C01" w:rsidRPr="00B90374" w:rsidRDefault="00F32C01" w:rsidP="00AD4A9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Or any other relevant point.</w:t>
            </w:r>
          </w:p>
          <w:p w14:paraId="4D9C2FA3" w14:textId="77777777" w:rsidR="00F32C01" w:rsidRPr="00BA4D1F" w:rsidRDefault="00F32C01" w:rsidP="00AD4A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BDC6477" w14:textId="77777777" w:rsidR="00F32C01" w:rsidRDefault="00F32C01" w:rsidP="00AD4A9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5A4233DD" w14:textId="77777777" w:rsidR="00BD5275" w:rsidRDefault="00BD5275" w:rsidP="00775C87">
      <w:pPr>
        <w:ind w:left="426" w:hanging="426"/>
        <w:rPr>
          <w:rFonts w:ascii="Arial" w:hAnsi="Arial" w:cs="Arial"/>
          <w:b/>
        </w:rPr>
      </w:pPr>
    </w:p>
    <w:p w14:paraId="3EB3A77F" w14:textId="77777777" w:rsidR="00F32C01" w:rsidRDefault="00F32C01">
      <w:pPr>
        <w:spacing w:after="20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8A54E38" w14:textId="513A253E" w:rsidR="00B978A7" w:rsidRPr="001135D6" w:rsidRDefault="00B978A7" w:rsidP="00E82361">
      <w:pPr>
        <w:spacing w:after="200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lastRenderedPageBreak/>
        <w:t xml:space="preserve">Question </w:t>
      </w:r>
      <w:r w:rsidR="007A4DCD">
        <w:rPr>
          <w:rFonts w:ascii="Arial" w:hAnsi="Arial" w:cs="Arial"/>
          <w:b/>
        </w:rPr>
        <w:t>27</w:t>
      </w:r>
      <w:r w:rsidR="004B1ACD">
        <w:rPr>
          <w:rFonts w:ascii="Arial" w:hAnsi="Arial" w:cs="Arial"/>
          <w:b/>
        </w:rPr>
        <w:t xml:space="preserve"> (</w:t>
      </w:r>
      <w:r w:rsidR="007A4DCD">
        <w:rPr>
          <w:rFonts w:ascii="Arial" w:hAnsi="Arial" w:cs="Arial"/>
          <w:b/>
        </w:rPr>
        <w:t>12</w:t>
      </w:r>
      <w:r w:rsidR="004B1ACD">
        <w:rPr>
          <w:rFonts w:ascii="Arial" w:hAnsi="Arial" w:cs="Arial"/>
          <w:b/>
        </w:rPr>
        <w:t xml:space="preserve"> marks)</w:t>
      </w:r>
    </w:p>
    <w:p w14:paraId="7EE1C15F" w14:textId="4FED50B9" w:rsidR="00F858D8" w:rsidRDefault="00F858D8" w:rsidP="00F858D8">
      <w:pPr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(a) </w:t>
      </w:r>
      <w:r w:rsidR="008B088B">
        <w:rPr>
          <w:rFonts w:ascii="Arial" w:hAnsi="Arial" w:cs="Arial"/>
          <w:sz w:val="22"/>
          <w:szCs w:val="22"/>
        </w:rPr>
        <w:t xml:space="preserve">i) and ii) </w:t>
      </w:r>
      <w:r w:rsidR="00B0136A">
        <w:rPr>
          <w:rFonts w:ascii="Arial" w:hAnsi="Arial" w:cs="Arial"/>
          <w:sz w:val="22"/>
          <w:szCs w:val="22"/>
        </w:rPr>
        <w:t>Determine the lowest value and the highest value of the AUD/USD exchange rate:</w:t>
      </w:r>
    </w:p>
    <w:p w14:paraId="05634406" w14:textId="77777777" w:rsidR="00B0136A" w:rsidRDefault="00B0136A" w:rsidP="00F858D8">
      <w:pPr>
        <w:ind w:left="426" w:hanging="426"/>
        <w:rPr>
          <w:rFonts w:ascii="Arial" w:hAnsi="Arial" w:cs="Arial"/>
        </w:rPr>
      </w:pPr>
    </w:p>
    <w:tbl>
      <w:tblPr>
        <w:tblStyle w:val="TableGrid1"/>
        <w:tblW w:w="9498" w:type="dxa"/>
        <w:tblInd w:w="-5" w:type="dxa"/>
        <w:tblLook w:val="04A0" w:firstRow="1" w:lastRow="0" w:firstColumn="1" w:lastColumn="0" w:noHBand="0" w:noVBand="1"/>
      </w:tblPr>
      <w:tblGrid>
        <w:gridCol w:w="8364"/>
        <w:gridCol w:w="1134"/>
      </w:tblGrid>
      <w:tr w:rsidR="00F858D8" w:rsidRPr="00804676" w14:paraId="7F95D7CE" w14:textId="77777777" w:rsidTr="007D15FF">
        <w:tc>
          <w:tcPr>
            <w:tcW w:w="8364" w:type="dxa"/>
          </w:tcPr>
          <w:p w14:paraId="35C4651B" w14:textId="7A774614" w:rsidR="00F858D8" w:rsidRPr="00804676" w:rsidRDefault="0052796A" w:rsidP="007D15FF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Identifies</w:t>
            </w:r>
          </w:p>
        </w:tc>
        <w:tc>
          <w:tcPr>
            <w:tcW w:w="1134" w:type="dxa"/>
          </w:tcPr>
          <w:p w14:paraId="4A677F92" w14:textId="77777777" w:rsidR="00F858D8" w:rsidRPr="00804676" w:rsidRDefault="00F858D8" w:rsidP="007D15FF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04676">
              <w:rPr>
                <w:rFonts w:ascii="Arial" w:hAnsi="Arial" w:cs="Arial"/>
                <w:b/>
                <w:color w:val="000000"/>
                <w:sz w:val="22"/>
                <w:szCs w:val="22"/>
              </w:rPr>
              <w:t>Mark</w:t>
            </w:r>
          </w:p>
        </w:tc>
      </w:tr>
      <w:tr w:rsidR="00F858D8" w:rsidRPr="00804676" w14:paraId="4AC2D871" w14:textId="77777777" w:rsidTr="007D15FF">
        <w:tc>
          <w:tcPr>
            <w:tcW w:w="8364" w:type="dxa"/>
            <w:shd w:val="clear" w:color="auto" w:fill="auto"/>
          </w:tcPr>
          <w:p w14:paraId="3284FCE3" w14:textId="1DF09506" w:rsidR="00F858D8" w:rsidRPr="00BE1D77" w:rsidRDefault="00B0136A" w:rsidP="00BE1D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i. Lowest value = $US0.623 (+/- 0.001)</w:t>
            </w:r>
          </w:p>
        </w:tc>
        <w:tc>
          <w:tcPr>
            <w:tcW w:w="1134" w:type="dxa"/>
            <w:shd w:val="clear" w:color="auto" w:fill="auto"/>
          </w:tcPr>
          <w:p w14:paraId="32E65E77" w14:textId="77777777" w:rsidR="00F858D8" w:rsidRPr="00804676" w:rsidRDefault="00F858D8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BE1D77" w:rsidRPr="00804676" w14:paraId="0CCAEE40" w14:textId="77777777" w:rsidTr="007D15FF">
        <w:tc>
          <w:tcPr>
            <w:tcW w:w="8364" w:type="dxa"/>
            <w:shd w:val="clear" w:color="auto" w:fill="auto"/>
          </w:tcPr>
          <w:p w14:paraId="4C9685D2" w14:textId="5E0C5428" w:rsidR="00BE1D77" w:rsidRDefault="00B0136A" w:rsidP="00BE1D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ii. Highest value = $US0.715 (+/- 0.001)</w:t>
            </w:r>
          </w:p>
        </w:tc>
        <w:tc>
          <w:tcPr>
            <w:tcW w:w="1134" w:type="dxa"/>
            <w:shd w:val="clear" w:color="auto" w:fill="auto"/>
          </w:tcPr>
          <w:p w14:paraId="4598AA52" w14:textId="7456690C" w:rsidR="00BE1D77" w:rsidRDefault="00BE1D77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858D8" w:rsidRPr="00804676" w14:paraId="0CB18E14" w14:textId="77777777" w:rsidTr="007D15FF">
        <w:tc>
          <w:tcPr>
            <w:tcW w:w="8364" w:type="dxa"/>
          </w:tcPr>
          <w:p w14:paraId="2FF63F64" w14:textId="77777777" w:rsidR="00F858D8" w:rsidRPr="007233D8" w:rsidRDefault="00F858D8" w:rsidP="007D15FF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233D8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</w:tcPr>
          <w:p w14:paraId="14EABF17" w14:textId="26ADF641" w:rsidR="00F858D8" w:rsidRPr="007233D8" w:rsidRDefault="008B088B" w:rsidP="007D15FF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</w:tbl>
    <w:p w14:paraId="12A45C00" w14:textId="64014B4F" w:rsidR="00F858D8" w:rsidRDefault="00F858D8" w:rsidP="00F858D8">
      <w:pPr>
        <w:ind w:left="426" w:hanging="426"/>
        <w:rPr>
          <w:rFonts w:ascii="Arial" w:hAnsi="Arial" w:cs="Arial"/>
        </w:rPr>
      </w:pPr>
    </w:p>
    <w:p w14:paraId="20B2F11D" w14:textId="0199BDC1" w:rsidR="008B088B" w:rsidRDefault="008B088B" w:rsidP="00F858D8">
      <w:pPr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iii.</w:t>
      </w:r>
      <w:r>
        <w:rPr>
          <w:rFonts w:ascii="Arial" w:hAnsi="Arial" w:cs="Arial"/>
          <w:sz w:val="22"/>
          <w:szCs w:val="22"/>
        </w:rPr>
        <w:tab/>
        <w:t>Calculate the percentage change in the AUD/USD between these values</w:t>
      </w:r>
    </w:p>
    <w:p w14:paraId="0211563B" w14:textId="6E25C2FD" w:rsidR="008B088B" w:rsidRDefault="008B088B" w:rsidP="00F858D8">
      <w:pPr>
        <w:ind w:left="426" w:hanging="426"/>
        <w:rPr>
          <w:rFonts w:ascii="Arial" w:hAnsi="Arial" w:cs="Arial"/>
          <w:sz w:val="22"/>
          <w:szCs w:val="22"/>
        </w:rPr>
      </w:pPr>
    </w:p>
    <w:tbl>
      <w:tblPr>
        <w:tblStyle w:val="TableGrid1"/>
        <w:tblW w:w="9498" w:type="dxa"/>
        <w:tblInd w:w="-5" w:type="dxa"/>
        <w:tblLook w:val="04A0" w:firstRow="1" w:lastRow="0" w:firstColumn="1" w:lastColumn="0" w:noHBand="0" w:noVBand="1"/>
      </w:tblPr>
      <w:tblGrid>
        <w:gridCol w:w="8364"/>
        <w:gridCol w:w="1134"/>
      </w:tblGrid>
      <w:tr w:rsidR="008B088B" w:rsidRPr="00804676" w14:paraId="54D5249C" w14:textId="77777777" w:rsidTr="00AD4A99">
        <w:tc>
          <w:tcPr>
            <w:tcW w:w="8364" w:type="dxa"/>
          </w:tcPr>
          <w:p w14:paraId="346AFE52" w14:textId="77777777" w:rsidR="008B088B" w:rsidRPr="00804676" w:rsidRDefault="008B088B" w:rsidP="00AD4A99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Identifies</w:t>
            </w:r>
          </w:p>
        </w:tc>
        <w:tc>
          <w:tcPr>
            <w:tcW w:w="1134" w:type="dxa"/>
          </w:tcPr>
          <w:p w14:paraId="07AB61D7" w14:textId="77777777" w:rsidR="008B088B" w:rsidRPr="00804676" w:rsidRDefault="008B088B" w:rsidP="00AD4A99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04676">
              <w:rPr>
                <w:rFonts w:ascii="Arial" w:hAnsi="Arial" w:cs="Arial"/>
                <w:b/>
                <w:color w:val="000000"/>
                <w:sz w:val="22"/>
                <w:szCs w:val="22"/>
              </w:rPr>
              <w:t>Mark</w:t>
            </w:r>
          </w:p>
        </w:tc>
      </w:tr>
      <w:tr w:rsidR="008B088B" w:rsidRPr="00804676" w14:paraId="18F4281B" w14:textId="77777777" w:rsidTr="00AD4A99">
        <w:tc>
          <w:tcPr>
            <w:tcW w:w="8364" w:type="dxa"/>
            <w:shd w:val="clear" w:color="auto" w:fill="auto"/>
          </w:tcPr>
          <w:p w14:paraId="3433AFB4" w14:textId="2BAD013E" w:rsidR="008B088B" w:rsidRDefault="008B088B" w:rsidP="00AD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15%</w:t>
            </w:r>
          </w:p>
        </w:tc>
        <w:tc>
          <w:tcPr>
            <w:tcW w:w="1134" w:type="dxa"/>
            <w:shd w:val="clear" w:color="auto" w:fill="auto"/>
          </w:tcPr>
          <w:p w14:paraId="3DE86EEC" w14:textId="77777777" w:rsidR="008B088B" w:rsidRDefault="008B088B" w:rsidP="00AD4A9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B088B" w:rsidRPr="00804676" w14:paraId="39272054" w14:textId="77777777" w:rsidTr="00AD4A99">
        <w:tc>
          <w:tcPr>
            <w:tcW w:w="8364" w:type="dxa"/>
          </w:tcPr>
          <w:p w14:paraId="1E063EC6" w14:textId="77777777" w:rsidR="008B088B" w:rsidRPr="007233D8" w:rsidRDefault="008B088B" w:rsidP="00AD4A9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233D8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</w:tcPr>
          <w:p w14:paraId="70A305EC" w14:textId="209E5B18" w:rsidR="008B088B" w:rsidRPr="007233D8" w:rsidRDefault="008B088B" w:rsidP="00AD4A9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</w:tbl>
    <w:p w14:paraId="39B65A08" w14:textId="77777777" w:rsidR="008B088B" w:rsidRDefault="008B088B" w:rsidP="00F858D8">
      <w:pPr>
        <w:ind w:left="426" w:hanging="426"/>
        <w:rPr>
          <w:rFonts w:ascii="Arial" w:hAnsi="Arial" w:cs="Arial"/>
          <w:sz w:val="22"/>
          <w:szCs w:val="22"/>
        </w:rPr>
      </w:pPr>
    </w:p>
    <w:p w14:paraId="32ED4613" w14:textId="04657DF2" w:rsidR="008B088B" w:rsidRDefault="008B088B" w:rsidP="00F858D8">
      <w:pPr>
        <w:ind w:left="426" w:hanging="426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iv.</w:t>
      </w:r>
      <w:r>
        <w:rPr>
          <w:rFonts w:ascii="Arial" w:hAnsi="Arial" w:cs="Arial"/>
          <w:color w:val="000000" w:themeColor="text1"/>
          <w:sz w:val="22"/>
          <w:szCs w:val="22"/>
        </w:rPr>
        <w:tab/>
        <w:t>Identify a reason for the change in the AUD/USD between Oct 2022 and Feb 202</w:t>
      </w:r>
      <w:r w:rsidR="00C6547C">
        <w:rPr>
          <w:rFonts w:ascii="Arial" w:hAnsi="Arial" w:cs="Arial"/>
          <w:color w:val="000000" w:themeColor="text1"/>
          <w:sz w:val="22"/>
          <w:szCs w:val="22"/>
        </w:rPr>
        <w:t>3</w:t>
      </w:r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58ACEEA1" w14:textId="7D4B8EBF" w:rsidR="008B088B" w:rsidRDefault="008B088B" w:rsidP="00F858D8">
      <w:pPr>
        <w:ind w:left="426" w:hanging="426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Style w:val="TableGrid1"/>
        <w:tblW w:w="9498" w:type="dxa"/>
        <w:tblInd w:w="-5" w:type="dxa"/>
        <w:tblLook w:val="04A0" w:firstRow="1" w:lastRow="0" w:firstColumn="1" w:lastColumn="0" w:noHBand="0" w:noVBand="1"/>
      </w:tblPr>
      <w:tblGrid>
        <w:gridCol w:w="8364"/>
        <w:gridCol w:w="1134"/>
      </w:tblGrid>
      <w:tr w:rsidR="008B088B" w:rsidRPr="00804676" w14:paraId="5CB25F16" w14:textId="77777777" w:rsidTr="00AD4A99">
        <w:tc>
          <w:tcPr>
            <w:tcW w:w="8364" w:type="dxa"/>
          </w:tcPr>
          <w:p w14:paraId="3E55B270" w14:textId="77777777" w:rsidR="008B088B" w:rsidRPr="00804676" w:rsidRDefault="008B088B" w:rsidP="00AD4A99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Identifies</w:t>
            </w:r>
          </w:p>
        </w:tc>
        <w:tc>
          <w:tcPr>
            <w:tcW w:w="1134" w:type="dxa"/>
          </w:tcPr>
          <w:p w14:paraId="78AB3F90" w14:textId="77777777" w:rsidR="008B088B" w:rsidRPr="00804676" w:rsidRDefault="008B088B" w:rsidP="00AD4A99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04676">
              <w:rPr>
                <w:rFonts w:ascii="Arial" w:hAnsi="Arial" w:cs="Arial"/>
                <w:b/>
                <w:color w:val="000000"/>
                <w:sz w:val="22"/>
                <w:szCs w:val="22"/>
              </w:rPr>
              <w:t>Mark</w:t>
            </w:r>
          </w:p>
        </w:tc>
      </w:tr>
      <w:tr w:rsidR="008B088B" w:rsidRPr="00804676" w14:paraId="6AC9F642" w14:textId="77777777" w:rsidTr="00AD4A99">
        <w:tc>
          <w:tcPr>
            <w:tcW w:w="8364" w:type="dxa"/>
            <w:shd w:val="clear" w:color="auto" w:fill="auto"/>
          </w:tcPr>
          <w:p w14:paraId="64ED9643" w14:textId="0EC75E33" w:rsidR="008B088B" w:rsidRDefault="008B088B" w:rsidP="00AD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Increased commodity prices</w:t>
            </w:r>
          </w:p>
        </w:tc>
        <w:tc>
          <w:tcPr>
            <w:tcW w:w="1134" w:type="dxa"/>
            <w:shd w:val="clear" w:color="auto" w:fill="auto"/>
          </w:tcPr>
          <w:p w14:paraId="09AA7151" w14:textId="77777777" w:rsidR="008B088B" w:rsidRDefault="008B088B" w:rsidP="00AD4A9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B088B" w:rsidRPr="00804676" w14:paraId="799BC8A8" w14:textId="77777777" w:rsidTr="00AD4A99">
        <w:tc>
          <w:tcPr>
            <w:tcW w:w="8364" w:type="dxa"/>
          </w:tcPr>
          <w:p w14:paraId="60F926E7" w14:textId="77777777" w:rsidR="008B088B" w:rsidRPr="007233D8" w:rsidRDefault="008B088B" w:rsidP="00AD4A9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233D8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</w:tcPr>
          <w:p w14:paraId="51565F88" w14:textId="4A55AA97" w:rsidR="008B088B" w:rsidRPr="007233D8" w:rsidRDefault="008B088B" w:rsidP="00AD4A9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</w:tbl>
    <w:p w14:paraId="2CE33019" w14:textId="77777777" w:rsidR="008B088B" w:rsidRDefault="008B088B" w:rsidP="00F858D8">
      <w:pPr>
        <w:ind w:left="426" w:hanging="426"/>
        <w:rPr>
          <w:rFonts w:ascii="Arial" w:hAnsi="Arial" w:cs="Arial"/>
        </w:rPr>
      </w:pPr>
    </w:p>
    <w:p w14:paraId="1885F9A3" w14:textId="5D4CFE42" w:rsidR="00F858D8" w:rsidRDefault="00F858D8" w:rsidP="00B0136A">
      <w:pPr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BE1D77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 xml:space="preserve">) </w:t>
      </w:r>
      <w:r w:rsidR="00B0136A">
        <w:rPr>
          <w:rFonts w:ascii="Arial" w:hAnsi="Arial" w:cs="Arial"/>
          <w:sz w:val="22"/>
          <w:szCs w:val="22"/>
        </w:rPr>
        <w:t xml:space="preserve">Identify </w:t>
      </w:r>
      <w:r w:rsidR="00F74FDD">
        <w:rPr>
          <w:rFonts w:ascii="Arial" w:hAnsi="Arial" w:cs="Arial"/>
          <w:sz w:val="22"/>
          <w:szCs w:val="22"/>
        </w:rPr>
        <w:t xml:space="preserve">the time </w:t>
      </w:r>
      <w:r w:rsidR="00B0136A">
        <w:rPr>
          <w:rFonts w:ascii="Arial" w:hAnsi="Arial" w:cs="Arial"/>
          <w:sz w:val="22"/>
          <w:szCs w:val="22"/>
        </w:rPr>
        <w:t xml:space="preserve">period on the graph when the Australian TWI decreased but the AUD appreciated against the USD. </w:t>
      </w:r>
      <w:r w:rsidR="00A8569E">
        <w:rPr>
          <w:rFonts w:ascii="Arial" w:hAnsi="Arial" w:cs="Arial"/>
          <w:sz w:val="22"/>
          <w:szCs w:val="22"/>
        </w:rPr>
        <w:t>Explain</w:t>
      </w:r>
      <w:r w:rsidR="00B0136A">
        <w:rPr>
          <w:rFonts w:ascii="Arial" w:hAnsi="Arial" w:cs="Arial"/>
          <w:sz w:val="22"/>
          <w:szCs w:val="22"/>
        </w:rPr>
        <w:t xml:space="preserve"> how this could happen.</w:t>
      </w:r>
    </w:p>
    <w:p w14:paraId="6E2F0726" w14:textId="77777777" w:rsidR="00B0136A" w:rsidRDefault="00B0136A" w:rsidP="00B0136A">
      <w:pPr>
        <w:ind w:left="284" w:hanging="284"/>
        <w:rPr>
          <w:rFonts w:ascii="Arial" w:hAnsi="Arial" w:cs="Arial"/>
        </w:rPr>
      </w:pPr>
    </w:p>
    <w:tbl>
      <w:tblPr>
        <w:tblStyle w:val="TableGrid1"/>
        <w:tblW w:w="9498" w:type="dxa"/>
        <w:tblInd w:w="-5" w:type="dxa"/>
        <w:tblLook w:val="04A0" w:firstRow="1" w:lastRow="0" w:firstColumn="1" w:lastColumn="0" w:noHBand="0" w:noVBand="1"/>
      </w:tblPr>
      <w:tblGrid>
        <w:gridCol w:w="8364"/>
        <w:gridCol w:w="1134"/>
      </w:tblGrid>
      <w:tr w:rsidR="00F858D8" w:rsidRPr="00804676" w14:paraId="5970C66C" w14:textId="77777777" w:rsidTr="007D15FF">
        <w:tc>
          <w:tcPr>
            <w:tcW w:w="8364" w:type="dxa"/>
          </w:tcPr>
          <w:p w14:paraId="66C6ADF7" w14:textId="77777777" w:rsidR="00F858D8" w:rsidRPr="00804676" w:rsidRDefault="00F858D8" w:rsidP="007D15FF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04676">
              <w:rPr>
                <w:rFonts w:ascii="Arial" w:hAnsi="Arial" w:cs="Arial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134" w:type="dxa"/>
          </w:tcPr>
          <w:p w14:paraId="6F0CCF12" w14:textId="77777777" w:rsidR="00F858D8" w:rsidRPr="00804676" w:rsidRDefault="00F858D8" w:rsidP="007D15FF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04676">
              <w:rPr>
                <w:rFonts w:ascii="Arial" w:hAnsi="Arial" w:cs="Arial"/>
                <w:b/>
                <w:color w:val="000000"/>
                <w:sz w:val="22"/>
                <w:szCs w:val="22"/>
              </w:rPr>
              <w:t>Mark</w:t>
            </w:r>
          </w:p>
        </w:tc>
      </w:tr>
      <w:tr w:rsidR="00F74FDD" w:rsidRPr="00804676" w14:paraId="1F8EA3B1" w14:textId="77777777" w:rsidTr="00F74FDD">
        <w:tc>
          <w:tcPr>
            <w:tcW w:w="8364" w:type="dxa"/>
            <w:shd w:val="clear" w:color="auto" w:fill="D9D9D9" w:themeFill="background1" w:themeFillShade="D9"/>
          </w:tcPr>
          <w:p w14:paraId="5F292A68" w14:textId="233FF5FE" w:rsidR="00F74FDD" w:rsidRDefault="00F74FDD" w:rsidP="007D15F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Time period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4CBA29" w14:textId="77777777" w:rsidR="00F74FDD" w:rsidRDefault="00F74FDD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858D8" w:rsidRPr="00804676" w14:paraId="18239D73" w14:textId="77777777" w:rsidTr="00354569">
        <w:tc>
          <w:tcPr>
            <w:tcW w:w="8364" w:type="dxa"/>
            <w:shd w:val="clear" w:color="auto" w:fill="auto"/>
          </w:tcPr>
          <w:p w14:paraId="3BF4E544" w14:textId="77777777" w:rsidR="00F858D8" w:rsidRDefault="00691168" w:rsidP="007D15F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Between last week of </w:t>
            </w:r>
            <w:r w:rsidR="00EA42D6">
              <w:rPr>
                <w:rFonts w:ascii="Arial" w:hAnsi="Arial" w:cs="Arial"/>
                <w:color w:val="000000"/>
                <w:sz w:val="22"/>
                <w:szCs w:val="22"/>
              </w:rPr>
              <w:t>November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2022</w:t>
            </w:r>
            <w:r w:rsidR="00EA42D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and first week of</w:t>
            </w:r>
            <w:r w:rsidR="00EA42D6">
              <w:rPr>
                <w:rFonts w:ascii="Arial" w:hAnsi="Arial" w:cs="Arial"/>
                <w:color w:val="000000"/>
                <w:sz w:val="22"/>
                <w:szCs w:val="22"/>
              </w:rPr>
              <w:t xml:space="preserve"> December 2022</w:t>
            </w:r>
          </w:p>
          <w:p w14:paraId="5678F1D4" w14:textId="1F54BCF3" w:rsidR="00691168" w:rsidRPr="00804676" w:rsidRDefault="003273DC" w:rsidP="007D15F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="00691168">
              <w:rPr>
                <w:rFonts w:ascii="Arial" w:hAnsi="Arial" w:cs="Arial"/>
                <w:color w:val="000000"/>
                <w:sz w:val="22"/>
                <w:szCs w:val="22"/>
              </w:rPr>
              <w:t xml:space="preserve">an be approx. with dates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="00691168">
              <w:rPr>
                <w:rFonts w:ascii="Arial" w:hAnsi="Arial" w:cs="Arial"/>
                <w:color w:val="000000"/>
                <w:sz w:val="22"/>
                <w:szCs w:val="22"/>
              </w:rPr>
              <w:t>anywhere between 25/11/22 and 6/12/22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78E22EA0" w14:textId="78C09B8C" w:rsidR="00F858D8" w:rsidRPr="00804676" w:rsidRDefault="00354569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74FDD" w:rsidRPr="00804676" w14:paraId="18DC2280" w14:textId="77777777" w:rsidTr="00F74FDD">
        <w:tc>
          <w:tcPr>
            <w:tcW w:w="8364" w:type="dxa"/>
            <w:shd w:val="clear" w:color="auto" w:fill="D9D9D9" w:themeFill="background1" w:themeFillShade="D9"/>
          </w:tcPr>
          <w:p w14:paraId="7FB9098B" w14:textId="0D67EDB0" w:rsidR="00F74FDD" w:rsidRPr="00A8569E" w:rsidRDefault="00A8569E" w:rsidP="007D15FF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Explanation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8B0272F" w14:textId="77777777" w:rsidR="00F74FDD" w:rsidRPr="00804676" w:rsidRDefault="00F74FDD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858D8" w:rsidRPr="00804676" w14:paraId="2504C409" w14:textId="77777777" w:rsidTr="007D15FF">
        <w:tc>
          <w:tcPr>
            <w:tcW w:w="8364" w:type="dxa"/>
          </w:tcPr>
          <w:p w14:paraId="295BF8DB" w14:textId="574AEF4E" w:rsidR="00F858D8" w:rsidRPr="00804676" w:rsidRDefault="00A8569E" w:rsidP="007D15F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Explains that the</w:t>
            </w:r>
            <w:r w:rsidR="00F74FDD">
              <w:rPr>
                <w:rFonts w:ascii="Arial" w:hAnsi="Arial" w:cs="Arial"/>
                <w:color w:val="000000"/>
                <w:sz w:val="22"/>
                <w:szCs w:val="22"/>
              </w:rPr>
              <w:t xml:space="preserve"> TWI could fall even though the AUD/USD is appreciating if other currencies such as the Chinese yuan, Japanese yen &amp; Euro were to depreciate</w:t>
            </w:r>
          </w:p>
        </w:tc>
        <w:tc>
          <w:tcPr>
            <w:tcW w:w="1134" w:type="dxa"/>
          </w:tcPr>
          <w:p w14:paraId="4866A640" w14:textId="40A6D61F" w:rsidR="00F858D8" w:rsidRPr="00804676" w:rsidRDefault="00A8569E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F74FDD" w:rsidRPr="00804676" w14:paraId="15F78385" w14:textId="77777777" w:rsidTr="007D15FF">
        <w:tc>
          <w:tcPr>
            <w:tcW w:w="8364" w:type="dxa"/>
          </w:tcPr>
          <w:p w14:paraId="10A961EA" w14:textId="7DD62153" w:rsidR="00F74FDD" w:rsidRDefault="00A8569E" w:rsidP="00F74FDD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Identifies that the</w:t>
            </w:r>
            <w:r w:rsidR="00F74FDD">
              <w:rPr>
                <w:rFonts w:ascii="Arial" w:hAnsi="Arial" w:cs="Arial"/>
                <w:color w:val="000000"/>
                <w:sz w:val="22"/>
                <w:szCs w:val="22"/>
              </w:rPr>
              <w:t xml:space="preserve"> TWI is a group of currencies of Aust’s main trading partners </w:t>
            </w:r>
          </w:p>
        </w:tc>
        <w:tc>
          <w:tcPr>
            <w:tcW w:w="1134" w:type="dxa"/>
          </w:tcPr>
          <w:p w14:paraId="4D1E1424" w14:textId="701118F5" w:rsidR="00F74FDD" w:rsidRPr="00804676" w:rsidRDefault="00F74FDD" w:rsidP="00F74FD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A8569E" w:rsidRPr="00804676" w14:paraId="50953C7E" w14:textId="77777777" w:rsidTr="007D15FF">
        <w:tc>
          <w:tcPr>
            <w:tcW w:w="8364" w:type="dxa"/>
          </w:tcPr>
          <w:p w14:paraId="1B83680C" w14:textId="7B32D212" w:rsidR="00A8569E" w:rsidRPr="00A8569E" w:rsidRDefault="00A8569E" w:rsidP="00A8569E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A856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Sub-total</w:t>
            </w:r>
          </w:p>
        </w:tc>
        <w:tc>
          <w:tcPr>
            <w:tcW w:w="1134" w:type="dxa"/>
          </w:tcPr>
          <w:p w14:paraId="1B3B64C3" w14:textId="67B1FB51" w:rsidR="00A8569E" w:rsidRPr="00A8569E" w:rsidRDefault="00A8569E" w:rsidP="00F74FDD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A856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F74FDD" w:rsidRPr="00804676" w14:paraId="7B425A86" w14:textId="77777777" w:rsidTr="007D15FF">
        <w:tc>
          <w:tcPr>
            <w:tcW w:w="8364" w:type="dxa"/>
          </w:tcPr>
          <w:p w14:paraId="6ED68838" w14:textId="77777777" w:rsidR="00F74FDD" w:rsidRPr="007233D8" w:rsidRDefault="00F74FDD" w:rsidP="00F74FDD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233D8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</w:tcPr>
          <w:p w14:paraId="3734AFA0" w14:textId="607AE11F" w:rsidR="00F74FDD" w:rsidRPr="007233D8" w:rsidRDefault="00F74FDD" w:rsidP="00F74FDD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</w:tbl>
    <w:p w14:paraId="58B69F92" w14:textId="11ED7FC7" w:rsidR="00B978A7" w:rsidRDefault="00B978A7" w:rsidP="00775C87">
      <w:pPr>
        <w:ind w:left="426" w:hanging="426"/>
        <w:rPr>
          <w:rFonts w:ascii="Arial" w:hAnsi="Arial" w:cs="Arial"/>
        </w:rPr>
      </w:pPr>
    </w:p>
    <w:p w14:paraId="54BA6C8D" w14:textId="31AFE48E" w:rsidR="00041C35" w:rsidRDefault="00041C35" w:rsidP="00562CED">
      <w:pPr>
        <w:ind w:left="284" w:hanging="284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(c) </w:t>
      </w:r>
      <w:bookmarkStart w:id="2" w:name="_Hlk131324182"/>
      <w:r w:rsidR="00B0136A">
        <w:rPr>
          <w:rFonts w:ascii="Arial" w:hAnsi="Arial" w:cs="Arial"/>
          <w:sz w:val="22"/>
          <w:szCs w:val="22"/>
        </w:rPr>
        <w:t xml:space="preserve">The AUD depreciated during February-March 2023 despite high commodity prices. </w:t>
      </w:r>
      <w:bookmarkStart w:id="3" w:name="_Hlk131325828"/>
      <w:r w:rsidR="00B1354C" w:rsidRPr="00B1354C">
        <w:rPr>
          <w:rFonts w:ascii="Arial" w:hAnsi="Arial" w:cs="Arial"/>
          <w:sz w:val="22"/>
          <w:szCs w:val="22"/>
        </w:rPr>
        <w:t xml:space="preserve">Using demand and supply model, </w:t>
      </w:r>
      <w:r w:rsidR="00786AB5">
        <w:rPr>
          <w:rFonts w:ascii="Arial" w:hAnsi="Arial" w:cs="Arial"/>
          <w:sz w:val="22"/>
          <w:szCs w:val="22"/>
        </w:rPr>
        <w:t xml:space="preserve">illustrate and </w:t>
      </w:r>
      <w:r w:rsidR="00B1354C" w:rsidRPr="00B1354C">
        <w:rPr>
          <w:rFonts w:ascii="Arial" w:hAnsi="Arial" w:cs="Arial"/>
          <w:sz w:val="22"/>
          <w:szCs w:val="22"/>
        </w:rPr>
        <w:t xml:space="preserve">explain </w:t>
      </w:r>
      <w:r w:rsidR="00786AB5">
        <w:rPr>
          <w:rFonts w:ascii="Arial" w:hAnsi="Arial" w:cs="Arial"/>
          <w:sz w:val="22"/>
          <w:szCs w:val="22"/>
        </w:rPr>
        <w:t>what might have caused this movement</w:t>
      </w:r>
      <w:r w:rsidR="00B1354C" w:rsidRPr="00B1354C">
        <w:rPr>
          <w:rFonts w:ascii="Arial" w:hAnsi="Arial" w:cs="Arial"/>
          <w:sz w:val="22"/>
          <w:szCs w:val="22"/>
        </w:rPr>
        <w:t xml:space="preserve"> in the value of the Australian dollar. </w:t>
      </w:r>
      <w:r w:rsidR="00C14E67">
        <w:rPr>
          <w:rFonts w:ascii="Arial" w:hAnsi="Arial" w:cs="Arial"/>
          <w:sz w:val="22"/>
          <w:szCs w:val="22"/>
        </w:rPr>
        <w:t xml:space="preserve">  </w:t>
      </w:r>
      <w:bookmarkEnd w:id="2"/>
      <w:bookmarkEnd w:id="3"/>
    </w:p>
    <w:tbl>
      <w:tblPr>
        <w:tblStyle w:val="TableGrid1"/>
        <w:tblW w:w="9498" w:type="dxa"/>
        <w:tblInd w:w="-5" w:type="dxa"/>
        <w:tblLook w:val="04A0" w:firstRow="1" w:lastRow="0" w:firstColumn="1" w:lastColumn="0" w:noHBand="0" w:noVBand="1"/>
      </w:tblPr>
      <w:tblGrid>
        <w:gridCol w:w="8364"/>
        <w:gridCol w:w="1134"/>
      </w:tblGrid>
      <w:tr w:rsidR="00041C35" w:rsidRPr="00804676" w14:paraId="462CBFF9" w14:textId="77777777" w:rsidTr="007D15FF">
        <w:tc>
          <w:tcPr>
            <w:tcW w:w="8364" w:type="dxa"/>
          </w:tcPr>
          <w:p w14:paraId="0EE33F9B" w14:textId="77777777" w:rsidR="00041C35" w:rsidRPr="00804676" w:rsidRDefault="00041C35" w:rsidP="007D15FF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04676">
              <w:rPr>
                <w:rFonts w:ascii="Arial" w:hAnsi="Arial" w:cs="Arial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134" w:type="dxa"/>
          </w:tcPr>
          <w:p w14:paraId="3F0BE3BE" w14:textId="77777777" w:rsidR="00041C35" w:rsidRPr="00804676" w:rsidRDefault="00041C35" w:rsidP="007D15FF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04676">
              <w:rPr>
                <w:rFonts w:ascii="Arial" w:hAnsi="Arial" w:cs="Arial"/>
                <w:b/>
                <w:color w:val="000000"/>
                <w:sz w:val="22"/>
                <w:szCs w:val="22"/>
              </w:rPr>
              <w:t>Mark</w:t>
            </w:r>
          </w:p>
        </w:tc>
      </w:tr>
      <w:tr w:rsidR="003A1591" w:rsidRPr="00804676" w14:paraId="36B83006" w14:textId="77777777" w:rsidTr="003A1591">
        <w:tc>
          <w:tcPr>
            <w:tcW w:w="8364" w:type="dxa"/>
            <w:shd w:val="clear" w:color="auto" w:fill="D9D9D9" w:themeFill="background1" w:themeFillShade="D9"/>
          </w:tcPr>
          <w:p w14:paraId="43852FF3" w14:textId="30340EFE" w:rsidR="003A1591" w:rsidRDefault="003A1591" w:rsidP="003A15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8D6713" w14:textId="77777777" w:rsidR="003A1591" w:rsidRDefault="003A1591" w:rsidP="003A159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41C35" w:rsidRPr="00804676" w14:paraId="3C8F7A27" w14:textId="77777777" w:rsidTr="007D15FF">
        <w:tc>
          <w:tcPr>
            <w:tcW w:w="8364" w:type="dxa"/>
            <w:shd w:val="clear" w:color="auto" w:fill="auto"/>
          </w:tcPr>
          <w:p w14:paraId="3DCD8607" w14:textId="0E93EF53" w:rsidR="00041C35" w:rsidRPr="00BE1D77" w:rsidRDefault="003A1591" w:rsidP="007D15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During this period, Australia’s i/r differential was falling (esp. against the US)</w:t>
            </w:r>
          </w:p>
        </w:tc>
        <w:tc>
          <w:tcPr>
            <w:tcW w:w="1134" w:type="dxa"/>
            <w:shd w:val="clear" w:color="auto" w:fill="auto"/>
          </w:tcPr>
          <w:p w14:paraId="109B9AD4" w14:textId="77777777" w:rsidR="00041C35" w:rsidRPr="00804676" w:rsidRDefault="00041C35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3A1591" w:rsidRPr="00804676" w14:paraId="710BDC92" w14:textId="77777777" w:rsidTr="007D15FF">
        <w:tc>
          <w:tcPr>
            <w:tcW w:w="8364" w:type="dxa"/>
            <w:shd w:val="clear" w:color="auto" w:fill="auto"/>
          </w:tcPr>
          <w:p w14:paraId="5AD6491F" w14:textId="77777777" w:rsidR="003A1591" w:rsidRDefault="003A1591" w:rsidP="007D15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would have decreased capital inflow into Australia decreasing the D($A) </w:t>
            </w:r>
          </w:p>
          <w:p w14:paraId="245F8979" w14:textId="77777777" w:rsidR="003A1591" w:rsidRDefault="003A1591" w:rsidP="007D15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</w:t>
            </w:r>
          </w:p>
          <w:p w14:paraId="3ACC4628" w14:textId="2A18D3A7" w:rsidR="003A1591" w:rsidRDefault="003A1591" w:rsidP="007D15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would have increased capital </w:t>
            </w:r>
            <w:r w:rsidR="00A3124A">
              <w:rPr>
                <w:rFonts w:ascii="Arial" w:hAnsi="Arial" w:cs="Arial"/>
                <w:sz w:val="22"/>
                <w:szCs w:val="22"/>
              </w:rPr>
              <w:t>out</w:t>
            </w:r>
            <w:r>
              <w:rPr>
                <w:rFonts w:ascii="Arial" w:hAnsi="Arial" w:cs="Arial"/>
                <w:sz w:val="22"/>
                <w:szCs w:val="22"/>
              </w:rPr>
              <w:t xml:space="preserve">flow from Australia increasing the S($A) </w:t>
            </w:r>
          </w:p>
        </w:tc>
        <w:tc>
          <w:tcPr>
            <w:tcW w:w="1134" w:type="dxa"/>
            <w:shd w:val="clear" w:color="auto" w:fill="auto"/>
          </w:tcPr>
          <w:p w14:paraId="49AC4625" w14:textId="4162A3F7" w:rsidR="003A1591" w:rsidRDefault="003A1591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1-2</w:t>
            </w:r>
          </w:p>
        </w:tc>
      </w:tr>
      <w:tr w:rsidR="00A8569E" w:rsidRPr="00804676" w14:paraId="129B3B07" w14:textId="77777777" w:rsidTr="007D15FF">
        <w:tc>
          <w:tcPr>
            <w:tcW w:w="8364" w:type="dxa"/>
            <w:shd w:val="clear" w:color="auto" w:fill="auto"/>
          </w:tcPr>
          <w:p w14:paraId="437909FD" w14:textId="01254C20" w:rsidR="00A8569E" w:rsidRDefault="00A8569E" w:rsidP="00A856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856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Sub-total</w:t>
            </w:r>
          </w:p>
        </w:tc>
        <w:tc>
          <w:tcPr>
            <w:tcW w:w="1134" w:type="dxa"/>
            <w:shd w:val="clear" w:color="auto" w:fill="auto"/>
          </w:tcPr>
          <w:p w14:paraId="15810B4D" w14:textId="66BD5602" w:rsidR="00A8569E" w:rsidRPr="004E3D90" w:rsidRDefault="004E3D90" w:rsidP="00A8569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4E3D9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041C35" w:rsidRPr="00804676" w14:paraId="6F543A70" w14:textId="77777777" w:rsidTr="00D56A38">
        <w:tc>
          <w:tcPr>
            <w:tcW w:w="8364" w:type="dxa"/>
            <w:shd w:val="clear" w:color="auto" w:fill="D9D9D9" w:themeFill="background1" w:themeFillShade="D9"/>
          </w:tcPr>
          <w:p w14:paraId="674DFA6A" w14:textId="5916C2E1" w:rsidR="00041C35" w:rsidRDefault="003A1591" w:rsidP="007D15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Model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58CA2F4" w14:textId="4677F214" w:rsidR="00041C35" w:rsidRDefault="00041C35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41C35" w:rsidRPr="00804676" w14:paraId="53C1AED5" w14:textId="77777777" w:rsidTr="007D15FF">
        <w:tc>
          <w:tcPr>
            <w:tcW w:w="8364" w:type="dxa"/>
            <w:shd w:val="clear" w:color="auto" w:fill="auto"/>
          </w:tcPr>
          <w:p w14:paraId="0D52C5B0" w14:textId="6B9A5FC4" w:rsidR="00041C35" w:rsidRDefault="003A1591" w:rsidP="007D15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Correctly labelled exchange rate mode showing D($A) &amp; S($A)</w:t>
            </w:r>
          </w:p>
        </w:tc>
        <w:tc>
          <w:tcPr>
            <w:tcW w:w="1134" w:type="dxa"/>
            <w:shd w:val="clear" w:color="auto" w:fill="auto"/>
          </w:tcPr>
          <w:p w14:paraId="3B76B31A" w14:textId="14E4D04B" w:rsidR="00041C35" w:rsidRDefault="00041C35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D56A38" w:rsidRPr="00804676" w14:paraId="247EDD1C" w14:textId="77777777" w:rsidTr="007D15FF">
        <w:tc>
          <w:tcPr>
            <w:tcW w:w="8364" w:type="dxa"/>
            <w:shd w:val="clear" w:color="auto" w:fill="auto"/>
          </w:tcPr>
          <w:p w14:paraId="62011432" w14:textId="58F4FA86" w:rsidR="00D56A38" w:rsidRDefault="003A1591" w:rsidP="00D56A38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Draw either a decrease in D($A) or an increase in S($A) to illustrate a depreciation</w:t>
            </w:r>
          </w:p>
        </w:tc>
        <w:tc>
          <w:tcPr>
            <w:tcW w:w="1134" w:type="dxa"/>
            <w:shd w:val="clear" w:color="auto" w:fill="auto"/>
          </w:tcPr>
          <w:p w14:paraId="5E70B28E" w14:textId="16B9C472" w:rsidR="00D56A38" w:rsidRDefault="00D56A38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A8569E" w:rsidRPr="00804676" w14:paraId="0A0172BD" w14:textId="77777777" w:rsidTr="007D15FF">
        <w:tc>
          <w:tcPr>
            <w:tcW w:w="8364" w:type="dxa"/>
            <w:shd w:val="clear" w:color="auto" w:fill="auto"/>
          </w:tcPr>
          <w:p w14:paraId="0AE81FB9" w14:textId="27172E65" w:rsidR="00A8569E" w:rsidRDefault="00A8569E" w:rsidP="00A8569E">
            <w:pPr>
              <w:snapToGrid w:val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856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Sub-total</w:t>
            </w:r>
          </w:p>
        </w:tc>
        <w:tc>
          <w:tcPr>
            <w:tcW w:w="1134" w:type="dxa"/>
            <w:shd w:val="clear" w:color="auto" w:fill="auto"/>
          </w:tcPr>
          <w:p w14:paraId="0615B65B" w14:textId="3F5B959C" w:rsidR="00A8569E" w:rsidRDefault="00A8569E" w:rsidP="00A8569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56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041C35" w:rsidRPr="00804676" w14:paraId="2DBC1390" w14:textId="77777777" w:rsidTr="007D15FF">
        <w:tc>
          <w:tcPr>
            <w:tcW w:w="8364" w:type="dxa"/>
          </w:tcPr>
          <w:p w14:paraId="485CF8AC" w14:textId="77777777" w:rsidR="00041C35" w:rsidRPr="007233D8" w:rsidRDefault="00041C35" w:rsidP="007D15FF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233D8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</w:tcPr>
          <w:p w14:paraId="31BCA96A" w14:textId="78FA7B63" w:rsidR="00041C35" w:rsidRPr="007233D8" w:rsidRDefault="00240897" w:rsidP="007D15FF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</w:tbl>
    <w:p w14:paraId="316F5C2B" w14:textId="18A1C980" w:rsidR="001608E8" w:rsidRPr="001135D6" w:rsidRDefault="001608E8" w:rsidP="005930C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SECTION</w:t>
      </w:r>
      <w:r w:rsidRPr="001135D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  (40 marks)</w:t>
      </w:r>
    </w:p>
    <w:p w14:paraId="46EDF225" w14:textId="77777777" w:rsidR="001608E8" w:rsidRDefault="001608E8" w:rsidP="002B09D2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61C4388E" w14:textId="6CD51E07" w:rsidR="000C1BBD" w:rsidRPr="00C6297E" w:rsidRDefault="000C1BBD" w:rsidP="002B09D2">
      <w:pPr>
        <w:tabs>
          <w:tab w:val="left" w:pos="567"/>
          <w:tab w:val="left" w:pos="8505"/>
        </w:tabs>
        <w:ind w:left="993" w:hanging="993"/>
        <w:rPr>
          <w:rFonts w:ascii="Arial" w:hAnsi="Arial" w:cs="Arial"/>
        </w:rPr>
      </w:pPr>
      <w:r w:rsidRPr="00C6297E">
        <w:rPr>
          <w:rFonts w:ascii="Arial" w:hAnsi="Arial" w:cs="Arial"/>
          <w:b/>
        </w:rPr>
        <w:t>Question 28</w:t>
      </w:r>
      <w:r w:rsidR="00104CA5">
        <w:rPr>
          <w:rFonts w:ascii="Arial" w:hAnsi="Arial" w:cs="Arial"/>
        </w:rPr>
        <w:t xml:space="preserve">    </w:t>
      </w:r>
      <w:r w:rsidRPr="00C6297E">
        <w:rPr>
          <w:rFonts w:ascii="Arial" w:hAnsi="Arial" w:cs="Arial"/>
          <w:b/>
        </w:rPr>
        <w:t>(20 marks)</w:t>
      </w:r>
    </w:p>
    <w:p w14:paraId="01DAF22C" w14:textId="7F81D1F7" w:rsidR="00FA240E" w:rsidRDefault="00062CA2" w:rsidP="003A1591">
      <w:pPr>
        <w:tabs>
          <w:tab w:val="right" w:pos="9498"/>
        </w:tabs>
        <w:autoSpaceDE w:val="0"/>
        <w:autoSpaceDN w:val="0"/>
        <w:adjustRightInd w:val="0"/>
        <w:spacing w:before="120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  <w:lang w:val="en-US" w:eastAsia="ja-JP"/>
        </w:rPr>
        <w:t xml:space="preserve">(a) </w:t>
      </w:r>
      <w:r>
        <w:rPr>
          <w:rFonts w:ascii="Arial" w:eastAsiaTheme="minorEastAsia" w:hAnsi="Arial" w:cs="Arial"/>
          <w:sz w:val="22"/>
          <w:szCs w:val="22"/>
          <w:lang w:val="en-US" w:eastAsia="ja-JP"/>
        </w:rPr>
        <w:tab/>
      </w:r>
      <w:r w:rsidR="003A1591">
        <w:rPr>
          <w:rFonts w:ascii="Arial" w:hAnsi="Arial" w:cs="Arial"/>
          <w:sz w:val="22"/>
          <w:szCs w:val="22"/>
        </w:rPr>
        <w:t>Explain the concept of globalisation and discuss the role of the World Trade Organisation (WTO) in facilitating globalisation.</w:t>
      </w:r>
      <w:r w:rsidR="003A1591">
        <w:rPr>
          <w:rFonts w:ascii="Arial" w:hAnsi="Arial" w:cs="Arial"/>
          <w:sz w:val="22"/>
          <w:szCs w:val="22"/>
        </w:rPr>
        <w:tab/>
        <w:t>(8 marks)</w:t>
      </w:r>
    </w:p>
    <w:p w14:paraId="3260FC06" w14:textId="77777777" w:rsidR="003A1591" w:rsidRDefault="003A1591" w:rsidP="00416130">
      <w:pPr>
        <w:tabs>
          <w:tab w:val="right" w:pos="9498"/>
        </w:tabs>
        <w:autoSpaceDE w:val="0"/>
        <w:autoSpaceDN w:val="0"/>
        <w:adjustRightInd w:val="0"/>
        <w:ind w:left="567" w:hanging="567"/>
        <w:rPr>
          <w:rFonts w:ascii="Arial" w:eastAsiaTheme="minorEastAsia" w:hAnsi="Arial" w:cs="Arial"/>
          <w:sz w:val="22"/>
          <w:szCs w:val="22"/>
          <w:lang w:val="en-US" w:eastAsia="ja-JP"/>
        </w:rPr>
      </w:pPr>
    </w:p>
    <w:tbl>
      <w:tblPr>
        <w:tblStyle w:val="TableGrid2"/>
        <w:tblW w:w="9301" w:type="dxa"/>
        <w:tblInd w:w="279" w:type="dxa"/>
        <w:tblLook w:val="04A0" w:firstRow="1" w:lastRow="0" w:firstColumn="1" w:lastColumn="0" w:noHBand="0" w:noVBand="1"/>
      </w:tblPr>
      <w:tblGrid>
        <w:gridCol w:w="8221"/>
        <w:gridCol w:w="1080"/>
      </w:tblGrid>
      <w:tr w:rsidR="00FA240E" w:rsidRPr="008228B1" w14:paraId="291A0CDE" w14:textId="77777777" w:rsidTr="007D15FF">
        <w:tc>
          <w:tcPr>
            <w:tcW w:w="8221" w:type="dxa"/>
          </w:tcPr>
          <w:p w14:paraId="456B73E7" w14:textId="77777777" w:rsidR="00FA240E" w:rsidRPr="008228B1" w:rsidRDefault="00FA240E" w:rsidP="007D15FF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228B1">
              <w:rPr>
                <w:rFonts w:ascii="Arial" w:hAnsi="Arial" w:cs="Arial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080" w:type="dxa"/>
          </w:tcPr>
          <w:p w14:paraId="464A3D2F" w14:textId="77777777" w:rsidR="00FA240E" w:rsidRPr="008228B1" w:rsidRDefault="00FA240E" w:rsidP="007D15FF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228B1">
              <w:rPr>
                <w:rFonts w:ascii="Arial" w:hAnsi="Arial" w:cs="Arial"/>
                <w:b/>
                <w:color w:val="000000"/>
                <w:sz w:val="22"/>
                <w:szCs w:val="22"/>
              </w:rPr>
              <w:t>Mark</w:t>
            </w:r>
          </w:p>
        </w:tc>
      </w:tr>
      <w:tr w:rsidR="00FA240E" w:rsidRPr="008228B1" w14:paraId="1C7F1A30" w14:textId="77777777" w:rsidTr="00FA240E">
        <w:tc>
          <w:tcPr>
            <w:tcW w:w="8221" w:type="dxa"/>
            <w:shd w:val="clear" w:color="auto" w:fill="D9D9D9" w:themeFill="background1" w:themeFillShade="D9"/>
          </w:tcPr>
          <w:p w14:paraId="40E707CA" w14:textId="228C6070" w:rsidR="00FA240E" w:rsidRPr="00FA240E" w:rsidRDefault="009B6FC3" w:rsidP="007D15FF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Concept of globalisation – 4 marks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A229A1C" w14:textId="2DF18EF1" w:rsidR="00FA240E" w:rsidRPr="00FA240E" w:rsidRDefault="00FA240E" w:rsidP="007D15FF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</w:tr>
      <w:tr w:rsidR="002611D6" w:rsidRPr="008228B1" w14:paraId="1D3926C5" w14:textId="77777777" w:rsidTr="007D15FF">
        <w:tc>
          <w:tcPr>
            <w:tcW w:w="8221" w:type="dxa"/>
          </w:tcPr>
          <w:p w14:paraId="29CB720A" w14:textId="630909F7" w:rsidR="002611D6" w:rsidRDefault="002611D6" w:rsidP="007D15FF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Explains the concept</w:t>
            </w:r>
          </w:p>
        </w:tc>
        <w:tc>
          <w:tcPr>
            <w:tcW w:w="1080" w:type="dxa"/>
          </w:tcPr>
          <w:p w14:paraId="7CE2A0A0" w14:textId="09DD4EDD" w:rsidR="002611D6" w:rsidRDefault="002611D6" w:rsidP="007D15FF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3-4</w:t>
            </w:r>
          </w:p>
        </w:tc>
      </w:tr>
      <w:tr w:rsidR="00FA240E" w:rsidRPr="008228B1" w14:paraId="5FBEC8A7" w14:textId="77777777" w:rsidTr="007D15FF">
        <w:tc>
          <w:tcPr>
            <w:tcW w:w="8221" w:type="dxa"/>
          </w:tcPr>
          <w:p w14:paraId="0DC0337D" w14:textId="69A17D1C" w:rsidR="00FA240E" w:rsidRPr="00FA240E" w:rsidRDefault="002611D6" w:rsidP="007D15FF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Describes the concept</w:t>
            </w:r>
          </w:p>
        </w:tc>
        <w:tc>
          <w:tcPr>
            <w:tcW w:w="1080" w:type="dxa"/>
          </w:tcPr>
          <w:p w14:paraId="2183FE48" w14:textId="6725C2B6" w:rsidR="00FA240E" w:rsidRPr="00FA240E" w:rsidRDefault="002611D6" w:rsidP="007D15FF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FA240E" w:rsidRPr="008228B1" w14:paraId="55AD1D3D" w14:textId="77777777" w:rsidTr="007D15FF">
        <w:tc>
          <w:tcPr>
            <w:tcW w:w="8221" w:type="dxa"/>
          </w:tcPr>
          <w:p w14:paraId="579C4D53" w14:textId="1DC08E9C" w:rsidR="00FA240E" w:rsidRPr="00FA240E" w:rsidRDefault="00FA240E" w:rsidP="007D15FF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Define</w:t>
            </w:r>
            <w:r w:rsidR="002611D6">
              <w:rPr>
                <w:rFonts w:ascii="Arial" w:hAnsi="Arial" w:cs="Arial"/>
                <w:bCs/>
                <w:color w:val="000000"/>
                <w:sz w:val="22"/>
                <w:szCs w:val="22"/>
              </w:rPr>
              <w:t>s</w:t>
            </w:r>
            <w:r w:rsidR="002265B6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the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r w:rsidR="002611D6">
              <w:rPr>
                <w:rFonts w:ascii="Arial" w:hAnsi="Arial" w:cs="Arial"/>
                <w:bCs/>
                <w:color w:val="000000"/>
                <w:sz w:val="22"/>
                <w:szCs w:val="22"/>
              </w:rPr>
              <w:t>concept</w:t>
            </w:r>
          </w:p>
        </w:tc>
        <w:tc>
          <w:tcPr>
            <w:tcW w:w="1080" w:type="dxa"/>
          </w:tcPr>
          <w:p w14:paraId="224F423F" w14:textId="47EEC467" w:rsidR="00FA240E" w:rsidRDefault="00FA240E" w:rsidP="007D15FF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292A78" w:rsidRPr="008228B1" w14:paraId="6D649F02" w14:textId="77777777" w:rsidTr="007D15FF">
        <w:tc>
          <w:tcPr>
            <w:tcW w:w="8221" w:type="dxa"/>
          </w:tcPr>
          <w:p w14:paraId="480A0EA3" w14:textId="1AF9D9E5" w:rsidR="00292A78" w:rsidRDefault="00292A78" w:rsidP="00292A78">
            <w:pPr>
              <w:jc w:val="right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292A7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Sub-total</w:t>
            </w:r>
          </w:p>
        </w:tc>
        <w:tc>
          <w:tcPr>
            <w:tcW w:w="1080" w:type="dxa"/>
          </w:tcPr>
          <w:p w14:paraId="44E05689" w14:textId="196FA98F" w:rsidR="00292A78" w:rsidRDefault="002611D6" w:rsidP="00292A78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292A78" w:rsidRPr="008228B1" w14:paraId="403FEE55" w14:textId="77777777" w:rsidTr="007D15FF">
        <w:tc>
          <w:tcPr>
            <w:tcW w:w="8221" w:type="dxa"/>
            <w:shd w:val="clear" w:color="auto" w:fill="D9D9D9" w:themeFill="background1" w:themeFillShade="D9"/>
          </w:tcPr>
          <w:p w14:paraId="676C5D7D" w14:textId="481696B2" w:rsidR="00292A78" w:rsidRPr="008228B1" w:rsidRDefault="009B6FC3" w:rsidP="00292A78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Role of the WTO in facilitating globalisation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34B7122" w14:textId="77777777" w:rsidR="00292A78" w:rsidRPr="008228B1" w:rsidRDefault="00292A78" w:rsidP="00292A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92A78" w:rsidRPr="008228B1" w14:paraId="169D5706" w14:textId="77777777" w:rsidTr="00FA240E">
        <w:tc>
          <w:tcPr>
            <w:tcW w:w="8221" w:type="dxa"/>
            <w:shd w:val="clear" w:color="auto" w:fill="auto"/>
          </w:tcPr>
          <w:p w14:paraId="23F4E1EF" w14:textId="4F65B755" w:rsidR="00292A78" w:rsidRDefault="002611D6" w:rsidP="00292A78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Discusses the role of the WTO</w:t>
            </w:r>
          </w:p>
        </w:tc>
        <w:tc>
          <w:tcPr>
            <w:tcW w:w="1080" w:type="dxa"/>
            <w:shd w:val="clear" w:color="auto" w:fill="auto"/>
          </w:tcPr>
          <w:p w14:paraId="048C54C9" w14:textId="3AA0F4FE" w:rsidR="00292A78" w:rsidRPr="008228B1" w:rsidRDefault="00252144" w:rsidP="00292A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252144" w:rsidRPr="008228B1" w14:paraId="08E96732" w14:textId="77777777" w:rsidTr="00FA240E">
        <w:tc>
          <w:tcPr>
            <w:tcW w:w="8221" w:type="dxa"/>
            <w:shd w:val="clear" w:color="auto" w:fill="auto"/>
          </w:tcPr>
          <w:p w14:paraId="5D027024" w14:textId="2FC24E5D" w:rsidR="00252144" w:rsidRDefault="00252144" w:rsidP="00292A78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Explains the role of the WTO</w:t>
            </w:r>
          </w:p>
        </w:tc>
        <w:tc>
          <w:tcPr>
            <w:tcW w:w="1080" w:type="dxa"/>
            <w:shd w:val="clear" w:color="auto" w:fill="auto"/>
          </w:tcPr>
          <w:p w14:paraId="4194EA32" w14:textId="4C450938" w:rsidR="00252144" w:rsidRDefault="00252144" w:rsidP="00292A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292A78" w:rsidRPr="008228B1" w14:paraId="5CA820EC" w14:textId="77777777" w:rsidTr="00FA240E">
        <w:tc>
          <w:tcPr>
            <w:tcW w:w="8221" w:type="dxa"/>
            <w:shd w:val="clear" w:color="auto" w:fill="auto"/>
          </w:tcPr>
          <w:p w14:paraId="08965581" w14:textId="7A5BAF80" w:rsidR="00292A78" w:rsidRDefault="002611D6" w:rsidP="00292A78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Describes the role of the WTO</w:t>
            </w:r>
          </w:p>
        </w:tc>
        <w:tc>
          <w:tcPr>
            <w:tcW w:w="1080" w:type="dxa"/>
            <w:shd w:val="clear" w:color="auto" w:fill="auto"/>
          </w:tcPr>
          <w:p w14:paraId="0A5AE8F8" w14:textId="689B78E3" w:rsidR="00292A78" w:rsidRPr="008228B1" w:rsidRDefault="00292A78" w:rsidP="00292A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292A78" w:rsidRPr="008228B1" w14:paraId="3315C0F8" w14:textId="77777777" w:rsidTr="00FA240E">
        <w:tc>
          <w:tcPr>
            <w:tcW w:w="8221" w:type="dxa"/>
            <w:shd w:val="clear" w:color="auto" w:fill="auto"/>
          </w:tcPr>
          <w:p w14:paraId="05AA9AE2" w14:textId="4BF718E8" w:rsidR="00292A78" w:rsidRDefault="00292A78" w:rsidP="00292A78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States </w:t>
            </w:r>
            <w:r w:rsidR="002611D6">
              <w:rPr>
                <w:rFonts w:ascii="Arial" w:hAnsi="Arial" w:cs="Arial"/>
                <w:color w:val="000000"/>
                <w:sz w:val="22"/>
                <w:szCs w:val="22"/>
              </w:rPr>
              <w:t>a fact about the WTO</w:t>
            </w:r>
          </w:p>
        </w:tc>
        <w:tc>
          <w:tcPr>
            <w:tcW w:w="1080" w:type="dxa"/>
            <w:shd w:val="clear" w:color="auto" w:fill="auto"/>
          </w:tcPr>
          <w:p w14:paraId="7D049003" w14:textId="47E2CA1D" w:rsidR="00292A78" w:rsidRPr="008228B1" w:rsidRDefault="00292A78" w:rsidP="00292A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292A78" w:rsidRPr="008228B1" w14:paraId="712BF429" w14:textId="77777777" w:rsidTr="00FA240E">
        <w:tc>
          <w:tcPr>
            <w:tcW w:w="8221" w:type="dxa"/>
            <w:shd w:val="clear" w:color="auto" w:fill="auto"/>
          </w:tcPr>
          <w:p w14:paraId="0EA8B343" w14:textId="1D3D24A7" w:rsidR="00292A78" w:rsidRPr="00292A78" w:rsidRDefault="00292A78" w:rsidP="00292A78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92A7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Sub-total</w:t>
            </w:r>
          </w:p>
        </w:tc>
        <w:tc>
          <w:tcPr>
            <w:tcW w:w="1080" w:type="dxa"/>
            <w:shd w:val="clear" w:color="auto" w:fill="auto"/>
          </w:tcPr>
          <w:p w14:paraId="78F1D958" w14:textId="0A85CAFC" w:rsidR="00292A78" w:rsidRPr="00292A78" w:rsidRDefault="002611D6" w:rsidP="00292A7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292A78" w:rsidRPr="008228B1" w14:paraId="3FA3DB87" w14:textId="77777777" w:rsidTr="007D15FF">
        <w:tc>
          <w:tcPr>
            <w:tcW w:w="8221" w:type="dxa"/>
          </w:tcPr>
          <w:p w14:paraId="3ED6E119" w14:textId="43ED6A7A" w:rsidR="00292A78" w:rsidRPr="008228B1" w:rsidRDefault="00292A78" w:rsidP="00292A78">
            <w:pPr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80" w:type="dxa"/>
          </w:tcPr>
          <w:p w14:paraId="54864F7A" w14:textId="061AA570" w:rsidR="00292A78" w:rsidRDefault="00292A78" w:rsidP="00292A78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8</w:t>
            </w:r>
          </w:p>
        </w:tc>
      </w:tr>
      <w:tr w:rsidR="00292A78" w:rsidRPr="008228B1" w14:paraId="22CB36B4" w14:textId="77777777" w:rsidTr="0091176F">
        <w:trPr>
          <w:trHeight w:val="1906"/>
        </w:trPr>
        <w:tc>
          <w:tcPr>
            <w:tcW w:w="9301" w:type="dxa"/>
            <w:gridSpan w:val="2"/>
          </w:tcPr>
          <w:p w14:paraId="1D27C0C6" w14:textId="77777777" w:rsidR="00292A78" w:rsidRDefault="00292A78" w:rsidP="00292A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Answers may include:</w:t>
            </w:r>
          </w:p>
          <w:p w14:paraId="3D5E535E" w14:textId="4C9951A4" w:rsidR="00292A78" w:rsidRDefault="000A6730" w:rsidP="00292A78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Globalisation – 4 marks</w:t>
            </w:r>
          </w:p>
          <w:p w14:paraId="7796F5AA" w14:textId="3275A5CA" w:rsidR="000A6730" w:rsidRDefault="000A6730" w:rsidP="000A6730">
            <w:pPr>
              <w:pStyle w:val="ListParagraph"/>
              <w:numPr>
                <w:ilvl w:val="0"/>
                <w:numId w:val="28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Pr="000A6730">
              <w:rPr>
                <w:rFonts w:ascii="Arial" w:hAnsi="Arial" w:cs="Arial"/>
                <w:sz w:val="22"/>
                <w:szCs w:val="22"/>
                <w:lang w:val="en-AU"/>
              </w:rPr>
              <w:t>growing interdependence of the world's economies brought about by cross-border trade in goods and services, flows of investment, people, and information.</w:t>
            </w:r>
          </w:p>
          <w:p w14:paraId="47EA5DE3" w14:textId="78E0E7CF" w:rsidR="000A6730" w:rsidRDefault="000A6730" w:rsidP="000A6730">
            <w:pPr>
              <w:pStyle w:val="ListParagraph"/>
              <w:numPr>
                <w:ilvl w:val="0"/>
                <w:numId w:val="28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Improvements in transport, technology &amp; communication have enabled globalisation to flourish</w:t>
            </w:r>
          </w:p>
          <w:p w14:paraId="09715EF8" w14:textId="2273BE55" w:rsidR="000A6730" w:rsidRDefault="000A6730" w:rsidP="000A6730">
            <w:pPr>
              <w:pStyle w:val="ListParagraph"/>
              <w:numPr>
                <w:ilvl w:val="0"/>
                <w:numId w:val="28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Globalisation is the opposite to protectionism</w:t>
            </w:r>
          </w:p>
          <w:p w14:paraId="2EE503B0" w14:textId="5D866F86" w:rsidR="000A6730" w:rsidRPr="000A6730" w:rsidRDefault="000A6730" w:rsidP="000A6730">
            <w:pPr>
              <w:pStyle w:val="ListParagraph"/>
              <w:spacing w:before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6730" w:rsidRPr="008228B1" w14:paraId="4CC9A1FD" w14:textId="77777777" w:rsidTr="0091176F">
        <w:trPr>
          <w:trHeight w:val="2135"/>
        </w:trPr>
        <w:tc>
          <w:tcPr>
            <w:tcW w:w="9301" w:type="dxa"/>
            <w:gridSpan w:val="2"/>
          </w:tcPr>
          <w:p w14:paraId="74B9AE68" w14:textId="77777777" w:rsidR="000A6730" w:rsidRDefault="000A6730" w:rsidP="00292A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Role of the WTO – 4 marks</w:t>
            </w:r>
          </w:p>
          <w:p w14:paraId="1A576A63" w14:textId="6E01207F" w:rsidR="000A6730" w:rsidRDefault="000A6730" w:rsidP="000A6730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Describes the WTO - </w:t>
            </w:r>
            <w:r w:rsidRPr="000A6730">
              <w:rPr>
                <w:rFonts w:ascii="Arial" w:hAnsi="Arial" w:cs="Arial"/>
                <w:color w:val="000000"/>
                <w:sz w:val="22"/>
                <w:szCs w:val="22"/>
                <w:lang w:val="en-AU"/>
              </w:rPr>
              <w:t>an international body that determines international trade rules</w:t>
            </w:r>
          </w:p>
          <w:p w14:paraId="2E57AFB3" w14:textId="77777777" w:rsidR="000A6730" w:rsidRPr="000A6730" w:rsidRDefault="000A6730" w:rsidP="000A6730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A6730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The overall objective of the WTO is to help its members use trade as a means to raise living standards</w:t>
            </w:r>
          </w:p>
          <w:p w14:paraId="7F31EF4B" w14:textId="77777777" w:rsidR="000A6730" w:rsidRPr="000A6730" w:rsidRDefault="000A6730" w:rsidP="000A6730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A6730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It facilitates globali</w:t>
            </w:r>
            <w:r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s</w:t>
            </w:r>
            <w:r w:rsidRPr="000A6730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 xml:space="preserve">ation by </w:t>
            </w:r>
            <w:r w:rsidRPr="000A6730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  <w:lang w:val="en-AU"/>
              </w:rPr>
              <w:t>enforc</w:t>
            </w:r>
            <w:r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  <w:lang w:val="en-AU"/>
              </w:rPr>
              <w:t>ing</w:t>
            </w:r>
            <w:r w:rsidRPr="000A6730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  <w:lang w:val="en-AU"/>
              </w:rPr>
              <w:t xml:space="preserve"> rules for international trade; provid</w:t>
            </w:r>
            <w:r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  <w:lang w:val="en-AU"/>
              </w:rPr>
              <w:t>ing</w:t>
            </w:r>
            <w:r w:rsidRPr="000A6730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  <w:lang w:val="en-AU"/>
              </w:rPr>
              <w:t xml:space="preserve"> a forum for negotiating and monitoring trade liberali</w:t>
            </w:r>
            <w:r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  <w:lang w:val="en-AU"/>
              </w:rPr>
              <w:t>s</w:t>
            </w:r>
            <w:r w:rsidRPr="000A6730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  <w:lang w:val="en-AU"/>
              </w:rPr>
              <w:t xml:space="preserve">ation &amp; </w:t>
            </w:r>
            <w:r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  <w:lang w:val="en-AU"/>
              </w:rPr>
              <w:t>by</w:t>
            </w:r>
            <w:r w:rsidRPr="000A6730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  <w:lang w:val="en-AU"/>
              </w:rPr>
              <w:t xml:space="preserve"> resolv</w:t>
            </w:r>
            <w:r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  <w:lang w:val="en-AU"/>
              </w:rPr>
              <w:t>ing</w:t>
            </w:r>
            <w:r w:rsidRPr="000A6730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  <w:lang w:val="en-AU"/>
              </w:rPr>
              <w:t xml:space="preserve"> trade disputes</w:t>
            </w:r>
          </w:p>
          <w:p w14:paraId="764263A5" w14:textId="579FAE1E" w:rsidR="000A6730" w:rsidRPr="00644FBA" w:rsidRDefault="000A6730" w:rsidP="000A6730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The WTO promotes freer world trade through multilateral trade agreements designed to reduce or remove trade restrictions</w:t>
            </w:r>
          </w:p>
          <w:p w14:paraId="23E78992" w14:textId="76C9D4E3" w:rsidR="00644FBA" w:rsidRPr="00644FBA" w:rsidRDefault="00644FBA" w:rsidP="000A6730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‘Most favoured nation’ principle</w:t>
            </w:r>
          </w:p>
          <w:p w14:paraId="37F9011A" w14:textId="4889C97B" w:rsidR="00644FBA" w:rsidRPr="000A6730" w:rsidRDefault="00644FBA" w:rsidP="000A6730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‘National treatment’ principle</w:t>
            </w:r>
          </w:p>
          <w:p w14:paraId="3033C2EC" w14:textId="6986DFBE" w:rsidR="000A6730" w:rsidRPr="000A6730" w:rsidRDefault="000A6730" w:rsidP="000A6730">
            <w:pPr>
              <w:pStyle w:val="ListParagrap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D82CDB5" w14:textId="77777777" w:rsidR="00644FBA" w:rsidRDefault="00644FBA" w:rsidP="003A1591">
      <w:pPr>
        <w:tabs>
          <w:tab w:val="right" w:pos="9498"/>
        </w:tabs>
        <w:autoSpaceDE w:val="0"/>
        <w:autoSpaceDN w:val="0"/>
        <w:adjustRightInd w:val="0"/>
        <w:spacing w:before="200"/>
        <w:ind w:left="567" w:hanging="567"/>
        <w:rPr>
          <w:rFonts w:ascii="Arial" w:eastAsiaTheme="minorEastAsia" w:hAnsi="Arial" w:cs="Arial"/>
          <w:sz w:val="22"/>
          <w:szCs w:val="22"/>
          <w:lang w:val="en-US" w:eastAsia="ja-JP"/>
        </w:rPr>
      </w:pPr>
    </w:p>
    <w:p w14:paraId="3729A8B6" w14:textId="77777777" w:rsidR="00644FBA" w:rsidRDefault="00644FBA" w:rsidP="003A1591">
      <w:pPr>
        <w:tabs>
          <w:tab w:val="right" w:pos="9498"/>
        </w:tabs>
        <w:autoSpaceDE w:val="0"/>
        <w:autoSpaceDN w:val="0"/>
        <w:adjustRightInd w:val="0"/>
        <w:spacing w:before="200"/>
        <w:ind w:left="567" w:hanging="567"/>
        <w:rPr>
          <w:rFonts w:ascii="Arial" w:eastAsiaTheme="minorEastAsia" w:hAnsi="Arial" w:cs="Arial"/>
          <w:sz w:val="22"/>
          <w:szCs w:val="22"/>
          <w:lang w:val="en-US" w:eastAsia="ja-JP"/>
        </w:rPr>
      </w:pPr>
    </w:p>
    <w:p w14:paraId="55161F72" w14:textId="77777777" w:rsidR="00644FBA" w:rsidRDefault="00644FBA" w:rsidP="003A1591">
      <w:pPr>
        <w:tabs>
          <w:tab w:val="right" w:pos="9498"/>
        </w:tabs>
        <w:autoSpaceDE w:val="0"/>
        <w:autoSpaceDN w:val="0"/>
        <w:adjustRightInd w:val="0"/>
        <w:spacing w:before="200"/>
        <w:ind w:left="567" w:hanging="567"/>
        <w:rPr>
          <w:rFonts w:ascii="Arial" w:eastAsiaTheme="minorEastAsia" w:hAnsi="Arial" w:cs="Arial"/>
          <w:sz w:val="22"/>
          <w:szCs w:val="22"/>
          <w:lang w:val="en-US" w:eastAsia="ja-JP"/>
        </w:rPr>
      </w:pPr>
    </w:p>
    <w:p w14:paraId="2955E8EF" w14:textId="77777777" w:rsidR="00644FBA" w:rsidRDefault="00644FBA" w:rsidP="003A1591">
      <w:pPr>
        <w:tabs>
          <w:tab w:val="right" w:pos="9498"/>
        </w:tabs>
        <w:autoSpaceDE w:val="0"/>
        <w:autoSpaceDN w:val="0"/>
        <w:adjustRightInd w:val="0"/>
        <w:spacing w:before="200"/>
        <w:ind w:left="567" w:hanging="567"/>
        <w:rPr>
          <w:rFonts w:ascii="Arial" w:eastAsiaTheme="minorEastAsia" w:hAnsi="Arial" w:cs="Arial"/>
          <w:sz w:val="22"/>
          <w:szCs w:val="22"/>
          <w:lang w:val="en-US" w:eastAsia="ja-JP"/>
        </w:rPr>
      </w:pPr>
    </w:p>
    <w:p w14:paraId="2DB71656" w14:textId="77777777" w:rsidR="00644FBA" w:rsidRDefault="00644FBA" w:rsidP="003A1591">
      <w:pPr>
        <w:tabs>
          <w:tab w:val="right" w:pos="9498"/>
        </w:tabs>
        <w:autoSpaceDE w:val="0"/>
        <w:autoSpaceDN w:val="0"/>
        <w:adjustRightInd w:val="0"/>
        <w:spacing w:before="200"/>
        <w:ind w:left="567" w:hanging="567"/>
        <w:rPr>
          <w:rFonts w:ascii="Arial" w:eastAsiaTheme="minorEastAsia" w:hAnsi="Arial" w:cs="Arial"/>
          <w:sz w:val="22"/>
          <w:szCs w:val="22"/>
          <w:lang w:val="en-US" w:eastAsia="ja-JP"/>
        </w:rPr>
      </w:pPr>
    </w:p>
    <w:p w14:paraId="3DF79780" w14:textId="77777777" w:rsidR="00644FBA" w:rsidRDefault="00644FBA" w:rsidP="003A1591">
      <w:pPr>
        <w:tabs>
          <w:tab w:val="right" w:pos="9498"/>
        </w:tabs>
        <w:autoSpaceDE w:val="0"/>
        <w:autoSpaceDN w:val="0"/>
        <w:adjustRightInd w:val="0"/>
        <w:spacing w:before="200"/>
        <w:ind w:left="567" w:hanging="567"/>
        <w:rPr>
          <w:rFonts w:ascii="Arial" w:eastAsiaTheme="minorEastAsia" w:hAnsi="Arial" w:cs="Arial"/>
          <w:sz w:val="22"/>
          <w:szCs w:val="22"/>
          <w:lang w:val="en-US" w:eastAsia="ja-JP"/>
        </w:rPr>
      </w:pPr>
    </w:p>
    <w:p w14:paraId="7B1B7CA3" w14:textId="5E7BEDE7" w:rsidR="00D22667" w:rsidRDefault="00062CA2" w:rsidP="003A1591">
      <w:pPr>
        <w:tabs>
          <w:tab w:val="right" w:pos="9498"/>
        </w:tabs>
        <w:autoSpaceDE w:val="0"/>
        <w:autoSpaceDN w:val="0"/>
        <w:adjustRightInd w:val="0"/>
        <w:spacing w:before="200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  <w:lang w:val="en-US" w:eastAsia="ja-JP"/>
        </w:rPr>
        <w:lastRenderedPageBreak/>
        <w:t>(b)</w:t>
      </w:r>
      <w:r>
        <w:rPr>
          <w:rFonts w:ascii="Arial" w:eastAsiaTheme="minorEastAsia" w:hAnsi="Arial" w:cs="Arial"/>
          <w:sz w:val="22"/>
          <w:szCs w:val="22"/>
          <w:lang w:val="en-US" w:eastAsia="ja-JP"/>
        </w:rPr>
        <w:tab/>
      </w:r>
      <w:r w:rsidR="003A1591">
        <w:rPr>
          <w:rFonts w:ascii="Arial" w:hAnsi="Arial" w:cs="Arial"/>
          <w:sz w:val="22"/>
          <w:szCs w:val="22"/>
        </w:rPr>
        <w:t xml:space="preserve">Discuss </w:t>
      </w:r>
      <w:r w:rsidR="003A1591" w:rsidRPr="0044091B">
        <w:rPr>
          <w:rFonts w:ascii="Arial" w:hAnsi="Arial" w:cs="Arial"/>
          <w:b/>
          <w:bCs/>
          <w:sz w:val="22"/>
          <w:szCs w:val="22"/>
        </w:rPr>
        <w:t>three</w:t>
      </w:r>
      <w:r w:rsidR="003A1591">
        <w:rPr>
          <w:rFonts w:ascii="Arial" w:hAnsi="Arial" w:cs="Arial"/>
          <w:sz w:val="22"/>
          <w:szCs w:val="22"/>
        </w:rPr>
        <w:t xml:space="preserve"> negative and </w:t>
      </w:r>
      <w:r w:rsidR="003A1591" w:rsidRPr="0044091B">
        <w:rPr>
          <w:rFonts w:ascii="Arial" w:hAnsi="Arial" w:cs="Arial"/>
          <w:b/>
          <w:bCs/>
          <w:sz w:val="22"/>
          <w:szCs w:val="22"/>
        </w:rPr>
        <w:t>three</w:t>
      </w:r>
      <w:r w:rsidR="003A1591">
        <w:rPr>
          <w:rFonts w:ascii="Arial" w:hAnsi="Arial" w:cs="Arial"/>
          <w:sz w:val="22"/>
          <w:szCs w:val="22"/>
        </w:rPr>
        <w:t xml:space="preserve"> positive effects of globalisation.</w:t>
      </w:r>
      <w:r w:rsidR="003A1591">
        <w:rPr>
          <w:rFonts w:ascii="Arial" w:hAnsi="Arial" w:cs="Arial"/>
          <w:sz w:val="22"/>
          <w:szCs w:val="22"/>
        </w:rPr>
        <w:tab/>
        <w:t>(12 marks)</w:t>
      </w:r>
    </w:p>
    <w:p w14:paraId="1CEEAE98" w14:textId="77777777" w:rsidR="003A1591" w:rsidRDefault="003A1591" w:rsidP="00416130">
      <w:pPr>
        <w:tabs>
          <w:tab w:val="right" w:pos="9498"/>
        </w:tabs>
        <w:autoSpaceDE w:val="0"/>
        <w:autoSpaceDN w:val="0"/>
        <w:adjustRightInd w:val="0"/>
        <w:ind w:left="567" w:hanging="567"/>
        <w:rPr>
          <w:rFonts w:ascii="Arial" w:hAnsi="Arial" w:cs="Arial"/>
        </w:rPr>
      </w:pPr>
    </w:p>
    <w:tbl>
      <w:tblPr>
        <w:tblStyle w:val="TableGrid6"/>
        <w:tblW w:w="9444" w:type="dxa"/>
        <w:tblInd w:w="-5" w:type="dxa"/>
        <w:tblLook w:val="04A0" w:firstRow="1" w:lastRow="0" w:firstColumn="1" w:lastColumn="0" w:noHBand="0" w:noVBand="1"/>
      </w:tblPr>
      <w:tblGrid>
        <w:gridCol w:w="8364"/>
        <w:gridCol w:w="1080"/>
      </w:tblGrid>
      <w:tr w:rsidR="00D4424E" w:rsidRPr="00B43340" w14:paraId="337DC97C" w14:textId="77777777" w:rsidTr="007D15FF">
        <w:tc>
          <w:tcPr>
            <w:tcW w:w="8364" w:type="dxa"/>
          </w:tcPr>
          <w:p w14:paraId="4A083A27" w14:textId="77777777" w:rsidR="00D4424E" w:rsidRPr="00B43340" w:rsidRDefault="00D4424E" w:rsidP="007D15FF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43340">
              <w:rPr>
                <w:rFonts w:ascii="Arial" w:hAnsi="Arial" w:cs="Arial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080" w:type="dxa"/>
          </w:tcPr>
          <w:p w14:paraId="38ABD7AD" w14:textId="77777777" w:rsidR="00D4424E" w:rsidRPr="00B43340" w:rsidRDefault="00D4424E" w:rsidP="007D15FF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43340">
              <w:rPr>
                <w:rFonts w:ascii="Arial" w:hAnsi="Arial" w:cs="Arial"/>
                <w:b/>
                <w:color w:val="000000"/>
                <w:sz w:val="22"/>
                <w:szCs w:val="22"/>
              </w:rPr>
              <w:t>Mark</w:t>
            </w:r>
          </w:p>
        </w:tc>
      </w:tr>
      <w:tr w:rsidR="00D4424E" w:rsidRPr="00B43340" w14:paraId="4ABAF2B2" w14:textId="77777777" w:rsidTr="007D15FF">
        <w:tc>
          <w:tcPr>
            <w:tcW w:w="8364" w:type="dxa"/>
            <w:shd w:val="clear" w:color="auto" w:fill="D9D9D9" w:themeFill="background1" w:themeFillShade="D9"/>
          </w:tcPr>
          <w:p w14:paraId="7BA77861" w14:textId="2282C7CD" w:rsidR="00D4424E" w:rsidRPr="00B43340" w:rsidRDefault="009B6FC3" w:rsidP="007D15F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Negative e</w:t>
            </w:r>
            <w:r w:rsidR="00D4424E">
              <w:rPr>
                <w:rFonts w:ascii="Arial" w:hAnsi="Arial" w:cs="Arial"/>
                <w:color w:val="000000"/>
                <w:sz w:val="22"/>
                <w:szCs w:val="22"/>
              </w:rPr>
              <w:t>ffects (</w:t>
            </w:r>
            <w:r w:rsidR="002611D6">
              <w:rPr>
                <w:rFonts w:ascii="Arial" w:hAnsi="Arial" w:cs="Arial"/>
                <w:color w:val="000000"/>
                <w:sz w:val="22"/>
                <w:szCs w:val="22"/>
              </w:rPr>
              <w:t xml:space="preserve">3 x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2 marks</w:t>
            </w:r>
            <w:r w:rsidR="00D4424E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2C21560" w14:textId="77777777" w:rsidR="00D4424E" w:rsidRPr="00B43340" w:rsidRDefault="00D4424E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424E" w:rsidRPr="00B43340" w14:paraId="365740F3" w14:textId="77777777" w:rsidTr="007D15FF">
        <w:tc>
          <w:tcPr>
            <w:tcW w:w="8364" w:type="dxa"/>
          </w:tcPr>
          <w:p w14:paraId="00FD62F2" w14:textId="525B6CB3" w:rsidR="00D4424E" w:rsidRPr="00B43340" w:rsidRDefault="00F606E1" w:rsidP="007D15F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="002611D6">
              <w:rPr>
                <w:rFonts w:ascii="Arial" w:hAnsi="Arial" w:cs="Arial"/>
                <w:sz w:val="22"/>
                <w:szCs w:val="22"/>
              </w:rPr>
              <w:t>iscusses a negative effect</w:t>
            </w:r>
          </w:p>
        </w:tc>
        <w:tc>
          <w:tcPr>
            <w:tcW w:w="1080" w:type="dxa"/>
          </w:tcPr>
          <w:p w14:paraId="13C98DF2" w14:textId="77777777" w:rsidR="00D4424E" w:rsidRPr="00B43340" w:rsidRDefault="00D4424E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D4424E" w:rsidRPr="00B43340" w14:paraId="0E367885" w14:textId="77777777" w:rsidTr="007D15FF">
        <w:tc>
          <w:tcPr>
            <w:tcW w:w="8364" w:type="dxa"/>
          </w:tcPr>
          <w:p w14:paraId="4C638CEC" w14:textId="1AE52454" w:rsidR="00D4424E" w:rsidRPr="00B43340" w:rsidRDefault="00F606E1" w:rsidP="007D15F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2611D6">
              <w:rPr>
                <w:rFonts w:ascii="Arial" w:hAnsi="Arial" w:cs="Arial"/>
                <w:color w:val="000000"/>
                <w:sz w:val="22"/>
                <w:szCs w:val="22"/>
              </w:rPr>
              <w:t>tates a negative effect</w:t>
            </w:r>
          </w:p>
        </w:tc>
        <w:tc>
          <w:tcPr>
            <w:tcW w:w="1080" w:type="dxa"/>
          </w:tcPr>
          <w:p w14:paraId="2222056A" w14:textId="77777777" w:rsidR="00D4424E" w:rsidRPr="00B43340" w:rsidRDefault="00D4424E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4334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D4424E" w:rsidRPr="00B43340" w14:paraId="53276DF8" w14:textId="77777777" w:rsidTr="007D15FF">
        <w:tc>
          <w:tcPr>
            <w:tcW w:w="8364" w:type="dxa"/>
          </w:tcPr>
          <w:p w14:paraId="5ABA44F5" w14:textId="0100EE75" w:rsidR="00D4424E" w:rsidRPr="00B43340" w:rsidRDefault="00D4424E" w:rsidP="007D15FF">
            <w:pPr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43340">
              <w:rPr>
                <w:rFonts w:ascii="Arial" w:hAnsi="Arial" w:cs="Arial"/>
                <w:b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1080" w:type="dxa"/>
          </w:tcPr>
          <w:p w14:paraId="36F43F26" w14:textId="5E1F57A8" w:rsidR="00D4424E" w:rsidRPr="00B43340" w:rsidRDefault="006A1B6F" w:rsidP="007D15FF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6</w:t>
            </w:r>
          </w:p>
        </w:tc>
      </w:tr>
      <w:tr w:rsidR="00D4424E" w:rsidRPr="00B43340" w14:paraId="14B37B00" w14:textId="77777777" w:rsidTr="007D15FF">
        <w:tc>
          <w:tcPr>
            <w:tcW w:w="8364" w:type="dxa"/>
            <w:shd w:val="clear" w:color="auto" w:fill="D9D9D9" w:themeFill="background1" w:themeFillShade="D9"/>
          </w:tcPr>
          <w:p w14:paraId="2AB2A2C7" w14:textId="0BAA6997" w:rsidR="00D4424E" w:rsidRPr="00B43340" w:rsidRDefault="009B6FC3" w:rsidP="007D15F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Positive e</w:t>
            </w:r>
            <w:r w:rsidR="00D4424E">
              <w:rPr>
                <w:rFonts w:ascii="Arial" w:hAnsi="Arial" w:cs="Arial"/>
                <w:color w:val="000000"/>
                <w:sz w:val="22"/>
                <w:szCs w:val="22"/>
              </w:rPr>
              <w:t>ffects (</w:t>
            </w:r>
            <w:r w:rsidR="002611D6">
              <w:rPr>
                <w:rFonts w:ascii="Arial" w:hAnsi="Arial" w:cs="Arial"/>
                <w:color w:val="000000"/>
                <w:sz w:val="22"/>
                <w:szCs w:val="22"/>
              </w:rPr>
              <w:t xml:space="preserve">3 x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2 marks</w:t>
            </w:r>
            <w:r w:rsidR="00D4424E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21B8469" w14:textId="77777777" w:rsidR="00D4424E" w:rsidRPr="00B43340" w:rsidRDefault="00D4424E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611D6" w:rsidRPr="00B43340" w14:paraId="789124F7" w14:textId="77777777" w:rsidTr="007D15FF">
        <w:tc>
          <w:tcPr>
            <w:tcW w:w="8364" w:type="dxa"/>
          </w:tcPr>
          <w:p w14:paraId="44827415" w14:textId="5BFD30B1" w:rsidR="002611D6" w:rsidRPr="00B43340" w:rsidRDefault="00F606E1" w:rsidP="002611D6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="002611D6">
              <w:rPr>
                <w:rFonts w:ascii="Arial" w:hAnsi="Arial" w:cs="Arial"/>
                <w:sz w:val="22"/>
                <w:szCs w:val="22"/>
              </w:rPr>
              <w:t>iscusses a positive effect</w:t>
            </w:r>
          </w:p>
        </w:tc>
        <w:tc>
          <w:tcPr>
            <w:tcW w:w="1080" w:type="dxa"/>
          </w:tcPr>
          <w:p w14:paraId="5BAC3599" w14:textId="156E632A" w:rsidR="002611D6" w:rsidRPr="00B43340" w:rsidRDefault="002611D6" w:rsidP="002611D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2611D6" w:rsidRPr="00B43340" w14:paraId="693102E8" w14:textId="77777777" w:rsidTr="007D15FF">
        <w:tc>
          <w:tcPr>
            <w:tcW w:w="8364" w:type="dxa"/>
          </w:tcPr>
          <w:p w14:paraId="734417A1" w14:textId="47E61AB9" w:rsidR="002611D6" w:rsidRPr="00B43340" w:rsidRDefault="00F606E1" w:rsidP="002611D6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2611D6">
              <w:rPr>
                <w:rFonts w:ascii="Arial" w:hAnsi="Arial" w:cs="Arial"/>
                <w:color w:val="000000"/>
                <w:sz w:val="22"/>
                <w:szCs w:val="22"/>
              </w:rPr>
              <w:t>tates a positive effect</w:t>
            </w:r>
          </w:p>
        </w:tc>
        <w:tc>
          <w:tcPr>
            <w:tcW w:w="1080" w:type="dxa"/>
          </w:tcPr>
          <w:p w14:paraId="164B7E17" w14:textId="7DA95354" w:rsidR="002611D6" w:rsidRPr="00B43340" w:rsidRDefault="002611D6" w:rsidP="002611D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4334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2611D6" w:rsidRPr="00B43340" w14:paraId="07DA2F7E" w14:textId="77777777" w:rsidTr="007D15FF">
        <w:tc>
          <w:tcPr>
            <w:tcW w:w="8364" w:type="dxa"/>
          </w:tcPr>
          <w:p w14:paraId="06CAA83F" w14:textId="15D218EF" w:rsidR="002611D6" w:rsidRPr="00B43340" w:rsidRDefault="002611D6" w:rsidP="002611D6">
            <w:pPr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43340">
              <w:rPr>
                <w:rFonts w:ascii="Arial" w:hAnsi="Arial" w:cs="Arial"/>
                <w:b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1080" w:type="dxa"/>
          </w:tcPr>
          <w:p w14:paraId="27A53475" w14:textId="114287F8" w:rsidR="002611D6" w:rsidRPr="00B43340" w:rsidRDefault="002611D6" w:rsidP="002611D6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6</w:t>
            </w:r>
          </w:p>
        </w:tc>
      </w:tr>
      <w:tr w:rsidR="002611D6" w:rsidRPr="00B43340" w14:paraId="3101CD7A" w14:textId="77777777" w:rsidTr="007D15FF">
        <w:tc>
          <w:tcPr>
            <w:tcW w:w="8364" w:type="dxa"/>
          </w:tcPr>
          <w:p w14:paraId="585CB715" w14:textId="77777777" w:rsidR="002611D6" w:rsidRPr="00B43340" w:rsidRDefault="002611D6" w:rsidP="002611D6">
            <w:pPr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43340">
              <w:rPr>
                <w:rFonts w:ascii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80" w:type="dxa"/>
          </w:tcPr>
          <w:p w14:paraId="77E89750" w14:textId="40279365" w:rsidR="002611D6" w:rsidRPr="00B43340" w:rsidRDefault="002611D6" w:rsidP="002611D6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12</w:t>
            </w:r>
          </w:p>
        </w:tc>
      </w:tr>
      <w:tr w:rsidR="002611D6" w:rsidRPr="00B43340" w14:paraId="7C217C7F" w14:textId="77777777" w:rsidTr="00644FBA">
        <w:trPr>
          <w:trHeight w:val="4675"/>
        </w:trPr>
        <w:tc>
          <w:tcPr>
            <w:tcW w:w="9444" w:type="dxa"/>
            <w:gridSpan w:val="2"/>
          </w:tcPr>
          <w:p w14:paraId="3F90E19F" w14:textId="57C264A1" w:rsidR="002611D6" w:rsidRPr="00B43340" w:rsidRDefault="002611D6" w:rsidP="002611D6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43340">
              <w:rPr>
                <w:rFonts w:ascii="Arial" w:hAnsi="Arial" w:cs="Arial"/>
                <w:color w:val="000000"/>
                <w:sz w:val="22"/>
                <w:szCs w:val="22"/>
              </w:rPr>
              <w:t xml:space="preserve">Answers </w:t>
            </w:r>
            <w:r w:rsidR="00F606E1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Pr="00B43340">
              <w:rPr>
                <w:rFonts w:ascii="Arial" w:hAnsi="Arial" w:cs="Arial"/>
                <w:color w:val="000000"/>
                <w:sz w:val="22"/>
                <w:szCs w:val="22"/>
              </w:rPr>
              <w:t xml:space="preserve">ould include: </w:t>
            </w:r>
          </w:p>
          <w:p w14:paraId="5E1A8DEC" w14:textId="77777777" w:rsidR="002611D6" w:rsidRDefault="000A6730" w:rsidP="002611D6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Positive effects</w:t>
            </w:r>
          </w:p>
          <w:p w14:paraId="329BD95A" w14:textId="77777777" w:rsidR="000A6730" w:rsidRDefault="000A6730" w:rsidP="00E6393B">
            <w:pPr>
              <w:pStyle w:val="ListParagraph"/>
              <w:numPr>
                <w:ilvl w:val="0"/>
                <w:numId w:val="30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Increased trade boosting both exports &amp; imports</w:t>
            </w:r>
          </w:p>
          <w:p w14:paraId="130341F6" w14:textId="36F1085D" w:rsidR="000A6730" w:rsidRDefault="000A6730" w:rsidP="00E6393B">
            <w:pPr>
              <w:pStyle w:val="ListParagraph"/>
              <w:numPr>
                <w:ilvl w:val="0"/>
                <w:numId w:val="30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Increased economic growth resulting in higher real income &amp; living standards</w:t>
            </w:r>
          </w:p>
          <w:p w14:paraId="57DA9FB7" w14:textId="7936E69E" w:rsidR="00644FBA" w:rsidRDefault="00644FBA" w:rsidP="00E6393B">
            <w:pPr>
              <w:pStyle w:val="ListParagraph"/>
              <w:numPr>
                <w:ilvl w:val="0"/>
                <w:numId w:val="30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World poverty has been reduced</w:t>
            </w:r>
          </w:p>
          <w:p w14:paraId="5322E771" w14:textId="7E28B646" w:rsidR="000A6730" w:rsidRDefault="000A6730" w:rsidP="00E6393B">
            <w:pPr>
              <w:pStyle w:val="ListParagraph"/>
              <w:numPr>
                <w:ilvl w:val="0"/>
                <w:numId w:val="30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Promotes innovation and increased competition</w:t>
            </w:r>
          </w:p>
          <w:p w14:paraId="567EF8E6" w14:textId="77777777" w:rsidR="000A6730" w:rsidRDefault="000A6730" w:rsidP="00E6393B">
            <w:pPr>
              <w:pStyle w:val="ListParagraph"/>
              <w:numPr>
                <w:ilvl w:val="0"/>
                <w:numId w:val="30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Enabled greater labour mobility</w:t>
            </w:r>
          </w:p>
          <w:p w14:paraId="1103D0EB" w14:textId="77777777" w:rsidR="00E6393B" w:rsidRDefault="000A6730" w:rsidP="00E6393B">
            <w:pPr>
              <w:pStyle w:val="ListParagraph"/>
              <w:numPr>
                <w:ilvl w:val="0"/>
                <w:numId w:val="30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Promoted global cooperation</w:t>
            </w:r>
          </w:p>
          <w:p w14:paraId="7AE589B9" w14:textId="69216693" w:rsidR="000A6730" w:rsidRDefault="00E6393B" w:rsidP="00E6393B">
            <w:pPr>
              <w:pStyle w:val="ListParagraph"/>
              <w:numPr>
                <w:ilvl w:val="0"/>
                <w:numId w:val="30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Expansion of more efficient industries</w:t>
            </w:r>
          </w:p>
          <w:p w14:paraId="416912C2" w14:textId="77777777" w:rsidR="00E6393B" w:rsidRPr="00E6393B" w:rsidRDefault="00E6393B" w:rsidP="00E6393B">
            <w:pPr>
              <w:spacing w:before="60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598625BD" w14:textId="77777777" w:rsidR="000A6730" w:rsidRDefault="000A6730" w:rsidP="000A6730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Negative effects</w:t>
            </w:r>
          </w:p>
          <w:p w14:paraId="6CE8785F" w14:textId="4E48F40A" w:rsidR="00ED46D0" w:rsidRDefault="000A6730" w:rsidP="00E6393B">
            <w:pPr>
              <w:pStyle w:val="ListParagraph"/>
              <w:numPr>
                <w:ilvl w:val="0"/>
                <w:numId w:val="30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Contraction of inefficient industries</w:t>
            </w:r>
          </w:p>
          <w:p w14:paraId="1E8E4B3E" w14:textId="5FC6F00F" w:rsidR="000A6730" w:rsidRDefault="00ED46D0" w:rsidP="00E6393B">
            <w:pPr>
              <w:pStyle w:val="ListParagraph"/>
              <w:numPr>
                <w:ilvl w:val="0"/>
                <w:numId w:val="30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B1354C">
              <w:rPr>
                <w:rFonts w:ascii="Arial" w:hAnsi="Arial" w:cs="Arial"/>
                <w:sz w:val="22"/>
                <w:szCs w:val="22"/>
              </w:rPr>
              <w:t>ecrease in diversification narrow</w:t>
            </w:r>
            <w:r>
              <w:rPr>
                <w:rFonts w:ascii="Arial" w:hAnsi="Arial" w:cs="Arial"/>
                <w:sz w:val="22"/>
                <w:szCs w:val="22"/>
              </w:rPr>
              <w:t>ing Australia’s</w:t>
            </w:r>
            <w:r w:rsidRPr="00B1354C">
              <w:rPr>
                <w:rFonts w:ascii="Arial" w:hAnsi="Arial" w:cs="Arial"/>
                <w:sz w:val="22"/>
                <w:szCs w:val="22"/>
              </w:rPr>
              <w:t xml:space="preserve"> export base</w:t>
            </w:r>
          </w:p>
          <w:p w14:paraId="681BDE3D" w14:textId="77777777" w:rsidR="000A6730" w:rsidRDefault="000A6730" w:rsidP="00E6393B">
            <w:pPr>
              <w:pStyle w:val="ListParagraph"/>
              <w:numPr>
                <w:ilvl w:val="0"/>
                <w:numId w:val="30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Increased structural unemployment</w:t>
            </w:r>
          </w:p>
          <w:p w14:paraId="45C529C8" w14:textId="2803DAE3" w:rsidR="00644FBA" w:rsidRDefault="00644FBA" w:rsidP="00E6393B">
            <w:pPr>
              <w:pStyle w:val="ListParagraph"/>
              <w:numPr>
                <w:ilvl w:val="0"/>
                <w:numId w:val="30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Increased interdependence makes economies vulnerable to supply chain disruptions</w:t>
            </w:r>
          </w:p>
          <w:p w14:paraId="26154F4F" w14:textId="4E58F53E" w:rsidR="000A6730" w:rsidRDefault="000A6730" w:rsidP="00E6393B">
            <w:pPr>
              <w:pStyle w:val="ListParagraph"/>
              <w:numPr>
                <w:ilvl w:val="0"/>
                <w:numId w:val="30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Economic shocks such as financial crises &amp;/or pandemics can be transferred between economies </w:t>
            </w:r>
          </w:p>
          <w:p w14:paraId="52074651" w14:textId="14709846" w:rsidR="000A6730" w:rsidRPr="000A6730" w:rsidRDefault="000A6730" w:rsidP="00E6393B">
            <w:pPr>
              <w:pStyle w:val="ListParagraph"/>
              <w:numPr>
                <w:ilvl w:val="0"/>
                <w:numId w:val="30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Can increase environmental problems such as increased carbon emissions; loss of biodiversity </w:t>
            </w:r>
          </w:p>
        </w:tc>
      </w:tr>
    </w:tbl>
    <w:p w14:paraId="65454B86" w14:textId="2E6F4426" w:rsidR="00FA240E" w:rsidRDefault="00FA240E" w:rsidP="00D4424E">
      <w:pPr>
        <w:rPr>
          <w:rFonts w:ascii="Arial" w:hAnsi="Arial" w:cs="Arial"/>
        </w:rPr>
      </w:pPr>
    </w:p>
    <w:p w14:paraId="7D9631EE" w14:textId="06066649" w:rsidR="00FA240E" w:rsidRDefault="00FA240E" w:rsidP="00775C87">
      <w:pPr>
        <w:ind w:left="426" w:hanging="426"/>
        <w:rPr>
          <w:rFonts w:ascii="Arial" w:hAnsi="Arial" w:cs="Arial"/>
        </w:rPr>
      </w:pPr>
    </w:p>
    <w:p w14:paraId="54800DC6" w14:textId="77777777" w:rsidR="00B64221" w:rsidRDefault="00B64221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3DF1D0E4" w14:textId="77777777" w:rsidR="00644FBA" w:rsidRDefault="00644FBA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4D762A5B" w14:textId="77777777" w:rsidR="00644FBA" w:rsidRDefault="00644FBA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4763F62A" w14:textId="77777777" w:rsidR="00644FBA" w:rsidRDefault="00644FBA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2CB9E676" w14:textId="77777777" w:rsidR="00644FBA" w:rsidRDefault="00644FBA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73B4751D" w14:textId="77777777" w:rsidR="00644FBA" w:rsidRDefault="00644FBA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5FF90C07" w14:textId="77777777" w:rsidR="00644FBA" w:rsidRDefault="00644FBA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2F6150DB" w14:textId="77777777" w:rsidR="00644FBA" w:rsidRDefault="00644FBA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7C2899C2" w14:textId="77777777" w:rsidR="00644FBA" w:rsidRDefault="00644FBA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55B6BB86" w14:textId="77777777" w:rsidR="00644FBA" w:rsidRDefault="00644FBA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14155BEE" w14:textId="77777777" w:rsidR="00644FBA" w:rsidRDefault="00644FBA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18501BAE" w14:textId="77777777" w:rsidR="00644FBA" w:rsidRDefault="00644FBA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1B891AB0" w14:textId="77777777" w:rsidR="00644FBA" w:rsidRDefault="00644FBA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02A19D8E" w14:textId="77777777" w:rsidR="00644FBA" w:rsidRDefault="00644FBA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04770283" w14:textId="77777777" w:rsidR="00644FBA" w:rsidRDefault="00644FBA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595B1741" w14:textId="0FF4C74A" w:rsidR="00617A0F" w:rsidRPr="00CF08FB" w:rsidRDefault="00617A0F" w:rsidP="002B09D2">
      <w:pPr>
        <w:tabs>
          <w:tab w:val="left" w:pos="567"/>
          <w:tab w:val="left" w:pos="8505"/>
        </w:tabs>
        <w:rPr>
          <w:rFonts w:ascii="Arial" w:hAnsi="Arial" w:cs="Arial"/>
        </w:rPr>
      </w:pPr>
      <w:r w:rsidRPr="00CF08FB">
        <w:rPr>
          <w:rFonts w:ascii="Arial" w:hAnsi="Arial" w:cs="Arial"/>
          <w:b/>
        </w:rPr>
        <w:lastRenderedPageBreak/>
        <w:t>Question 29</w:t>
      </w:r>
      <w:r w:rsidR="00104CA5">
        <w:rPr>
          <w:rFonts w:ascii="Arial" w:hAnsi="Arial" w:cs="Arial"/>
        </w:rPr>
        <w:t xml:space="preserve">    </w:t>
      </w:r>
      <w:r w:rsidRPr="00CF08FB">
        <w:rPr>
          <w:rFonts w:ascii="Arial" w:hAnsi="Arial" w:cs="Arial"/>
          <w:b/>
        </w:rPr>
        <w:t>(20 marks)</w:t>
      </w:r>
    </w:p>
    <w:p w14:paraId="1AE6A913" w14:textId="77777777" w:rsidR="003A1591" w:rsidRDefault="003A1591" w:rsidP="003A1591">
      <w:pPr>
        <w:tabs>
          <w:tab w:val="right" w:pos="9498"/>
        </w:tabs>
        <w:ind w:left="567" w:hanging="567"/>
        <w:rPr>
          <w:rFonts w:ascii="Arial" w:hAnsi="Arial" w:cs="Arial"/>
          <w:bCs/>
          <w:iCs/>
          <w:sz w:val="22"/>
          <w:szCs w:val="22"/>
        </w:rPr>
      </w:pPr>
    </w:p>
    <w:p w14:paraId="082649D3" w14:textId="224BF614" w:rsidR="003A1591" w:rsidRDefault="00062CA2" w:rsidP="003A1591">
      <w:pPr>
        <w:tabs>
          <w:tab w:val="right" w:pos="9498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>(a)</w:t>
      </w:r>
      <w:r>
        <w:rPr>
          <w:rFonts w:ascii="Arial" w:hAnsi="Arial" w:cs="Arial"/>
          <w:bCs/>
          <w:iCs/>
          <w:sz w:val="22"/>
          <w:szCs w:val="22"/>
        </w:rPr>
        <w:tab/>
      </w:r>
      <w:r w:rsidR="003A1591">
        <w:rPr>
          <w:rFonts w:ascii="Arial" w:hAnsi="Arial" w:cs="Arial"/>
          <w:sz w:val="22"/>
          <w:szCs w:val="22"/>
        </w:rPr>
        <w:t xml:space="preserve">Explain the concept of the terms of trade and how each of the following </w:t>
      </w:r>
      <w:r w:rsidR="00680C4D">
        <w:rPr>
          <w:rFonts w:ascii="Arial" w:hAnsi="Arial" w:cs="Arial"/>
          <w:sz w:val="22"/>
          <w:szCs w:val="22"/>
        </w:rPr>
        <w:t xml:space="preserve">events </w:t>
      </w:r>
      <w:r w:rsidR="003A1591">
        <w:rPr>
          <w:rFonts w:ascii="Arial" w:hAnsi="Arial" w:cs="Arial"/>
          <w:sz w:val="22"/>
          <w:szCs w:val="22"/>
        </w:rPr>
        <w:t>would affect Australia’s terms of trade:</w:t>
      </w:r>
    </w:p>
    <w:p w14:paraId="3FEAE3A4" w14:textId="77777777" w:rsidR="003A1591" w:rsidRPr="006F6045" w:rsidRDefault="003A1591" w:rsidP="003A1591">
      <w:pPr>
        <w:pStyle w:val="ListParagraph"/>
        <w:numPr>
          <w:ilvl w:val="0"/>
          <w:numId w:val="26"/>
        </w:numPr>
        <w:tabs>
          <w:tab w:val="right" w:pos="9498"/>
        </w:tabs>
        <w:snapToGrid w:val="0"/>
        <w:spacing w:before="120"/>
        <w:ind w:left="992" w:hanging="425"/>
        <w:contextualSpacing w:val="0"/>
        <w:rPr>
          <w:rFonts w:ascii="Arial" w:hAnsi="Arial" w:cs="Arial"/>
          <w:sz w:val="22"/>
          <w:szCs w:val="22"/>
        </w:rPr>
      </w:pPr>
      <w:r w:rsidRPr="006F6045">
        <w:rPr>
          <w:rFonts w:ascii="Arial" w:hAnsi="Arial" w:cs="Arial"/>
          <w:sz w:val="22"/>
          <w:szCs w:val="22"/>
        </w:rPr>
        <w:t xml:space="preserve">An increase in </w:t>
      </w:r>
      <w:r>
        <w:rPr>
          <w:rFonts w:ascii="Arial" w:hAnsi="Arial" w:cs="Arial"/>
          <w:sz w:val="22"/>
          <w:szCs w:val="22"/>
        </w:rPr>
        <w:t xml:space="preserve">global </w:t>
      </w:r>
      <w:r w:rsidRPr="006F6045">
        <w:rPr>
          <w:rFonts w:ascii="Arial" w:hAnsi="Arial" w:cs="Arial"/>
          <w:sz w:val="22"/>
          <w:szCs w:val="22"/>
        </w:rPr>
        <w:t>oil prices</w:t>
      </w:r>
    </w:p>
    <w:p w14:paraId="312BE910" w14:textId="77777777" w:rsidR="003A1591" w:rsidRPr="006F6045" w:rsidRDefault="003A1591" w:rsidP="003A1591">
      <w:pPr>
        <w:pStyle w:val="ListParagraph"/>
        <w:numPr>
          <w:ilvl w:val="0"/>
          <w:numId w:val="26"/>
        </w:numPr>
        <w:tabs>
          <w:tab w:val="right" w:pos="9498"/>
        </w:tabs>
        <w:snapToGrid w:val="0"/>
        <w:spacing w:before="120"/>
        <w:ind w:left="992" w:hanging="425"/>
        <w:contextualSpacing w:val="0"/>
        <w:rPr>
          <w:rFonts w:ascii="Arial" w:hAnsi="Arial" w:cs="Arial"/>
          <w:sz w:val="22"/>
          <w:szCs w:val="22"/>
        </w:rPr>
      </w:pPr>
      <w:r w:rsidRPr="006F6045">
        <w:rPr>
          <w:rFonts w:ascii="Arial" w:hAnsi="Arial" w:cs="Arial"/>
          <w:sz w:val="22"/>
          <w:szCs w:val="22"/>
        </w:rPr>
        <w:t>A global recession</w:t>
      </w:r>
    </w:p>
    <w:p w14:paraId="7C98E685" w14:textId="77777777" w:rsidR="003A1591" w:rsidRPr="006F6045" w:rsidRDefault="003A1591" w:rsidP="003A1591">
      <w:pPr>
        <w:pStyle w:val="ListParagraph"/>
        <w:numPr>
          <w:ilvl w:val="0"/>
          <w:numId w:val="26"/>
        </w:numPr>
        <w:tabs>
          <w:tab w:val="right" w:pos="9498"/>
        </w:tabs>
        <w:snapToGrid w:val="0"/>
        <w:spacing w:before="120"/>
        <w:ind w:left="992" w:hanging="425"/>
        <w:contextualSpacing w:val="0"/>
        <w:rPr>
          <w:rFonts w:ascii="Arial" w:hAnsi="Arial" w:cs="Arial"/>
          <w:sz w:val="22"/>
          <w:szCs w:val="22"/>
        </w:rPr>
      </w:pPr>
      <w:r w:rsidRPr="006F6045">
        <w:rPr>
          <w:rFonts w:ascii="Arial" w:hAnsi="Arial" w:cs="Arial"/>
          <w:sz w:val="22"/>
          <w:szCs w:val="22"/>
        </w:rPr>
        <w:t>A global drought</w:t>
      </w:r>
      <w:r w:rsidRPr="006F6045">
        <w:rPr>
          <w:rFonts w:ascii="Arial" w:hAnsi="Arial" w:cs="Arial"/>
          <w:sz w:val="22"/>
          <w:szCs w:val="22"/>
        </w:rPr>
        <w:tab/>
        <w:t>(12 marks)</w:t>
      </w:r>
    </w:p>
    <w:p w14:paraId="47EFE074" w14:textId="10D0891C" w:rsidR="00FB1729" w:rsidRDefault="00FB1729" w:rsidP="00416130">
      <w:pPr>
        <w:tabs>
          <w:tab w:val="right" w:pos="9498"/>
        </w:tabs>
        <w:autoSpaceDE w:val="0"/>
        <w:autoSpaceDN w:val="0"/>
        <w:adjustRightInd w:val="0"/>
        <w:ind w:left="567" w:hanging="567"/>
        <w:rPr>
          <w:rFonts w:ascii="Arial" w:hAnsi="Arial" w:cs="Arial"/>
          <w:bCs/>
          <w:iCs/>
          <w:sz w:val="22"/>
          <w:szCs w:val="22"/>
        </w:rPr>
      </w:pPr>
    </w:p>
    <w:tbl>
      <w:tblPr>
        <w:tblStyle w:val="TableGrid6"/>
        <w:tblW w:w="9444" w:type="dxa"/>
        <w:tblInd w:w="-5" w:type="dxa"/>
        <w:tblLook w:val="04A0" w:firstRow="1" w:lastRow="0" w:firstColumn="1" w:lastColumn="0" w:noHBand="0" w:noVBand="1"/>
      </w:tblPr>
      <w:tblGrid>
        <w:gridCol w:w="8364"/>
        <w:gridCol w:w="1080"/>
      </w:tblGrid>
      <w:tr w:rsidR="005C42A9" w:rsidRPr="00B43340" w14:paraId="58E33A0A" w14:textId="77777777" w:rsidTr="007D15FF">
        <w:tc>
          <w:tcPr>
            <w:tcW w:w="8364" w:type="dxa"/>
          </w:tcPr>
          <w:p w14:paraId="14003532" w14:textId="77777777" w:rsidR="005C42A9" w:rsidRPr="00B43340" w:rsidRDefault="005C42A9" w:rsidP="007D15FF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43340">
              <w:rPr>
                <w:rFonts w:ascii="Arial" w:hAnsi="Arial" w:cs="Arial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080" w:type="dxa"/>
          </w:tcPr>
          <w:p w14:paraId="67057EED" w14:textId="77777777" w:rsidR="005C42A9" w:rsidRPr="00B43340" w:rsidRDefault="005C42A9" w:rsidP="007D15FF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43340">
              <w:rPr>
                <w:rFonts w:ascii="Arial" w:hAnsi="Arial" w:cs="Arial"/>
                <w:b/>
                <w:color w:val="000000"/>
                <w:sz w:val="22"/>
                <w:szCs w:val="22"/>
              </w:rPr>
              <w:t>Mark</w:t>
            </w:r>
          </w:p>
        </w:tc>
      </w:tr>
      <w:tr w:rsidR="005C42A9" w:rsidRPr="00B43340" w14:paraId="3270DB1B" w14:textId="77777777" w:rsidTr="007D15FF">
        <w:tc>
          <w:tcPr>
            <w:tcW w:w="8364" w:type="dxa"/>
            <w:shd w:val="clear" w:color="auto" w:fill="D9D9D9" w:themeFill="background1" w:themeFillShade="D9"/>
          </w:tcPr>
          <w:p w14:paraId="203679B6" w14:textId="03DCCEE9" w:rsidR="005C42A9" w:rsidRPr="00B43340" w:rsidRDefault="009B6FC3" w:rsidP="007D15F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terms of trade – 3 marks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4E7FA0E" w14:textId="77777777" w:rsidR="005C42A9" w:rsidRPr="00B43340" w:rsidRDefault="005C42A9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C42A9" w:rsidRPr="00B43340" w14:paraId="27CDF840" w14:textId="77777777" w:rsidTr="007D15FF">
        <w:tc>
          <w:tcPr>
            <w:tcW w:w="8364" w:type="dxa"/>
          </w:tcPr>
          <w:p w14:paraId="2E92637E" w14:textId="183175BF" w:rsidR="005C42A9" w:rsidRPr="00B43340" w:rsidRDefault="00F606E1" w:rsidP="007D15F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2611D6">
              <w:rPr>
                <w:rFonts w:ascii="Arial" w:hAnsi="Arial" w:cs="Arial"/>
                <w:sz w:val="22"/>
                <w:szCs w:val="22"/>
              </w:rPr>
              <w:t>xplains the concept</w:t>
            </w:r>
            <w:r w:rsidR="00941B2A">
              <w:rPr>
                <w:rFonts w:ascii="Arial" w:hAnsi="Arial" w:cs="Arial"/>
                <w:sz w:val="22"/>
                <w:szCs w:val="22"/>
              </w:rPr>
              <w:t xml:space="preserve"> with reference to both export and import prices</w:t>
            </w:r>
          </w:p>
        </w:tc>
        <w:tc>
          <w:tcPr>
            <w:tcW w:w="1080" w:type="dxa"/>
          </w:tcPr>
          <w:p w14:paraId="40FF9398" w14:textId="24ADE312" w:rsidR="005C42A9" w:rsidRPr="00B43340" w:rsidRDefault="002611D6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941B2A" w:rsidRPr="00B43340" w14:paraId="63A9AB7D" w14:textId="77777777" w:rsidTr="007D15FF">
        <w:tc>
          <w:tcPr>
            <w:tcW w:w="8364" w:type="dxa"/>
          </w:tcPr>
          <w:p w14:paraId="06E53DDA" w14:textId="5326643B" w:rsidR="00941B2A" w:rsidRDefault="00941B2A" w:rsidP="007D15F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Describes the concept using the formula</w:t>
            </w:r>
          </w:p>
        </w:tc>
        <w:tc>
          <w:tcPr>
            <w:tcW w:w="1080" w:type="dxa"/>
          </w:tcPr>
          <w:p w14:paraId="23829563" w14:textId="035FE186" w:rsidR="00941B2A" w:rsidRPr="00B43340" w:rsidRDefault="00941B2A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5C42A9" w:rsidRPr="00B43340" w14:paraId="33F6011C" w14:textId="77777777" w:rsidTr="007D15FF">
        <w:tc>
          <w:tcPr>
            <w:tcW w:w="8364" w:type="dxa"/>
          </w:tcPr>
          <w:p w14:paraId="23B97469" w14:textId="02FCC381" w:rsidR="005C42A9" w:rsidRPr="00B43340" w:rsidRDefault="002611D6" w:rsidP="007D15F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Defines the concept</w:t>
            </w:r>
          </w:p>
        </w:tc>
        <w:tc>
          <w:tcPr>
            <w:tcW w:w="1080" w:type="dxa"/>
          </w:tcPr>
          <w:p w14:paraId="1CB3ACB9" w14:textId="77777777" w:rsidR="005C42A9" w:rsidRPr="00B43340" w:rsidRDefault="005C42A9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4334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5C42A9" w:rsidRPr="00B43340" w14:paraId="272EA132" w14:textId="77777777" w:rsidTr="007D15FF">
        <w:tc>
          <w:tcPr>
            <w:tcW w:w="8364" w:type="dxa"/>
          </w:tcPr>
          <w:p w14:paraId="7F956915" w14:textId="5AF08D52" w:rsidR="005C42A9" w:rsidRPr="00B43340" w:rsidRDefault="005C42A9" w:rsidP="007D15FF">
            <w:pPr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43340">
              <w:rPr>
                <w:rFonts w:ascii="Arial" w:hAnsi="Arial" w:cs="Arial"/>
                <w:b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1080" w:type="dxa"/>
          </w:tcPr>
          <w:p w14:paraId="21ED49A2" w14:textId="64EBC324" w:rsidR="005C42A9" w:rsidRPr="00B43340" w:rsidRDefault="009B6FC3" w:rsidP="007D15FF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3</w:t>
            </w:r>
          </w:p>
        </w:tc>
      </w:tr>
      <w:tr w:rsidR="005C42A9" w:rsidRPr="00B43340" w14:paraId="2288F3E5" w14:textId="77777777" w:rsidTr="007D15FF">
        <w:tc>
          <w:tcPr>
            <w:tcW w:w="8364" w:type="dxa"/>
            <w:shd w:val="clear" w:color="auto" w:fill="D9D9D9" w:themeFill="background1" w:themeFillShade="D9"/>
          </w:tcPr>
          <w:p w14:paraId="42EAD0BB" w14:textId="7779FE2B" w:rsidR="005C42A9" w:rsidRPr="00B43340" w:rsidRDefault="009B6FC3" w:rsidP="007D15F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 increase in global oil prices – 3 marks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568068" w14:textId="77777777" w:rsidR="005C42A9" w:rsidRPr="00B43340" w:rsidRDefault="005C42A9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C42A9" w:rsidRPr="00B43340" w14:paraId="2E18FD6A" w14:textId="77777777" w:rsidTr="007D15FF">
        <w:tc>
          <w:tcPr>
            <w:tcW w:w="8364" w:type="dxa"/>
          </w:tcPr>
          <w:p w14:paraId="7B01510F" w14:textId="24209CD3" w:rsidR="005C42A9" w:rsidRPr="00B43340" w:rsidRDefault="00F606E1" w:rsidP="007D15F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5C42A9">
              <w:rPr>
                <w:rFonts w:ascii="Arial" w:hAnsi="Arial" w:cs="Arial"/>
                <w:sz w:val="22"/>
                <w:szCs w:val="22"/>
              </w:rPr>
              <w:t xml:space="preserve">xplains </w:t>
            </w:r>
            <w:r w:rsidR="00155ACD">
              <w:rPr>
                <w:rFonts w:ascii="Arial" w:hAnsi="Arial" w:cs="Arial"/>
                <w:sz w:val="22"/>
                <w:szCs w:val="22"/>
              </w:rPr>
              <w:t>the effect</w:t>
            </w:r>
          </w:p>
        </w:tc>
        <w:tc>
          <w:tcPr>
            <w:tcW w:w="1080" w:type="dxa"/>
          </w:tcPr>
          <w:p w14:paraId="7C8FA77A" w14:textId="46E22909" w:rsidR="005C42A9" w:rsidRPr="00B43340" w:rsidRDefault="000C74C5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1-</w:t>
            </w:r>
            <w:r w:rsidR="005C42A9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9B6FC3" w:rsidRPr="00B43340" w14:paraId="03BFC954" w14:textId="77777777" w:rsidTr="007D15FF">
        <w:tc>
          <w:tcPr>
            <w:tcW w:w="8364" w:type="dxa"/>
          </w:tcPr>
          <w:p w14:paraId="19C1D140" w14:textId="32F8D116" w:rsidR="009B6FC3" w:rsidRDefault="00F606E1" w:rsidP="007D15F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155ACD">
              <w:rPr>
                <w:rFonts w:ascii="Arial" w:hAnsi="Arial" w:cs="Arial"/>
                <w:color w:val="000000"/>
                <w:sz w:val="22"/>
                <w:szCs w:val="22"/>
              </w:rPr>
              <w:t>tates the effect on the terms of trade</w:t>
            </w:r>
          </w:p>
        </w:tc>
        <w:tc>
          <w:tcPr>
            <w:tcW w:w="1080" w:type="dxa"/>
          </w:tcPr>
          <w:p w14:paraId="3B854BF5" w14:textId="0CD74E2F" w:rsidR="009B6FC3" w:rsidRPr="00B43340" w:rsidRDefault="00155ACD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9B6FC3" w:rsidRPr="00B43340" w14:paraId="62538D38" w14:textId="77777777" w:rsidTr="007D15FF">
        <w:tc>
          <w:tcPr>
            <w:tcW w:w="8364" w:type="dxa"/>
          </w:tcPr>
          <w:p w14:paraId="5000BA55" w14:textId="0603C144" w:rsidR="009B6FC3" w:rsidRDefault="009B6FC3" w:rsidP="009B6FC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43340">
              <w:rPr>
                <w:rFonts w:ascii="Arial" w:hAnsi="Arial" w:cs="Arial"/>
                <w:b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1080" w:type="dxa"/>
          </w:tcPr>
          <w:p w14:paraId="46F93ADA" w14:textId="19C411F6" w:rsidR="009B6FC3" w:rsidRPr="00B43340" w:rsidRDefault="009B6FC3" w:rsidP="009B6FC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3</w:t>
            </w:r>
          </w:p>
        </w:tc>
      </w:tr>
      <w:tr w:rsidR="009B6FC3" w:rsidRPr="00B43340" w14:paraId="112E16E6" w14:textId="77777777" w:rsidTr="009B6FC3">
        <w:tc>
          <w:tcPr>
            <w:tcW w:w="8364" w:type="dxa"/>
            <w:shd w:val="clear" w:color="auto" w:fill="D9D9D9" w:themeFill="background1" w:themeFillShade="D9"/>
          </w:tcPr>
          <w:p w14:paraId="1365C955" w14:textId="586DFEFA" w:rsidR="009B6FC3" w:rsidRDefault="009B6FC3" w:rsidP="009B6FC3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global recession – 3 marks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2E974AE" w14:textId="77777777" w:rsidR="009B6FC3" w:rsidRPr="00B43340" w:rsidRDefault="009B6FC3" w:rsidP="009B6FC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55ACD" w:rsidRPr="00B43340" w14:paraId="5BFC71DF" w14:textId="77777777" w:rsidTr="007D15FF">
        <w:tc>
          <w:tcPr>
            <w:tcW w:w="8364" w:type="dxa"/>
          </w:tcPr>
          <w:p w14:paraId="0FBE9C5C" w14:textId="279B6E76" w:rsidR="00155ACD" w:rsidRPr="00B43340" w:rsidRDefault="00F606E1" w:rsidP="00155ACD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155ACD">
              <w:rPr>
                <w:rFonts w:ascii="Arial" w:hAnsi="Arial" w:cs="Arial"/>
                <w:sz w:val="22"/>
                <w:szCs w:val="22"/>
              </w:rPr>
              <w:t>xplains the effect</w:t>
            </w:r>
          </w:p>
        </w:tc>
        <w:tc>
          <w:tcPr>
            <w:tcW w:w="1080" w:type="dxa"/>
          </w:tcPr>
          <w:p w14:paraId="1E812886" w14:textId="427A5225" w:rsidR="00155ACD" w:rsidRPr="00B43340" w:rsidRDefault="000C74C5" w:rsidP="00155AC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1-</w:t>
            </w:r>
            <w:r w:rsidR="00155ACD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155ACD" w:rsidRPr="00B43340" w14:paraId="44919F9F" w14:textId="77777777" w:rsidTr="007D15FF">
        <w:tc>
          <w:tcPr>
            <w:tcW w:w="8364" w:type="dxa"/>
          </w:tcPr>
          <w:p w14:paraId="17E11126" w14:textId="0A2419BC" w:rsidR="00155ACD" w:rsidRDefault="00F606E1" w:rsidP="00155ACD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155ACD">
              <w:rPr>
                <w:rFonts w:ascii="Arial" w:hAnsi="Arial" w:cs="Arial"/>
                <w:color w:val="000000"/>
                <w:sz w:val="22"/>
                <w:szCs w:val="22"/>
              </w:rPr>
              <w:t>tates the effect on the terms of trade</w:t>
            </w:r>
          </w:p>
        </w:tc>
        <w:tc>
          <w:tcPr>
            <w:tcW w:w="1080" w:type="dxa"/>
          </w:tcPr>
          <w:p w14:paraId="305B95E1" w14:textId="23A2C8B1" w:rsidR="00155ACD" w:rsidRPr="00B43340" w:rsidRDefault="00155ACD" w:rsidP="00155AC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9B6FC3" w:rsidRPr="00B43340" w14:paraId="1C678245" w14:textId="77777777" w:rsidTr="007D15FF">
        <w:tc>
          <w:tcPr>
            <w:tcW w:w="8364" w:type="dxa"/>
          </w:tcPr>
          <w:p w14:paraId="579B9EE8" w14:textId="4212A3D8" w:rsidR="009B6FC3" w:rsidRDefault="009B6FC3" w:rsidP="009B6FC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43340">
              <w:rPr>
                <w:rFonts w:ascii="Arial" w:hAnsi="Arial" w:cs="Arial"/>
                <w:b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1080" w:type="dxa"/>
          </w:tcPr>
          <w:p w14:paraId="082C0925" w14:textId="124FE017" w:rsidR="009B6FC3" w:rsidRPr="00B43340" w:rsidRDefault="009B6FC3" w:rsidP="009B6FC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3</w:t>
            </w:r>
          </w:p>
        </w:tc>
      </w:tr>
      <w:tr w:rsidR="009B6FC3" w:rsidRPr="00B43340" w14:paraId="4A01E99F" w14:textId="77777777" w:rsidTr="009B6FC3">
        <w:tc>
          <w:tcPr>
            <w:tcW w:w="8364" w:type="dxa"/>
            <w:shd w:val="clear" w:color="auto" w:fill="D9D9D9" w:themeFill="background1" w:themeFillShade="D9"/>
          </w:tcPr>
          <w:p w14:paraId="396482BB" w14:textId="4558A103" w:rsidR="009B6FC3" w:rsidRDefault="009B6FC3" w:rsidP="009B6FC3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global drought – 3 marks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FF80C6F" w14:textId="77777777" w:rsidR="009B6FC3" w:rsidRPr="00B43340" w:rsidRDefault="009B6FC3" w:rsidP="009B6FC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55ACD" w:rsidRPr="00B43340" w14:paraId="27CDF0A4" w14:textId="77777777" w:rsidTr="007D15FF">
        <w:tc>
          <w:tcPr>
            <w:tcW w:w="8364" w:type="dxa"/>
          </w:tcPr>
          <w:p w14:paraId="12C0BC45" w14:textId="5DF061AE" w:rsidR="00155ACD" w:rsidRPr="00B43340" w:rsidRDefault="00F606E1" w:rsidP="00155ACD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155ACD">
              <w:rPr>
                <w:rFonts w:ascii="Arial" w:hAnsi="Arial" w:cs="Arial"/>
                <w:sz w:val="22"/>
                <w:szCs w:val="22"/>
              </w:rPr>
              <w:t>xplains the effect</w:t>
            </w:r>
          </w:p>
        </w:tc>
        <w:tc>
          <w:tcPr>
            <w:tcW w:w="1080" w:type="dxa"/>
          </w:tcPr>
          <w:p w14:paraId="070361DC" w14:textId="59F6F339" w:rsidR="00155ACD" w:rsidRPr="000C74C5" w:rsidRDefault="000C74C5" w:rsidP="00155ACD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0C74C5">
              <w:rPr>
                <w:rFonts w:ascii="Arial" w:hAnsi="Arial" w:cs="Arial"/>
                <w:bCs/>
                <w:color w:val="000000"/>
                <w:sz w:val="22"/>
                <w:szCs w:val="22"/>
              </w:rPr>
              <w:t>1-</w:t>
            </w:r>
            <w:r w:rsidR="00155ACD" w:rsidRPr="000C74C5">
              <w:rPr>
                <w:rFonts w:ascii="Arial" w:hAnsi="Arial" w:cs="Arial"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155ACD" w:rsidRPr="00B43340" w14:paraId="7164119F" w14:textId="77777777" w:rsidTr="007D15FF">
        <w:tc>
          <w:tcPr>
            <w:tcW w:w="8364" w:type="dxa"/>
          </w:tcPr>
          <w:p w14:paraId="1899A122" w14:textId="5777E95E" w:rsidR="00155ACD" w:rsidRPr="00B43340" w:rsidRDefault="00F606E1" w:rsidP="00155ACD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155ACD">
              <w:rPr>
                <w:rFonts w:ascii="Arial" w:hAnsi="Arial" w:cs="Arial"/>
                <w:color w:val="000000"/>
                <w:sz w:val="22"/>
                <w:szCs w:val="22"/>
              </w:rPr>
              <w:t>tates the effect on the terms of trade</w:t>
            </w:r>
          </w:p>
        </w:tc>
        <w:tc>
          <w:tcPr>
            <w:tcW w:w="1080" w:type="dxa"/>
          </w:tcPr>
          <w:p w14:paraId="58C75065" w14:textId="6AA7F084" w:rsidR="00155ACD" w:rsidRPr="000C74C5" w:rsidRDefault="00155ACD" w:rsidP="00155ACD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0C74C5">
              <w:rPr>
                <w:rFonts w:ascii="Arial" w:hAnsi="Arial" w:cs="Arial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9B6FC3" w:rsidRPr="00B43340" w14:paraId="7DD707B3" w14:textId="77777777" w:rsidTr="007D15FF">
        <w:tc>
          <w:tcPr>
            <w:tcW w:w="8364" w:type="dxa"/>
          </w:tcPr>
          <w:p w14:paraId="7EA96601" w14:textId="48321DC2" w:rsidR="009B6FC3" w:rsidRPr="00B43340" w:rsidRDefault="009B6FC3" w:rsidP="009B6FC3">
            <w:pPr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43340">
              <w:rPr>
                <w:rFonts w:ascii="Arial" w:hAnsi="Arial" w:cs="Arial"/>
                <w:b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1080" w:type="dxa"/>
          </w:tcPr>
          <w:p w14:paraId="43BB2714" w14:textId="071733D4" w:rsidR="009B6FC3" w:rsidRPr="00B43340" w:rsidRDefault="009B6FC3" w:rsidP="009B6FC3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3</w:t>
            </w:r>
          </w:p>
        </w:tc>
      </w:tr>
      <w:tr w:rsidR="009B6FC3" w:rsidRPr="00B43340" w14:paraId="0B2B319B" w14:textId="77777777" w:rsidTr="007D15FF">
        <w:tc>
          <w:tcPr>
            <w:tcW w:w="8364" w:type="dxa"/>
          </w:tcPr>
          <w:p w14:paraId="3D4F4B46" w14:textId="77777777" w:rsidR="009B6FC3" w:rsidRPr="00B43340" w:rsidRDefault="009B6FC3" w:rsidP="009B6FC3">
            <w:pPr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43340">
              <w:rPr>
                <w:rFonts w:ascii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80" w:type="dxa"/>
          </w:tcPr>
          <w:p w14:paraId="26078FFA" w14:textId="399EEBE6" w:rsidR="009B6FC3" w:rsidRPr="00B43340" w:rsidRDefault="009B6FC3" w:rsidP="009B6FC3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12</w:t>
            </w:r>
          </w:p>
        </w:tc>
      </w:tr>
      <w:tr w:rsidR="009B6FC3" w:rsidRPr="00B43340" w14:paraId="65C3E65C" w14:textId="77777777" w:rsidTr="0035693C">
        <w:trPr>
          <w:trHeight w:val="3864"/>
        </w:trPr>
        <w:tc>
          <w:tcPr>
            <w:tcW w:w="9444" w:type="dxa"/>
            <w:gridSpan w:val="2"/>
          </w:tcPr>
          <w:p w14:paraId="131ABB3D" w14:textId="77777777" w:rsidR="009B6FC3" w:rsidRPr="00B43340" w:rsidRDefault="009B6FC3" w:rsidP="009B6FC3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43340">
              <w:rPr>
                <w:rFonts w:ascii="Arial" w:hAnsi="Arial" w:cs="Arial"/>
                <w:color w:val="000000"/>
                <w:sz w:val="22"/>
                <w:szCs w:val="22"/>
              </w:rPr>
              <w:t xml:space="preserve">Answers should include: </w:t>
            </w:r>
          </w:p>
          <w:p w14:paraId="038DC1EB" w14:textId="11EF10C2" w:rsidR="009B6FC3" w:rsidRDefault="00155ACD" w:rsidP="009B6FC3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terms of trade</w:t>
            </w:r>
          </w:p>
          <w:p w14:paraId="1B62AE9B" w14:textId="6EAEB1F4" w:rsidR="00155ACD" w:rsidRDefault="00155ACD" w:rsidP="00155ACD">
            <w:pPr>
              <w:pStyle w:val="ListParagraph"/>
              <w:numPr>
                <w:ilvl w:val="0"/>
                <w:numId w:val="32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Defines the terms of trade</w:t>
            </w:r>
          </w:p>
          <w:p w14:paraId="3EEDD800" w14:textId="2F57A788" w:rsidR="00155ACD" w:rsidRDefault="00155ACD" w:rsidP="00155ACD">
            <w:pPr>
              <w:pStyle w:val="ListParagraph"/>
              <w:numPr>
                <w:ilvl w:val="0"/>
                <w:numId w:val="32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Uses the formula with an example</w:t>
            </w:r>
          </w:p>
          <w:p w14:paraId="50C2E2F3" w14:textId="73913901" w:rsidR="00155ACD" w:rsidRPr="00155ACD" w:rsidRDefault="00155ACD" w:rsidP="00155ACD">
            <w:pPr>
              <w:pStyle w:val="ListParagraph"/>
              <w:numPr>
                <w:ilvl w:val="0"/>
                <w:numId w:val="32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Describes both the export and import price index</w:t>
            </w:r>
          </w:p>
          <w:p w14:paraId="55160230" w14:textId="20E6602F" w:rsidR="00155ACD" w:rsidRDefault="00155ACD" w:rsidP="00155ACD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increase in global oil prices</w:t>
            </w:r>
          </w:p>
          <w:p w14:paraId="25A535E8" w14:textId="77777777" w:rsidR="00155ACD" w:rsidRDefault="00155ACD" w:rsidP="00155ACD">
            <w:pPr>
              <w:pStyle w:val="ListParagraph"/>
              <w:numPr>
                <w:ilvl w:val="0"/>
                <w:numId w:val="32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Oil (petrol) is a major import for Australia</w:t>
            </w:r>
          </w:p>
          <w:p w14:paraId="485EC7F9" w14:textId="09D6D1DB" w:rsidR="00155ACD" w:rsidRDefault="00155ACD" w:rsidP="00155ACD">
            <w:pPr>
              <w:pStyle w:val="ListParagraph"/>
              <w:numPr>
                <w:ilvl w:val="0"/>
                <w:numId w:val="32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Aust’s import price index will increase</w:t>
            </w:r>
          </w:p>
          <w:p w14:paraId="772A81CE" w14:textId="71033367" w:rsidR="00155ACD" w:rsidRDefault="00155ACD" w:rsidP="00155ACD">
            <w:pPr>
              <w:pStyle w:val="ListParagraph"/>
              <w:numPr>
                <w:ilvl w:val="0"/>
                <w:numId w:val="32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terms of trade will decrease</w:t>
            </w:r>
          </w:p>
          <w:p w14:paraId="414BE3CB" w14:textId="6F87A45F" w:rsidR="00155ACD" w:rsidRDefault="00155ACD" w:rsidP="00155ACD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global recession</w:t>
            </w:r>
          </w:p>
          <w:p w14:paraId="176EB745" w14:textId="267D5A8A" w:rsidR="00155ACD" w:rsidRDefault="00155ACD" w:rsidP="00155ACD">
            <w:pPr>
              <w:pStyle w:val="ListParagraph"/>
              <w:numPr>
                <w:ilvl w:val="0"/>
                <w:numId w:val="32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will decrease global demand for commodities such as iron ore, coal &amp; natural gas</w:t>
            </w:r>
          </w:p>
          <w:p w14:paraId="0D798159" w14:textId="5A4FC34D" w:rsidR="00155ACD" w:rsidRDefault="00155ACD" w:rsidP="00155ACD">
            <w:pPr>
              <w:pStyle w:val="ListParagraph"/>
              <w:numPr>
                <w:ilvl w:val="0"/>
                <w:numId w:val="32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Australia is a major exporter of commodities</w:t>
            </w:r>
          </w:p>
          <w:p w14:paraId="0963FE6A" w14:textId="7D1E3BAF" w:rsidR="00155ACD" w:rsidRDefault="00155ACD" w:rsidP="00155ACD">
            <w:pPr>
              <w:pStyle w:val="ListParagraph"/>
              <w:numPr>
                <w:ilvl w:val="0"/>
                <w:numId w:val="32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Aust’s export price index will decrease causing the terms of trade to decrease</w:t>
            </w:r>
          </w:p>
          <w:p w14:paraId="76E01381" w14:textId="1F422CDC" w:rsidR="00155ACD" w:rsidRDefault="00155ACD" w:rsidP="00155ACD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global drought</w:t>
            </w:r>
          </w:p>
          <w:p w14:paraId="0D593075" w14:textId="7B25DBE4" w:rsidR="00155ACD" w:rsidRDefault="00155ACD" w:rsidP="00155ACD">
            <w:pPr>
              <w:pStyle w:val="ListParagraph"/>
              <w:numPr>
                <w:ilvl w:val="0"/>
                <w:numId w:val="32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will increase the prices of agricultural commodities</w:t>
            </w:r>
          </w:p>
          <w:p w14:paraId="31A49DE5" w14:textId="7CD64937" w:rsidR="00155ACD" w:rsidRDefault="00155ACD" w:rsidP="00155ACD">
            <w:pPr>
              <w:pStyle w:val="ListParagraph"/>
              <w:numPr>
                <w:ilvl w:val="0"/>
                <w:numId w:val="32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Australia is a major exporter of agricultural commodities</w:t>
            </w:r>
          </w:p>
          <w:p w14:paraId="134A262C" w14:textId="4231E362" w:rsidR="00155ACD" w:rsidRDefault="00155ACD" w:rsidP="00155ACD">
            <w:pPr>
              <w:pStyle w:val="ListParagraph"/>
              <w:numPr>
                <w:ilvl w:val="0"/>
                <w:numId w:val="32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Aust’s export price index will increase causing the terms of trade to increase</w:t>
            </w:r>
          </w:p>
          <w:p w14:paraId="093C34D8" w14:textId="08B084B7" w:rsidR="009B6FC3" w:rsidRPr="006A1B6F" w:rsidRDefault="009B6FC3" w:rsidP="009B6FC3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64D3974" w14:textId="77777777" w:rsidR="005C42A9" w:rsidRDefault="005C42A9" w:rsidP="00062CA2">
      <w:pPr>
        <w:tabs>
          <w:tab w:val="right" w:pos="9498"/>
        </w:tabs>
        <w:autoSpaceDE w:val="0"/>
        <w:autoSpaceDN w:val="0"/>
        <w:adjustRightInd w:val="0"/>
        <w:spacing w:before="200"/>
        <w:ind w:left="567" w:hanging="567"/>
        <w:rPr>
          <w:rFonts w:ascii="Arial" w:hAnsi="Arial" w:cs="Arial"/>
          <w:bCs/>
          <w:iCs/>
          <w:sz w:val="22"/>
          <w:szCs w:val="22"/>
        </w:rPr>
      </w:pPr>
    </w:p>
    <w:p w14:paraId="727BB5D7" w14:textId="2FE18D72" w:rsidR="00062CA2" w:rsidRDefault="00062CA2" w:rsidP="0035693C">
      <w:pPr>
        <w:tabs>
          <w:tab w:val="right" w:pos="9498"/>
        </w:tabs>
        <w:autoSpaceDE w:val="0"/>
        <w:autoSpaceDN w:val="0"/>
        <w:adjustRightInd w:val="0"/>
        <w:spacing w:before="200"/>
        <w:ind w:left="567" w:hanging="567"/>
        <w:rPr>
          <w:rFonts w:ascii="Arial" w:hAnsi="Arial" w:cs="Arial"/>
          <w:bCs/>
          <w:iCs/>
          <w:sz w:val="22"/>
          <w:szCs w:val="22"/>
        </w:rPr>
      </w:pPr>
      <w:r w:rsidRPr="00190577">
        <w:rPr>
          <w:rFonts w:ascii="Arial" w:hAnsi="Arial" w:cs="Arial"/>
          <w:bCs/>
          <w:iCs/>
          <w:sz w:val="22"/>
          <w:szCs w:val="22"/>
        </w:rPr>
        <w:lastRenderedPageBreak/>
        <w:t>(b)</w:t>
      </w:r>
      <w:r w:rsidRPr="00190577">
        <w:rPr>
          <w:rFonts w:ascii="Arial" w:hAnsi="Arial" w:cs="Arial"/>
          <w:bCs/>
          <w:iCs/>
          <w:sz w:val="22"/>
          <w:szCs w:val="22"/>
        </w:rPr>
        <w:tab/>
      </w:r>
      <w:r w:rsidR="00C51F28">
        <w:rPr>
          <w:rFonts w:ascii="Arial" w:hAnsi="Arial" w:cs="Arial"/>
          <w:sz w:val="22"/>
          <w:szCs w:val="22"/>
        </w:rPr>
        <w:t>Discuss</w:t>
      </w:r>
      <w:r w:rsidR="003A1591">
        <w:rPr>
          <w:rFonts w:ascii="Arial" w:hAnsi="Arial" w:cs="Arial"/>
          <w:sz w:val="22"/>
          <w:szCs w:val="22"/>
        </w:rPr>
        <w:t xml:space="preserve"> two positive and two negative effects of a rise in Australia’s terms of trade. </w:t>
      </w:r>
      <w:r w:rsidR="003A1591">
        <w:rPr>
          <w:rFonts w:ascii="Arial" w:hAnsi="Arial" w:cs="Arial"/>
          <w:sz w:val="22"/>
          <w:szCs w:val="22"/>
        </w:rPr>
        <w:tab/>
      </w:r>
      <w:r w:rsidR="003A1591">
        <w:rPr>
          <w:rFonts w:ascii="Arial" w:hAnsi="Arial" w:cs="Arial"/>
          <w:sz w:val="22"/>
          <w:szCs w:val="22"/>
        </w:rPr>
        <w:tab/>
        <w:t>(8 marks)</w:t>
      </w:r>
    </w:p>
    <w:p w14:paraId="01BABBDB" w14:textId="73C56D96" w:rsidR="0035693C" w:rsidRDefault="0035693C" w:rsidP="0035693C">
      <w:pPr>
        <w:tabs>
          <w:tab w:val="right" w:pos="9498"/>
        </w:tabs>
        <w:autoSpaceDE w:val="0"/>
        <w:autoSpaceDN w:val="0"/>
        <w:adjustRightInd w:val="0"/>
        <w:ind w:left="567" w:hanging="567"/>
        <w:rPr>
          <w:rFonts w:ascii="Arial" w:hAnsi="Arial" w:cs="Arial"/>
          <w:bCs/>
          <w:iCs/>
          <w:sz w:val="22"/>
          <w:szCs w:val="22"/>
        </w:rPr>
      </w:pPr>
    </w:p>
    <w:tbl>
      <w:tblPr>
        <w:tblStyle w:val="TableGrid6"/>
        <w:tblW w:w="9444" w:type="dxa"/>
        <w:tblInd w:w="-5" w:type="dxa"/>
        <w:tblLook w:val="04A0" w:firstRow="1" w:lastRow="0" w:firstColumn="1" w:lastColumn="0" w:noHBand="0" w:noVBand="1"/>
      </w:tblPr>
      <w:tblGrid>
        <w:gridCol w:w="8364"/>
        <w:gridCol w:w="1080"/>
      </w:tblGrid>
      <w:tr w:rsidR="0035693C" w:rsidRPr="00B43340" w14:paraId="66899581" w14:textId="77777777" w:rsidTr="007D15FF">
        <w:tc>
          <w:tcPr>
            <w:tcW w:w="8364" w:type="dxa"/>
          </w:tcPr>
          <w:p w14:paraId="3696D16C" w14:textId="09B15015" w:rsidR="0035693C" w:rsidRPr="00B43340" w:rsidRDefault="00C51F28" w:rsidP="007D15FF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Discussion</w:t>
            </w:r>
          </w:p>
        </w:tc>
        <w:tc>
          <w:tcPr>
            <w:tcW w:w="1080" w:type="dxa"/>
          </w:tcPr>
          <w:p w14:paraId="52ECEE94" w14:textId="77777777" w:rsidR="0035693C" w:rsidRPr="00B43340" w:rsidRDefault="0035693C" w:rsidP="007D15FF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43340">
              <w:rPr>
                <w:rFonts w:ascii="Arial" w:hAnsi="Arial" w:cs="Arial"/>
                <w:b/>
                <w:color w:val="000000"/>
                <w:sz w:val="22"/>
                <w:szCs w:val="22"/>
              </w:rPr>
              <w:t>Mark</w:t>
            </w:r>
          </w:p>
        </w:tc>
      </w:tr>
      <w:tr w:rsidR="0035693C" w:rsidRPr="00B43340" w14:paraId="27D6B850" w14:textId="77777777" w:rsidTr="007D15FF">
        <w:tc>
          <w:tcPr>
            <w:tcW w:w="8364" w:type="dxa"/>
            <w:shd w:val="clear" w:color="auto" w:fill="D9D9D9" w:themeFill="background1" w:themeFillShade="D9"/>
          </w:tcPr>
          <w:p w14:paraId="47396BBA" w14:textId="6D9DA31E" w:rsidR="0035693C" w:rsidRPr="00B43340" w:rsidRDefault="00F0461B" w:rsidP="007D15F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For each p</w:t>
            </w:r>
            <w:r w:rsidR="009B6FC3">
              <w:rPr>
                <w:rFonts w:ascii="Arial" w:hAnsi="Arial" w:cs="Arial"/>
                <w:color w:val="000000"/>
                <w:sz w:val="22"/>
                <w:szCs w:val="22"/>
              </w:rPr>
              <w:t>ositive effect – 2 x 2 marks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0E68DB3" w14:textId="77777777" w:rsidR="0035693C" w:rsidRPr="00B43340" w:rsidRDefault="0035693C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693C" w:rsidRPr="00B43340" w14:paraId="2AD29F8D" w14:textId="77777777" w:rsidTr="0035693C">
        <w:tc>
          <w:tcPr>
            <w:tcW w:w="8364" w:type="dxa"/>
            <w:shd w:val="clear" w:color="auto" w:fill="auto"/>
          </w:tcPr>
          <w:p w14:paraId="3799FB4D" w14:textId="6227D723" w:rsidR="0035693C" w:rsidRDefault="00C51F28" w:rsidP="007D15F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Discusses</w:t>
            </w:r>
            <w:r w:rsidR="002611D6">
              <w:rPr>
                <w:rFonts w:ascii="Arial" w:hAnsi="Arial" w:cs="Arial"/>
                <w:color w:val="000000"/>
                <w:sz w:val="22"/>
                <w:szCs w:val="22"/>
              </w:rPr>
              <w:t xml:space="preserve"> a positive effect</w:t>
            </w:r>
          </w:p>
        </w:tc>
        <w:tc>
          <w:tcPr>
            <w:tcW w:w="1080" w:type="dxa"/>
            <w:shd w:val="clear" w:color="auto" w:fill="auto"/>
          </w:tcPr>
          <w:p w14:paraId="294A84BA" w14:textId="34940D58" w:rsidR="0035693C" w:rsidRPr="00B43340" w:rsidRDefault="0035693C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35693C" w:rsidRPr="00B43340" w14:paraId="596B8565" w14:textId="77777777" w:rsidTr="0035693C">
        <w:tc>
          <w:tcPr>
            <w:tcW w:w="8364" w:type="dxa"/>
            <w:shd w:val="clear" w:color="auto" w:fill="auto"/>
          </w:tcPr>
          <w:p w14:paraId="6305B900" w14:textId="371B6D2D" w:rsidR="0035693C" w:rsidRDefault="002611D6" w:rsidP="007D15F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States a positive effect</w:t>
            </w:r>
          </w:p>
        </w:tc>
        <w:tc>
          <w:tcPr>
            <w:tcW w:w="1080" w:type="dxa"/>
            <w:shd w:val="clear" w:color="auto" w:fill="auto"/>
          </w:tcPr>
          <w:p w14:paraId="6D971E1F" w14:textId="79FB3102" w:rsidR="0035693C" w:rsidRPr="00B43340" w:rsidRDefault="0035693C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35693C" w:rsidRPr="00B43340" w14:paraId="5ECBAD6D" w14:textId="77777777" w:rsidTr="0035693C">
        <w:tc>
          <w:tcPr>
            <w:tcW w:w="8364" w:type="dxa"/>
            <w:shd w:val="clear" w:color="auto" w:fill="auto"/>
          </w:tcPr>
          <w:p w14:paraId="5CAF7513" w14:textId="4BC550CE" w:rsidR="0035693C" w:rsidRDefault="0035693C" w:rsidP="0035693C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43340">
              <w:rPr>
                <w:rFonts w:ascii="Arial" w:hAnsi="Arial" w:cs="Arial"/>
                <w:b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1080" w:type="dxa"/>
            <w:shd w:val="clear" w:color="auto" w:fill="auto"/>
          </w:tcPr>
          <w:p w14:paraId="522B3637" w14:textId="2CF27C15" w:rsidR="0035693C" w:rsidRDefault="002611D6" w:rsidP="0035693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</w:p>
        </w:tc>
      </w:tr>
      <w:tr w:rsidR="0035693C" w:rsidRPr="00B43340" w14:paraId="0FE39004" w14:textId="77777777" w:rsidTr="007D15FF">
        <w:tc>
          <w:tcPr>
            <w:tcW w:w="8364" w:type="dxa"/>
            <w:shd w:val="clear" w:color="auto" w:fill="D9D9D9" w:themeFill="background1" w:themeFillShade="D9"/>
          </w:tcPr>
          <w:p w14:paraId="12FC00D5" w14:textId="2A0207AB" w:rsidR="0035693C" w:rsidRDefault="00F0461B" w:rsidP="0035693C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For each n</w:t>
            </w:r>
            <w:r w:rsidR="009B6FC3">
              <w:rPr>
                <w:rFonts w:ascii="Arial" w:hAnsi="Arial" w:cs="Arial"/>
                <w:color w:val="000000"/>
                <w:sz w:val="22"/>
                <w:szCs w:val="22"/>
              </w:rPr>
              <w:t>egative effect – 2 x 2 marks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8B8AD77" w14:textId="77777777" w:rsidR="0035693C" w:rsidRPr="00B43340" w:rsidRDefault="0035693C" w:rsidP="0035693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693C" w:rsidRPr="00B43340" w14:paraId="0B69E9EB" w14:textId="77777777" w:rsidTr="007D15FF">
        <w:tc>
          <w:tcPr>
            <w:tcW w:w="8364" w:type="dxa"/>
          </w:tcPr>
          <w:p w14:paraId="736995F3" w14:textId="6D7D3DC2" w:rsidR="0035693C" w:rsidRPr="00B43340" w:rsidRDefault="00C51F28" w:rsidP="0035693C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Discusses</w:t>
            </w:r>
            <w:r w:rsidR="002611D6">
              <w:rPr>
                <w:rFonts w:ascii="Arial" w:hAnsi="Arial" w:cs="Arial"/>
                <w:color w:val="000000"/>
                <w:sz w:val="22"/>
                <w:szCs w:val="22"/>
              </w:rPr>
              <w:t xml:space="preserve"> a negative effect</w:t>
            </w:r>
          </w:p>
        </w:tc>
        <w:tc>
          <w:tcPr>
            <w:tcW w:w="1080" w:type="dxa"/>
          </w:tcPr>
          <w:p w14:paraId="34AA7C28" w14:textId="2BDF42DD" w:rsidR="0035693C" w:rsidRPr="00B43340" w:rsidRDefault="00D62101" w:rsidP="0035693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D62101" w:rsidRPr="00B43340" w14:paraId="5F169C8E" w14:textId="77777777" w:rsidTr="007D15FF">
        <w:tc>
          <w:tcPr>
            <w:tcW w:w="8364" w:type="dxa"/>
          </w:tcPr>
          <w:p w14:paraId="4683E313" w14:textId="0F6EFEE3" w:rsidR="00D62101" w:rsidRDefault="002611D6" w:rsidP="0035693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States a negative effect</w:t>
            </w:r>
          </w:p>
        </w:tc>
        <w:tc>
          <w:tcPr>
            <w:tcW w:w="1080" w:type="dxa"/>
          </w:tcPr>
          <w:p w14:paraId="4CAB34D5" w14:textId="2F14D727" w:rsidR="00D62101" w:rsidRDefault="00D62101" w:rsidP="0035693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35693C" w:rsidRPr="00B43340" w14:paraId="436420E6" w14:textId="77777777" w:rsidTr="007D15FF">
        <w:tc>
          <w:tcPr>
            <w:tcW w:w="8364" w:type="dxa"/>
          </w:tcPr>
          <w:p w14:paraId="1A8B1A6F" w14:textId="322E71DD" w:rsidR="0035693C" w:rsidRPr="00B43340" w:rsidRDefault="0035693C" w:rsidP="0035693C">
            <w:pPr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43340">
              <w:rPr>
                <w:rFonts w:ascii="Arial" w:hAnsi="Arial" w:cs="Arial"/>
                <w:b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1080" w:type="dxa"/>
          </w:tcPr>
          <w:p w14:paraId="6581E612" w14:textId="7FA9FDFB" w:rsidR="0035693C" w:rsidRPr="00B43340" w:rsidRDefault="00D62101" w:rsidP="0035693C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</w:p>
        </w:tc>
      </w:tr>
      <w:tr w:rsidR="000F7F0C" w:rsidRPr="00B43340" w14:paraId="7B60F0D6" w14:textId="77777777" w:rsidTr="007D15FF">
        <w:tc>
          <w:tcPr>
            <w:tcW w:w="8364" w:type="dxa"/>
          </w:tcPr>
          <w:p w14:paraId="09441078" w14:textId="77777777" w:rsidR="000F7F0C" w:rsidRPr="00B43340" w:rsidRDefault="000F7F0C" w:rsidP="000F7F0C">
            <w:pPr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43340">
              <w:rPr>
                <w:rFonts w:ascii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80" w:type="dxa"/>
          </w:tcPr>
          <w:p w14:paraId="13388C09" w14:textId="209492F5" w:rsidR="000F7F0C" w:rsidRPr="00B43340" w:rsidRDefault="002611D6" w:rsidP="000F7F0C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8</w:t>
            </w:r>
          </w:p>
        </w:tc>
      </w:tr>
      <w:tr w:rsidR="000F7F0C" w:rsidRPr="00B43340" w14:paraId="131FBF06" w14:textId="77777777" w:rsidTr="00691168">
        <w:trPr>
          <w:trHeight w:val="3229"/>
        </w:trPr>
        <w:tc>
          <w:tcPr>
            <w:tcW w:w="9444" w:type="dxa"/>
            <w:gridSpan w:val="2"/>
          </w:tcPr>
          <w:p w14:paraId="51042B17" w14:textId="01440132" w:rsidR="000F7F0C" w:rsidRPr="00B43340" w:rsidRDefault="000F7F0C" w:rsidP="000F7F0C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43340">
              <w:rPr>
                <w:rFonts w:ascii="Arial" w:hAnsi="Arial" w:cs="Arial"/>
                <w:color w:val="000000"/>
                <w:sz w:val="22"/>
                <w:szCs w:val="22"/>
              </w:rPr>
              <w:t xml:space="preserve">Answers </w:t>
            </w:r>
            <w:r w:rsidR="00F606E1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Pr="00B43340">
              <w:rPr>
                <w:rFonts w:ascii="Arial" w:hAnsi="Arial" w:cs="Arial"/>
                <w:color w:val="000000"/>
                <w:sz w:val="22"/>
                <w:szCs w:val="22"/>
              </w:rPr>
              <w:t xml:space="preserve">ould include: </w:t>
            </w:r>
          </w:p>
          <w:p w14:paraId="09269B7F" w14:textId="78A9F33D" w:rsidR="00D93670" w:rsidRDefault="00416130" w:rsidP="00D93670">
            <w:pPr>
              <w:spacing w:before="60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Positive effects</w:t>
            </w:r>
          </w:p>
          <w:p w14:paraId="274DF89B" w14:textId="70B81C47" w:rsidR="00E80C71" w:rsidRDefault="00416130" w:rsidP="00416130">
            <w:pPr>
              <w:pStyle w:val="ListParagraph"/>
              <w:numPr>
                <w:ilvl w:val="0"/>
                <w:numId w:val="33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increase in national income (real GDP) because net exports have increased</w:t>
            </w:r>
          </w:p>
          <w:p w14:paraId="4D96DECE" w14:textId="70D367BA" w:rsidR="00416130" w:rsidRDefault="00416130" w:rsidP="00416130">
            <w:pPr>
              <w:pStyle w:val="ListParagraph"/>
              <w:numPr>
                <w:ilvl w:val="0"/>
                <w:numId w:val="33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Increase in employment resulting from multiplier effects</w:t>
            </w:r>
          </w:p>
          <w:p w14:paraId="0C5A9255" w14:textId="500A1A13" w:rsidR="00416130" w:rsidRDefault="00416130" w:rsidP="00416130">
            <w:pPr>
              <w:pStyle w:val="ListParagraph"/>
              <w:numPr>
                <w:ilvl w:val="0"/>
                <w:numId w:val="33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Increase in living standards due to increased purchasing power</w:t>
            </w:r>
          </w:p>
          <w:p w14:paraId="2E97203F" w14:textId="26DF8929" w:rsidR="00691168" w:rsidRPr="00416130" w:rsidRDefault="00691168" w:rsidP="00416130">
            <w:pPr>
              <w:pStyle w:val="ListParagraph"/>
              <w:numPr>
                <w:ilvl w:val="0"/>
                <w:numId w:val="33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Increase in government tax revenue</w:t>
            </w:r>
          </w:p>
          <w:p w14:paraId="576A384C" w14:textId="77777777" w:rsidR="00AA1549" w:rsidRDefault="00416130" w:rsidP="000F7F0C">
            <w:pPr>
              <w:spacing w:before="60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Negative effects</w:t>
            </w:r>
          </w:p>
          <w:p w14:paraId="20FEAC4E" w14:textId="1813FD2A" w:rsidR="00416130" w:rsidRDefault="00416130" w:rsidP="00416130">
            <w:pPr>
              <w:pStyle w:val="ListParagraph"/>
              <w:numPr>
                <w:ilvl w:val="0"/>
                <w:numId w:val="33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AUD will appreciate – this may decrease exports of services (tourism; education)</w:t>
            </w:r>
          </w:p>
          <w:p w14:paraId="6524E701" w14:textId="7FBB7666" w:rsidR="00416130" w:rsidRDefault="00416130" w:rsidP="00416130">
            <w:pPr>
              <w:pStyle w:val="ListParagraph"/>
              <w:numPr>
                <w:ilvl w:val="0"/>
                <w:numId w:val="33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Inflation may increase due to increased real GDP</w:t>
            </w:r>
          </w:p>
          <w:p w14:paraId="129FAF96" w14:textId="04216648" w:rsidR="00B1354C" w:rsidRPr="00ED46D0" w:rsidRDefault="00416130" w:rsidP="00ED46D0">
            <w:pPr>
              <w:pStyle w:val="ListParagraph"/>
              <w:numPr>
                <w:ilvl w:val="0"/>
                <w:numId w:val="33"/>
              </w:num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May result in a two-speed economy</w:t>
            </w:r>
          </w:p>
        </w:tc>
      </w:tr>
    </w:tbl>
    <w:p w14:paraId="780A1A10" w14:textId="77777777" w:rsidR="0035693C" w:rsidRPr="00190577" w:rsidRDefault="0035693C" w:rsidP="0035693C">
      <w:pPr>
        <w:tabs>
          <w:tab w:val="right" w:pos="9498"/>
        </w:tabs>
        <w:autoSpaceDE w:val="0"/>
        <w:autoSpaceDN w:val="0"/>
        <w:adjustRightInd w:val="0"/>
        <w:spacing w:before="200"/>
        <w:ind w:left="567" w:hanging="567"/>
        <w:rPr>
          <w:rFonts w:ascii="Arial" w:hAnsi="Arial" w:cs="Arial"/>
          <w:bCs/>
          <w:iCs/>
          <w:sz w:val="22"/>
          <w:szCs w:val="22"/>
        </w:rPr>
      </w:pPr>
    </w:p>
    <w:p w14:paraId="411992C3" w14:textId="77777777" w:rsidR="00C51F28" w:rsidRDefault="00C51F28">
      <w:pPr>
        <w:spacing w:after="20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70A66A2" w14:textId="2930682F" w:rsidR="00617A0F" w:rsidRPr="00CF08FB" w:rsidRDefault="00617A0F" w:rsidP="003A1591">
      <w:pPr>
        <w:tabs>
          <w:tab w:val="left" w:pos="567"/>
          <w:tab w:val="left" w:pos="8505"/>
        </w:tabs>
        <w:rPr>
          <w:rFonts w:ascii="Arial" w:hAnsi="Arial" w:cs="Arial"/>
        </w:rPr>
      </w:pPr>
      <w:r w:rsidRPr="00CF08FB">
        <w:rPr>
          <w:rFonts w:ascii="Arial" w:hAnsi="Arial" w:cs="Arial"/>
          <w:b/>
        </w:rPr>
        <w:lastRenderedPageBreak/>
        <w:t>Question 30</w:t>
      </w:r>
      <w:r w:rsidRPr="00CF08FB">
        <w:rPr>
          <w:rFonts w:ascii="Arial" w:hAnsi="Arial" w:cs="Arial"/>
        </w:rPr>
        <w:t xml:space="preserve"> </w:t>
      </w:r>
      <w:r w:rsidR="00104CA5">
        <w:rPr>
          <w:rFonts w:ascii="Arial" w:hAnsi="Arial" w:cs="Arial"/>
        </w:rPr>
        <w:t xml:space="preserve">   </w:t>
      </w:r>
      <w:r w:rsidRPr="00CF08FB">
        <w:rPr>
          <w:rFonts w:ascii="Arial" w:hAnsi="Arial" w:cs="Arial"/>
          <w:b/>
        </w:rPr>
        <w:t>(20 marks)</w:t>
      </w:r>
    </w:p>
    <w:p w14:paraId="1C28103F" w14:textId="77777777" w:rsidR="003A1591" w:rsidRDefault="003A1591" w:rsidP="00F46884">
      <w:pPr>
        <w:tabs>
          <w:tab w:val="right" w:pos="9498"/>
        </w:tabs>
        <w:autoSpaceDE w:val="0"/>
        <w:autoSpaceDN w:val="0"/>
        <w:adjustRightInd w:val="0"/>
        <w:ind w:left="567" w:hanging="567"/>
        <w:rPr>
          <w:rFonts w:ascii="Arial" w:hAnsi="Arial" w:cs="Arial"/>
          <w:sz w:val="22"/>
          <w:szCs w:val="22"/>
        </w:rPr>
      </w:pPr>
    </w:p>
    <w:p w14:paraId="1772E6FE" w14:textId="1F3BB5BA" w:rsidR="00B666C9" w:rsidRDefault="003A1591" w:rsidP="00F46884">
      <w:pPr>
        <w:tabs>
          <w:tab w:val="right" w:pos="9498"/>
        </w:tabs>
        <w:autoSpaceDE w:val="0"/>
        <w:autoSpaceDN w:val="0"/>
        <w:adjustRightInd w:val="0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 xml:space="preserve">Explain why Australia has a net foreign liability position and distinguish between </w:t>
      </w:r>
      <w:r w:rsidR="00EB086B">
        <w:rPr>
          <w:rFonts w:ascii="Arial" w:hAnsi="Arial" w:cs="Arial"/>
          <w:sz w:val="22"/>
          <w:szCs w:val="22"/>
        </w:rPr>
        <w:t>Australia’s</w:t>
      </w:r>
      <w:r>
        <w:rPr>
          <w:rFonts w:ascii="Arial" w:hAnsi="Arial" w:cs="Arial"/>
          <w:sz w:val="22"/>
          <w:szCs w:val="22"/>
        </w:rPr>
        <w:t xml:space="preserve"> two main types of foreign liability. </w:t>
      </w:r>
      <w:r>
        <w:rPr>
          <w:rFonts w:ascii="Arial" w:hAnsi="Arial" w:cs="Arial"/>
          <w:sz w:val="22"/>
          <w:szCs w:val="22"/>
        </w:rPr>
        <w:tab/>
        <w:t>(</w:t>
      </w:r>
      <w:r w:rsidR="000B6D7B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51F5FA0" w14:textId="77777777" w:rsidR="003A1591" w:rsidRDefault="003A1591" w:rsidP="00F46884">
      <w:pPr>
        <w:tabs>
          <w:tab w:val="right" w:pos="9498"/>
        </w:tabs>
        <w:autoSpaceDE w:val="0"/>
        <w:autoSpaceDN w:val="0"/>
        <w:adjustRightInd w:val="0"/>
        <w:ind w:left="567" w:hanging="567"/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</w:pPr>
    </w:p>
    <w:tbl>
      <w:tblPr>
        <w:tblStyle w:val="TableGrid6"/>
        <w:tblW w:w="9444" w:type="dxa"/>
        <w:tblInd w:w="-5" w:type="dxa"/>
        <w:tblLook w:val="04A0" w:firstRow="1" w:lastRow="0" w:firstColumn="1" w:lastColumn="0" w:noHBand="0" w:noVBand="1"/>
      </w:tblPr>
      <w:tblGrid>
        <w:gridCol w:w="8364"/>
        <w:gridCol w:w="1080"/>
      </w:tblGrid>
      <w:tr w:rsidR="00B666C9" w:rsidRPr="00B43340" w14:paraId="4A7D506F" w14:textId="77777777" w:rsidTr="007D15FF">
        <w:tc>
          <w:tcPr>
            <w:tcW w:w="8364" w:type="dxa"/>
          </w:tcPr>
          <w:p w14:paraId="344A0F18" w14:textId="77777777" w:rsidR="00B666C9" w:rsidRPr="00B43340" w:rsidRDefault="00B666C9" w:rsidP="007D15FF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43340">
              <w:rPr>
                <w:rFonts w:ascii="Arial" w:hAnsi="Arial" w:cs="Arial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080" w:type="dxa"/>
          </w:tcPr>
          <w:p w14:paraId="1831D321" w14:textId="77777777" w:rsidR="00B666C9" w:rsidRPr="00B43340" w:rsidRDefault="00B666C9" w:rsidP="007D15FF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43340">
              <w:rPr>
                <w:rFonts w:ascii="Arial" w:hAnsi="Arial" w:cs="Arial"/>
                <w:b/>
                <w:color w:val="000000"/>
                <w:sz w:val="22"/>
                <w:szCs w:val="22"/>
              </w:rPr>
              <w:t>Mark</w:t>
            </w:r>
          </w:p>
        </w:tc>
      </w:tr>
      <w:tr w:rsidR="00B666C9" w:rsidRPr="00B43340" w14:paraId="773E4CAB" w14:textId="77777777" w:rsidTr="007D15FF">
        <w:tc>
          <w:tcPr>
            <w:tcW w:w="8364" w:type="dxa"/>
            <w:shd w:val="clear" w:color="auto" w:fill="D9D9D9" w:themeFill="background1" w:themeFillShade="D9"/>
          </w:tcPr>
          <w:p w14:paraId="44839C0C" w14:textId="2A46D299" w:rsidR="00B666C9" w:rsidRPr="00B43340" w:rsidRDefault="00B217FF" w:rsidP="007D15F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Net foreign liability position – 4 marks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8065D84" w14:textId="77777777" w:rsidR="00B666C9" w:rsidRPr="00B43340" w:rsidRDefault="00B666C9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666C9" w:rsidRPr="00B43340" w14:paraId="494EF80D" w14:textId="77777777" w:rsidTr="007D15FF">
        <w:tc>
          <w:tcPr>
            <w:tcW w:w="8364" w:type="dxa"/>
            <w:shd w:val="clear" w:color="auto" w:fill="auto"/>
          </w:tcPr>
          <w:p w14:paraId="2C103369" w14:textId="29B1A84C" w:rsidR="00B666C9" w:rsidRDefault="001603FA" w:rsidP="007D15F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B217FF">
              <w:rPr>
                <w:rFonts w:ascii="Arial" w:hAnsi="Arial" w:cs="Arial"/>
                <w:sz w:val="22"/>
                <w:szCs w:val="22"/>
              </w:rPr>
              <w:t>xplains why Australia has a net foreign liability position</w:t>
            </w:r>
          </w:p>
        </w:tc>
        <w:tc>
          <w:tcPr>
            <w:tcW w:w="1080" w:type="dxa"/>
            <w:shd w:val="clear" w:color="auto" w:fill="auto"/>
          </w:tcPr>
          <w:p w14:paraId="0490FD38" w14:textId="7F335261" w:rsidR="00B666C9" w:rsidRPr="00B43340" w:rsidRDefault="00B217FF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3-4</w:t>
            </w:r>
          </w:p>
        </w:tc>
      </w:tr>
      <w:tr w:rsidR="00B217FF" w:rsidRPr="00B43340" w14:paraId="64C40496" w14:textId="77777777" w:rsidTr="007D15FF">
        <w:tc>
          <w:tcPr>
            <w:tcW w:w="8364" w:type="dxa"/>
            <w:shd w:val="clear" w:color="auto" w:fill="auto"/>
          </w:tcPr>
          <w:p w14:paraId="78B2C93A" w14:textId="4651A30C" w:rsidR="00B217FF" w:rsidRDefault="001603FA" w:rsidP="007D15F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</w:t>
            </w:r>
            <w:r w:rsidR="00B217FF">
              <w:rPr>
                <w:rFonts w:ascii="Arial" w:hAnsi="Arial" w:cs="Arial"/>
                <w:color w:val="000000"/>
                <w:sz w:val="22"/>
                <w:szCs w:val="22"/>
              </w:rPr>
              <w:t xml:space="preserve">escribes </w:t>
            </w:r>
            <w:r w:rsidR="00B217FF">
              <w:rPr>
                <w:rFonts w:ascii="Arial" w:hAnsi="Arial" w:cs="Arial"/>
                <w:sz w:val="22"/>
                <w:szCs w:val="22"/>
              </w:rPr>
              <w:t>Australia’s net foreign liability position</w:t>
            </w:r>
          </w:p>
        </w:tc>
        <w:tc>
          <w:tcPr>
            <w:tcW w:w="1080" w:type="dxa"/>
            <w:shd w:val="clear" w:color="auto" w:fill="auto"/>
          </w:tcPr>
          <w:p w14:paraId="7DDEBB4A" w14:textId="7670EB8E" w:rsidR="00B217FF" w:rsidRDefault="00B217FF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060382" w:rsidRPr="00B43340" w14:paraId="506A6A5E" w14:textId="77777777" w:rsidTr="007D15FF">
        <w:tc>
          <w:tcPr>
            <w:tcW w:w="8364" w:type="dxa"/>
            <w:shd w:val="clear" w:color="auto" w:fill="auto"/>
          </w:tcPr>
          <w:p w14:paraId="5F858A29" w14:textId="36B6C577" w:rsidR="00060382" w:rsidRDefault="001603FA" w:rsidP="007D15F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</w:t>
            </w:r>
            <w:r w:rsidR="00B217FF">
              <w:rPr>
                <w:rFonts w:ascii="Arial" w:hAnsi="Arial" w:cs="Arial"/>
                <w:color w:val="000000"/>
                <w:sz w:val="22"/>
                <w:szCs w:val="22"/>
              </w:rPr>
              <w:t>efines the concept of net foreign liability</w:t>
            </w:r>
          </w:p>
        </w:tc>
        <w:tc>
          <w:tcPr>
            <w:tcW w:w="1080" w:type="dxa"/>
            <w:shd w:val="clear" w:color="auto" w:fill="auto"/>
          </w:tcPr>
          <w:p w14:paraId="211226E2" w14:textId="3057B581" w:rsidR="00060382" w:rsidRDefault="00060382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B666C9" w:rsidRPr="00B43340" w14:paraId="09D2F64D" w14:textId="77777777" w:rsidTr="007D15FF">
        <w:tc>
          <w:tcPr>
            <w:tcW w:w="8364" w:type="dxa"/>
            <w:shd w:val="clear" w:color="auto" w:fill="auto"/>
          </w:tcPr>
          <w:p w14:paraId="6EE609F8" w14:textId="2A293F79" w:rsidR="00B666C9" w:rsidRDefault="00B666C9" w:rsidP="007D15FF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43340">
              <w:rPr>
                <w:rFonts w:ascii="Arial" w:hAnsi="Arial" w:cs="Arial"/>
                <w:b/>
                <w:color w:val="000000"/>
                <w:sz w:val="22"/>
                <w:szCs w:val="22"/>
              </w:rPr>
              <w:t>Subtotal</w:t>
            </w:r>
            <w:r w:rsidR="00AF25C6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14:paraId="0A195B5F" w14:textId="7A75315D" w:rsidR="00B666C9" w:rsidRDefault="00B217FF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</w:p>
        </w:tc>
      </w:tr>
      <w:tr w:rsidR="00EC3006" w:rsidRPr="00B43340" w14:paraId="587B28B6" w14:textId="77777777" w:rsidTr="00283FDD">
        <w:tc>
          <w:tcPr>
            <w:tcW w:w="8364" w:type="dxa"/>
            <w:shd w:val="clear" w:color="auto" w:fill="D9D9D9" w:themeFill="background1" w:themeFillShade="D9"/>
          </w:tcPr>
          <w:p w14:paraId="64CE6496" w14:textId="5F26EB9B" w:rsidR="00EC3006" w:rsidRPr="00EC3006" w:rsidRDefault="00B217FF" w:rsidP="00EC3006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Foreign debt – 3 marks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F5B059" w14:textId="77777777" w:rsidR="00EC3006" w:rsidRDefault="00EC3006" w:rsidP="007D15FF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EC3006" w:rsidRPr="00B43340" w14:paraId="7A6AD912" w14:textId="77777777" w:rsidTr="007D15FF">
        <w:tc>
          <w:tcPr>
            <w:tcW w:w="8364" w:type="dxa"/>
            <w:shd w:val="clear" w:color="auto" w:fill="auto"/>
          </w:tcPr>
          <w:p w14:paraId="4DF6F393" w14:textId="72EE2173" w:rsidR="00EC3006" w:rsidRPr="00F90156" w:rsidRDefault="007B72C2" w:rsidP="00F90156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Describes</w:t>
            </w:r>
            <w:r w:rsidR="00EB086B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foreign debt</w:t>
            </w:r>
            <w:r w:rsidR="000B6D7B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with use of a suitable example</w:t>
            </w:r>
          </w:p>
        </w:tc>
        <w:tc>
          <w:tcPr>
            <w:tcW w:w="1080" w:type="dxa"/>
            <w:shd w:val="clear" w:color="auto" w:fill="auto"/>
          </w:tcPr>
          <w:p w14:paraId="15EB2EB0" w14:textId="6C4B9E2C" w:rsidR="00EC3006" w:rsidRPr="00F90156" w:rsidRDefault="008315CF" w:rsidP="007D15FF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F90156" w:rsidRPr="00B43340" w14:paraId="31CE7CDA" w14:textId="77777777" w:rsidTr="007D15FF">
        <w:tc>
          <w:tcPr>
            <w:tcW w:w="8364" w:type="dxa"/>
            <w:shd w:val="clear" w:color="auto" w:fill="auto"/>
          </w:tcPr>
          <w:p w14:paraId="1E245741" w14:textId="39759156" w:rsidR="00F90156" w:rsidRDefault="001603FA" w:rsidP="00F90156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D</w:t>
            </w:r>
            <w:r w:rsidR="00EB086B">
              <w:rPr>
                <w:rFonts w:ascii="Arial" w:hAnsi="Arial" w:cs="Arial"/>
                <w:bCs/>
                <w:color w:val="000000"/>
                <w:sz w:val="22"/>
                <w:szCs w:val="22"/>
              </w:rPr>
              <w:t>efines foreign debt</w:t>
            </w:r>
          </w:p>
        </w:tc>
        <w:tc>
          <w:tcPr>
            <w:tcW w:w="1080" w:type="dxa"/>
            <w:shd w:val="clear" w:color="auto" w:fill="auto"/>
          </w:tcPr>
          <w:p w14:paraId="73342077" w14:textId="2B0264AF" w:rsidR="00F90156" w:rsidRPr="00F90156" w:rsidRDefault="00F90156" w:rsidP="007D15FF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B217FF" w:rsidRPr="00B43340" w14:paraId="47D24BEC" w14:textId="77777777" w:rsidTr="007D15FF">
        <w:tc>
          <w:tcPr>
            <w:tcW w:w="8364" w:type="dxa"/>
            <w:shd w:val="clear" w:color="auto" w:fill="auto"/>
          </w:tcPr>
          <w:p w14:paraId="5E0D4E89" w14:textId="57475842" w:rsidR="00B217FF" w:rsidRDefault="00B217FF" w:rsidP="00B217FF">
            <w:pPr>
              <w:jc w:val="right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B43340">
              <w:rPr>
                <w:rFonts w:ascii="Arial" w:hAnsi="Arial" w:cs="Arial"/>
                <w:b/>
                <w:color w:val="000000"/>
                <w:sz w:val="22"/>
                <w:szCs w:val="22"/>
              </w:rPr>
              <w:t>Subtotal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14:paraId="3F8AB86F" w14:textId="17E9791D" w:rsidR="00B217FF" w:rsidRDefault="000B6D7B" w:rsidP="00B217FF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2</w:t>
            </w:r>
          </w:p>
        </w:tc>
      </w:tr>
      <w:tr w:rsidR="00B217FF" w:rsidRPr="00B43340" w14:paraId="5168B786" w14:textId="77777777" w:rsidTr="00B217FF">
        <w:tc>
          <w:tcPr>
            <w:tcW w:w="8364" w:type="dxa"/>
            <w:shd w:val="clear" w:color="auto" w:fill="D9D9D9" w:themeFill="background1" w:themeFillShade="D9"/>
          </w:tcPr>
          <w:p w14:paraId="67ED1855" w14:textId="5B5527EA" w:rsidR="00B217FF" w:rsidRPr="00B43340" w:rsidRDefault="00B217FF" w:rsidP="00B217F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Foreign equity – 3 marks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DCB7589" w14:textId="77777777" w:rsidR="00B217FF" w:rsidRDefault="00B217FF" w:rsidP="00B217FF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EB086B" w:rsidRPr="00B43340" w14:paraId="27E67D3C" w14:textId="77777777" w:rsidTr="007D15FF">
        <w:tc>
          <w:tcPr>
            <w:tcW w:w="8364" w:type="dxa"/>
            <w:shd w:val="clear" w:color="auto" w:fill="auto"/>
          </w:tcPr>
          <w:p w14:paraId="005ABBB5" w14:textId="79ADFC97" w:rsidR="00EB086B" w:rsidRPr="00B43340" w:rsidRDefault="007B72C2" w:rsidP="00EB086B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Describes</w:t>
            </w:r>
            <w:r w:rsidR="00EB086B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foreign equity</w:t>
            </w:r>
            <w:r w:rsidR="000B6D7B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with use of a suitable example</w:t>
            </w:r>
          </w:p>
        </w:tc>
        <w:tc>
          <w:tcPr>
            <w:tcW w:w="1080" w:type="dxa"/>
            <w:shd w:val="clear" w:color="auto" w:fill="auto"/>
          </w:tcPr>
          <w:p w14:paraId="33DFB318" w14:textId="3DD8CA6D" w:rsidR="00EB086B" w:rsidRDefault="00EB086B" w:rsidP="00EB086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EB086B" w:rsidRPr="00B43340" w14:paraId="408BA975" w14:textId="77777777" w:rsidTr="007D15FF">
        <w:tc>
          <w:tcPr>
            <w:tcW w:w="8364" w:type="dxa"/>
            <w:shd w:val="clear" w:color="auto" w:fill="auto"/>
          </w:tcPr>
          <w:p w14:paraId="0A8829B4" w14:textId="03DAE46E" w:rsidR="00EB086B" w:rsidRPr="00B43340" w:rsidRDefault="001603FA" w:rsidP="00EB086B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D</w:t>
            </w:r>
            <w:r w:rsidR="00EB086B">
              <w:rPr>
                <w:rFonts w:ascii="Arial" w:hAnsi="Arial" w:cs="Arial"/>
                <w:bCs/>
                <w:color w:val="000000"/>
                <w:sz w:val="22"/>
                <w:szCs w:val="22"/>
              </w:rPr>
              <w:t>efines foreign equity</w:t>
            </w:r>
          </w:p>
        </w:tc>
        <w:tc>
          <w:tcPr>
            <w:tcW w:w="1080" w:type="dxa"/>
            <w:shd w:val="clear" w:color="auto" w:fill="auto"/>
          </w:tcPr>
          <w:p w14:paraId="24B4A0DB" w14:textId="5DBBB1FB" w:rsidR="00EB086B" w:rsidRDefault="00EB086B" w:rsidP="00EB086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B217FF" w:rsidRPr="00B43340" w14:paraId="24FBBF3E" w14:textId="77777777" w:rsidTr="007D15FF">
        <w:tc>
          <w:tcPr>
            <w:tcW w:w="8364" w:type="dxa"/>
            <w:shd w:val="clear" w:color="auto" w:fill="auto"/>
          </w:tcPr>
          <w:p w14:paraId="3C8116A0" w14:textId="54970EA5" w:rsidR="00B217FF" w:rsidRDefault="00B217FF" w:rsidP="00B217FF">
            <w:pPr>
              <w:jc w:val="right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B43340">
              <w:rPr>
                <w:rFonts w:ascii="Arial" w:hAnsi="Arial" w:cs="Arial"/>
                <w:b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1080" w:type="dxa"/>
            <w:shd w:val="clear" w:color="auto" w:fill="auto"/>
          </w:tcPr>
          <w:p w14:paraId="3F4DC141" w14:textId="41065033" w:rsidR="00B217FF" w:rsidRPr="00F90156" w:rsidRDefault="000B6D7B" w:rsidP="00B217FF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2</w:t>
            </w:r>
          </w:p>
        </w:tc>
      </w:tr>
      <w:tr w:rsidR="00B217FF" w:rsidRPr="00B43340" w14:paraId="7459395E" w14:textId="77777777" w:rsidTr="007D15FF">
        <w:tc>
          <w:tcPr>
            <w:tcW w:w="8364" w:type="dxa"/>
            <w:shd w:val="clear" w:color="auto" w:fill="auto"/>
          </w:tcPr>
          <w:p w14:paraId="1283F997" w14:textId="38E6222B" w:rsidR="00B217FF" w:rsidRPr="00B43340" w:rsidRDefault="00B217FF" w:rsidP="00B217FF">
            <w:pPr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80" w:type="dxa"/>
            <w:shd w:val="clear" w:color="auto" w:fill="auto"/>
          </w:tcPr>
          <w:p w14:paraId="6C0AC5F5" w14:textId="2756E09C" w:rsidR="00B217FF" w:rsidRDefault="000B6D7B" w:rsidP="00B217FF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8</w:t>
            </w:r>
          </w:p>
        </w:tc>
      </w:tr>
      <w:tr w:rsidR="00B217FF" w:rsidRPr="00B43340" w14:paraId="2540AA6D" w14:textId="77777777" w:rsidTr="00622C02">
        <w:trPr>
          <w:trHeight w:val="6187"/>
        </w:trPr>
        <w:tc>
          <w:tcPr>
            <w:tcW w:w="9444" w:type="dxa"/>
            <w:gridSpan w:val="2"/>
          </w:tcPr>
          <w:p w14:paraId="502CFF96" w14:textId="77777777" w:rsidR="00B217FF" w:rsidRPr="00B43340" w:rsidRDefault="00B217FF" w:rsidP="00B217F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43340">
              <w:rPr>
                <w:rFonts w:ascii="Arial" w:hAnsi="Arial" w:cs="Arial"/>
                <w:color w:val="000000"/>
                <w:sz w:val="22"/>
                <w:szCs w:val="22"/>
              </w:rPr>
              <w:t xml:space="preserve">Answers should include: </w:t>
            </w:r>
          </w:p>
          <w:p w14:paraId="3531AE95" w14:textId="2EDFA1EA" w:rsidR="00B217FF" w:rsidRDefault="00EB086B" w:rsidP="00B217FF">
            <w:pPr>
              <w:pStyle w:val="ListParagraph"/>
              <w:spacing w:before="60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Why Australia has a net foreign liability position</w:t>
            </w:r>
          </w:p>
          <w:p w14:paraId="6955EB6A" w14:textId="1778709D" w:rsidR="00B217FF" w:rsidRDefault="00881C2C" w:rsidP="00B217FF">
            <w:pPr>
              <w:pStyle w:val="ListParagraph"/>
              <w:numPr>
                <w:ilvl w:val="0"/>
                <w:numId w:val="22"/>
              </w:numPr>
              <w:spacing w:before="60"/>
              <w:ind w:left="329" w:hanging="22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Net foreign liabilities = foreign liabilities – foreign assets</w:t>
            </w:r>
          </w:p>
          <w:p w14:paraId="4A68CDB8" w14:textId="1BB364FD" w:rsidR="00881C2C" w:rsidRDefault="00881C2C" w:rsidP="00B217FF">
            <w:pPr>
              <w:pStyle w:val="ListParagraph"/>
              <w:numPr>
                <w:ilvl w:val="0"/>
                <w:numId w:val="22"/>
              </w:numPr>
              <w:spacing w:before="60"/>
              <w:ind w:left="329" w:hanging="22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Foreign </w:t>
            </w:r>
            <w:r w:rsidR="00B261E3">
              <w:rPr>
                <w:rFonts w:ascii="Arial" w:hAnsi="Arial" w:cs="Arial"/>
                <w:sz w:val="22"/>
                <w:szCs w:val="22"/>
              </w:rPr>
              <w:t>liabilities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06592">
              <w:rPr>
                <w:rFonts w:ascii="Arial" w:hAnsi="Arial" w:cs="Arial"/>
                <w:sz w:val="22"/>
                <w:szCs w:val="22"/>
              </w:rPr>
              <w:t>is the stock (accumulation)</w:t>
            </w:r>
            <w:r>
              <w:rPr>
                <w:rFonts w:ascii="Arial" w:hAnsi="Arial" w:cs="Arial"/>
                <w:sz w:val="22"/>
                <w:szCs w:val="22"/>
              </w:rPr>
              <w:t xml:space="preserve"> of foreign investment into Australia</w:t>
            </w:r>
          </w:p>
          <w:p w14:paraId="4234EDF0" w14:textId="1AFECA14" w:rsidR="00881C2C" w:rsidRPr="00B55ED9" w:rsidRDefault="00881C2C" w:rsidP="00B217FF">
            <w:pPr>
              <w:pStyle w:val="ListParagraph"/>
              <w:numPr>
                <w:ilvl w:val="0"/>
                <w:numId w:val="22"/>
              </w:numPr>
              <w:spacing w:before="60"/>
              <w:ind w:left="329" w:hanging="22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Foreign assets </w:t>
            </w:r>
            <w:r w:rsidR="00606592">
              <w:rPr>
                <w:rFonts w:ascii="Arial" w:hAnsi="Arial" w:cs="Arial"/>
                <w:sz w:val="22"/>
                <w:szCs w:val="22"/>
              </w:rPr>
              <w:t xml:space="preserve">is the stock (accumulation) </w:t>
            </w:r>
            <w:r>
              <w:rPr>
                <w:rFonts w:ascii="Arial" w:hAnsi="Arial" w:cs="Arial"/>
                <w:sz w:val="22"/>
                <w:szCs w:val="22"/>
              </w:rPr>
              <w:t>of Australian investment overseas</w:t>
            </w:r>
          </w:p>
          <w:p w14:paraId="6FE03D60" w14:textId="03705DCA" w:rsidR="00B217FF" w:rsidRDefault="00881C2C" w:rsidP="00B217FF">
            <w:pPr>
              <w:pStyle w:val="ListParagraph"/>
              <w:numPr>
                <w:ilvl w:val="0"/>
                <w:numId w:val="22"/>
              </w:numPr>
              <w:spacing w:before="60"/>
              <w:ind w:left="329" w:hanging="22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Aust has </w:t>
            </w:r>
            <w:r w:rsidR="00826C20">
              <w:rPr>
                <w:rFonts w:ascii="Arial" w:hAnsi="Arial" w:cs="Arial"/>
                <w:sz w:val="22"/>
                <w:szCs w:val="22"/>
              </w:rPr>
              <w:t xml:space="preserve">historically </w:t>
            </w:r>
            <w:r>
              <w:rPr>
                <w:rFonts w:ascii="Arial" w:hAnsi="Arial" w:cs="Arial"/>
                <w:sz w:val="22"/>
                <w:szCs w:val="22"/>
              </w:rPr>
              <w:t>relied on the inflow of foreign investment because of our negative S – I gap</w:t>
            </w:r>
            <w:r w:rsidR="00606592">
              <w:rPr>
                <w:rFonts w:ascii="Arial" w:hAnsi="Arial" w:cs="Arial"/>
                <w:sz w:val="22"/>
                <w:szCs w:val="22"/>
              </w:rPr>
              <w:t xml:space="preserve"> (I &gt; S)</w:t>
            </w:r>
          </w:p>
          <w:p w14:paraId="78C5C852" w14:textId="3F1F6B51" w:rsidR="00606592" w:rsidRPr="00B55ED9" w:rsidRDefault="00606592" w:rsidP="00B217FF">
            <w:pPr>
              <w:pStyle w:val="ListParagraph"/>
              <w:numPr>
                <w:ilvl w:val="0"/>
                <w:numId w:val="22"/>
              </w:numPr>
              <w:spacing w:before="60"/>
              <w:ind w:left="329" w:hanging="22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Aust’s net foreign liabilities is around $860bn (Dec 2022)</w:t>
            </w:r>
          </w:p>
          <w:p w14:paraId="4654DD5A" w14:textId="54B7EB29" w:rsidR="00B217FF" w:rsidRDefault="00EB086B" w:rsidP="00B217FF">
            <w:pPr>
              <w:pStyle w:val="ListParagraph"/>
              <w:snapToGrid w:val="0"/>
              <w:spacing w:before="60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Foreign debt</w:t>
            </w:r>
          </w:p>
          <w:p w14:paraId="4FCEB9B1" w14:textId="05357CA2" w:rsidR="00606592" w:rsidRDefault="00606592" w:rsidP="00606592">
            <w:pPr>
              <w:pStyle w:val="ListParagraph"/>
              <w:numPr>
                <w:ilvl w:val="0"/>
                <w:numId w:val="23"/>
              </w:numPr>
              <w:snapToGrid w:val="0"/>
              <w:spacing w:before="60"/>
              <w:ind w:left="324" w:hanging="219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606592">
              <w:rPr>
                <w:rFonts w:ascii="Arial" w:hAnsi="Arial" w:cs="Arial"/>
                <w:sz w:val="22"/>
                <w:szCs w:val="22"/>
                <w:lang w:val="en-AU"/>
              </w:rPr>
              <w:t xml:space="preserve">Foreign debt is the amount borrowed from non-residents by residents 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(both government &amp; private) </w:t>
            </w:r>
            <w:r w:rsidRPr="00606592">
              <w:rPr>
                <w:rFonts w:ascii="Arial" w:hAnsi="Arial" w:cs="Arial"/>
                <w:sz w:val="22"/>
                <w:szCs w:val="22"/>
                <w:lang w:val="en-AU"/>
              </w:rPr>
              <w:t>of Australi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>a</w:t>
            </w:r>
          </w:p>
          <w:p w14:paraId="456617C4" w14:textId="6FFB12C3" w:rsidR="00606592" w:rsidRDefault="00606592" w:rsidP="00606592">
            <w:pPr>
              <w:pStyle w:val="ListParagraph"/>
              <w:numPr>
                <w:ilvl w:val="0"/>
                <w:numId w:val="23"/>
              </w:numPr>
              <w:snapToGrid w:val="0"/>
              <w:spacing w:before="60"/>
              <w:ind w:left="324" w:hanging="219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Aust’s net foreign debt is equal to approx. $1660 billion</w:t>
            </w:r>
          </w:p>
          <w:p w14:paraId="051DFD64" w14:textId="0F39813F" w:rsidR="00606592" w:rsidRDefault="00606592" w:rsidP="00606592">
            <w:pPr>
              <w:pStyle w:val="ListParagraph"/>
              <w:numPr>
                <w:ilvl w:val="0"/>
                <w:numId w:val="23"/>
              </w:numPr>
              <w:snapToGrid w:val="0"/>
              <w:spacing w:before="60"/>
              <w:ind w:left="324" w:hanging="219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The </w:t>
            </w:r>
            <w:r w:rsidRPr="00606592">
              <w:rPr>
                <w:rFonts w:ascii="Arial" w:hAnsi="Arial" w:cs="Arial"/>
                <w:sz w:val="22"/>
                <w:szCs w:val="22"/>
                <w:lang w:val="en-AU"/>
              </w:rPr>
              <w:t>private (business) sector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 accounts for most of Aust’s net foreign debt</w:t>
            </w:r>
            <w:r w:rsidRPr="00606592">
              <w:rPr>
                <w:rFonts w:ascii="Arial" w:hAnsi="Arial" w:cs="Arial"/>
                <w:sz w:val="22"/>
                <w:szCs w:val="22"/>
                <w:lang w:val="en-AU"/>
              </w:rPr>
              <w:t xml:space="preserve"> (7</w:t>
            </w:r>
            <w:r w:rsidR="00826C20">
              <w:rPr>
                <w:rFonts w:ascii="Arial" w:hAnsi="Arial" w:cs="Arial"/>
                <w:sz w:val="22"/>
                <w:szCs w:val="22"/>
                <w:lang w:val="en-AU"/>
              </w:rPr>
              <w:t>0</w:t>
            </w:r>
            <w:r w:rsidRPr="00606592">
              <w:rPr>
                <w:rFonts w:ascii="Arial" w:hAnsi="Arial" w:cs="Arial"/>
                <w:sz w:val="22"/>
                <w:szCs w:val="22"/>
                <w:lang w:val="en-AU"/>
              </w:rPr>
              <w:t xml:space="preserve">%) 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>while</w:t>
            </w:r>
            <w:r w:rsidRPr="00606592">
              <w:rPr>
                <w:rFonts w:ascii="Arial" w:hAnsi="Arial" w:cs="Arial"/>
                <w:sz w:val="22"/>
                <w:szCs w:val="22"/>
                <w:lang w:val="en-AU"/>
              </w:rPr>
              <w:t xml:space="preserve"> the government sector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 accounts for around</w:t>
            </w:r>
            <w:r w:rsidRPr="00606592">
              <w:rPr>
                <w:rFonts w:ascii="Arial" w:hAnsi="Arial" w:cs="Arial"/>
                <w:sz w:val="22"/>
                <w:szCs w:val="22"/>
                <w:lang w:val="en-AU"/>
              </w:rPr>
              <w:t xml:space="preserve"> </w:t>
            </w:r>
            <w:r w:rsidR="00826C20">
              <w:rPr>
                <w:rFonts w:ascii="Arial" w:hAnsi="Arial" w:cs="Arial"/>
                <w:sz w:val="22"/>
                <w:szCs w:val="22"/>
                <w:lang w:val="en-AU"/>
              </w:rPr>
              <w:t>30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>%</w:t>
            </w:r>
            <w:r w:rsidRPr="00606592">
              <w:rPr>
                <w:rFonts w:ascii="Arial" w:hAnsi="Arial" w:cs="Arial"/>
                <w:sz w:val="22"/>
                <w:szCs w:val="22"/>
                <w:lang w:val="en-AU"/>
              </w:rPr>
              <w:t xml:space="preserve">. </w:t>
            </w:r>
          </w:p>
          <w:p w14:paraId="73ED32AD" w14:textId="0795B1EA" w:rsidR="00606592" w:rsidRDefault="00606592" w:rsidP="00606592">
            <w:pPr>
              <w:pStyle w:val="ListParagraph"/>
              <w:numPr>
                <w:ilvl w:val="0"/>
                <w:numId w:val="23"/>
              </w:numPr>
              <w:snapToGrid w:val="0"/>
              <w:spacing w:before="60"/>
              <w:ind w:left="324" w:hanging="219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Firms in Aust prefer to borrow rather than sell assets since it provides greater flexibility</w:t>
            </w:r>
          </w:p>
          <w:p w14:paraId="255A458A" w14:textId="1E1D4B73" w:rsidR="00EB086B" w:rsidRDefault="00EB086B" w:rsidP="00EB086B">
            <w:pPr>
              <w:pStyle w:val="ListParagraph"/>
              <w:snapToGrid w:val="0"/>
              <w:spacing w:before="60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Foreign equity</w:t>
            </w:r>
          </w:p>
          <w:p w14:paraId="055BCBB9" w14:textId="77777777" w:rsidR="00606592" w:rsidRDefault="00606592" w:rsidP="00606592">
            <w:pPr>
              <w:pStyle w:val="ListParagraph"/>
              <w:numPr>
                <w:ilvl w:val="0"/>
                <w:numId w:val="23"/>
              </w:numPr>
              <w:snapToGrid w:val="0"/>
              <w:spacing w:before="60"/>
              <w:ind w:left="324" w:hanging="219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606592">
              <w:rPr>
                <w:rFonts w:ascii="Arial" w:hAnsi="Arial" w:cs="Arial"/>
                <w:sz w:val="22"/>
                <w:szCs w:val="22"/>
                <w:lang w:val="en-AU"/>
              </w:rPr>
              <w:t xml:space="preserve">Foreign equity is the extent to which foreign residents own Australian assets. </w:t>
            </w:r>
          </w:p>
          <w:p w14:paraId="6948394D" w14:textId="6F832417" w:rsidR="00606592" w:rsidRDefault="00606592" w:rsidP="00606592">
            <w:pPr>
              <w:pStyle w:val="ListParagraph"/>
              <w:numPr>
                <w:ilvl w:val="0"/>
                <w:numId w:val="23"/>
              </w:numPr>
              <w:snapToGrid w:val="0"/>
              <w:spacing w:before="60"/>
              <w:ind w:left="324" w:hanging="219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This occurs when foreign residents invest (purchase) Aust real estate, purchase Aust shares (direct or portfolio investment), invest in infrastructure projects</w:t>
            </w:r>
          </w:p>
          <w:p w14:paraId="2D068459" w14:textId="77777777" w:rsidR="00606592" w:rsidRDefault="00606592" w:rsidP="00606592">
            <w:pPr>
              <w:pStyle w:val="ListParagraph"/>
              <w:numPr>
                <w:ilvl w:val="0"/>
                <w:numId w:val="23"/>
              </w:numPr>
              <w:snapToGrid w:val="0"/>
              <w:spacing w:before="60"/>
              <w:ind w:left="324" w:hanging="219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606592">
              <w:rPr>
                <w:rFonts w:ascii="Arial" w:hAnsi="Arial" w:cs="Arial"/>
                <w:sz w:val="22"/>
                <w:szCs w:val="22"/>
                <w:lang w:val="en-AU"/>
              </w:rPr>
              <w:t>Australia's net foreign equity is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 approx.</w:t>
            </w:r>
            <w:r w:rsidRPr="00606592">
              <w:rPr>
                <w:rFonts w:ascii="Arial" w:hAnsi="Arial" w:cs="Arial"/>
                <w:sz w:val="22"/>
                <w:szCs w:val="22"/>
                <w:lang w:val="en-AU"/>
              </w:rPr>
              <w:t xml:space="preserve"> -$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>300</w:t>
            </w:r>
            <w:r w:rsidRPr="00606592">
              <w:rPr>
                <w:rFonts w:ascii="Arial" w:hAnsi="Arial" w:cs="Arial"/>
                <w:sz w:val="22"/>
                <w:szCs w:val="22"/>
                <w:lang w:val="en-AU"/>
              </w:rPr>
              <w:t xml:space="preserve">bn </w:t>
            </w:r>
          </w:p>
          <w:p w14:paraId="58BEA805" w14:textId="311A1EC7" w:rsidR="00EB086B" w:rsidRPr="00606592" w:rsidRDefault="00606592" w:rsidP="00606592">
            <w:pPr>
              <w:pStyle w:val="ListParagraph"/>
              <w:numPr>
                <w:ilvl w:val="0"/>
                <w:numId w:val="23"/>
              </w:numPr>
              <w:snapToGrid w:val="0"/>
              <w:spacing w:before="60"/>
              <w:ind w:left="324" w:hanging="219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This</w:t>
            </w:r>
            <w:r w:rsidRPr="00606592">
              <w:rPr>
                <w:rFonts w:ascii="Arial" w:hAnsi="Arial" w:cs="Arial"/>
                <w:sz w:val="22"/>
                <w:szCs w:val="22"/>
                <w:lang w:val="en-AU"/>
              </w:rPr>
              <w:t xml:space="preserve"> means that Australian 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does not have a foreign equity liability – in fact it is now a foreign equity asset </w:t>
            </w:r>
            <w:r w:rsidRPr="00606592">
              <w:rPr>
                <w:rFonts w:ascii="Arial" w:hAnsi="Arial" w:cs="Arial"/>
                <w:sz w:val="22"/>
                <w:szCs w:val="22"/>
                <w:lang w:val="en-AU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>Aust</w:t>
            </w:r>
            <w:r w:rsidRPr="00606592">
              <w:rPr>
                <w:rFonts w:ascii="Arial" w:hAnsi="Arial" w:cs="Arial"/>
                <w:sz w:val="22"/>
                <w:szCs w:val="22"/>
                <w:lang w:val="en-AU"/>
              </w:rPr>
              <w:t xml:space="preserve"> own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>s</w:t>
            </w:r>
            <w:r w:rsidRPr="00606592">
              <w:rPr>
                <w:rFonts w:ascii="Arial" w:hAnsi="Arial" w:cs="Arial"/>
                <w:sz w:val="22"/>
                <w:szCs w:val="22"/>
                <w:lang w:val="en-AU"/>
              </w:rPr>
              <w:t xml:space="preserve"> more overseas assets than the world owns of our assets)</w:t>
            </w:r>
          </w:p>
        </w:tc>
      </w:tr>
    </w:tbl>
    <w:p w14:paraId="7830FEED" w14:textId="47828C58" w:rsidR="00B666C9" w:rsidRDefault="00B666C9" w:rsidP="00062CA2">
      <w:pPr>
        <w:tabs>
          <w:tab w:val="right" w:pos="9498"/>
        </w:tabs>
        <w:autoSpaceDE w:val="0"/>
        <w:autoSpaceDN w:val="0"/>
        <w:adjustRightInd w:val="0"/>
        <w:spacing w:before="200"/>
        <w:ind w:left="567" w:hanging="567"/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</w:pPr>
    </w:p>
    <w:p w14:paraId="764EE5A8" w14:textId="4BCD4821" w:rsidR="000B6D7B" w:rsidRDefault="000B6D7B" w:rsidP="00062CA2">
      <w:pPr>
        <w:tabs>
          <w:tab w:val="right" w:pos="9498"/>
        </w:tabs>
        <w:autoSpaceDE w:val="0"/>
        <w:autoSpaceDN w:val="0"/>
        <w:adjustRightInd w:val="0"/>
        <w:spacing w:before="200"/>
        <w:ind w:left="567" w:hanging="567"/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</w:pPr>
    </w:p>
    <w:p w14:paraId="715286F4" w14:textId="7F6558A3" w:rsidR="000B6D7B" w:rsidRDefault="000B6D7B" w:rsidP="00062CA2">
      <w:pPr>
        <w:tabs>
          <w:tab w:val="right" w:pos="9498"/>
        </w:tabs>
        <w:autoSpaceDE w:val="0"/>
        <w:autoSpaceDN w:val="0"/>
        <w:adjustRightInd w:val="0"/>
        <w:spacing w:before="200"/>
        <w:ind w:left="567" w:hanging="567"/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</w:pPr>
    </w:p>
    <w:p w14:paraId="6E0665DD" w14:textId="77777777" w:rsidR="00916E6C" w:rsidRDefault="00916E6C" w:rsidP="00062CA2">
      <w:pPr>
        <w:tabs>
          <w:tab w:val="right" w:pos="9498"/>
        </w:tabs>
        <w:autoSpaceDE w:val="0"/>
        <w:autoSpaceDN w:val="0"/>
        <w:adjustRightInd w:val="0"/>
        <w:spacing w:before="200"/>
        <w:ind w:left="567" w:hanging="567"/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</w:pPr>
    </w:p>
    <w:p w14:paraId="195F1A15" w14:textId="7654E003" w:rsidR="003A1591" w:rsidRDefault="00062CA2" w:rsidP="003A1591">
      <w:pPr>
        <w:tabs>
          <w:tab w:val="right" w:pos="9498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  <w:lastRenderedPageBreak/>
        <w:t>(b)</w:t>
      </w:r>
      <w:r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  <w:tab/>
      </w:r>
      <w:r w:rsidR="003A1591">
        <w:rPr>
          <w:rFonts w:ascii="Arial" w:hAnsi="Arial" w:cs="Arial"/>
          <w:sz w:val="22"/>
          <w:szCs w:val="22"/>
        </w:rPr>
        <w:t xml:space="preserve">Discuss </w:t>
      </w:r>
      <w:r w:rsidR="003A1591" w:rsidRPr="000B6D7B">
        <w:rPr>
          <w:rFonts w:ascii="Arial" w:hAnsi="Arial" w:cs="Arial"/>
          <w:b/>
          <w:bCs/>
          <w:sz w:val="22"/>
          <w:szCs w:val="22"/>
        </w:rPr>
        <w:t>t</w:t>
      </w:r>
      <w:r w:rsidR="000B6D7B" w:rsidRPr="000B6D7B">
        <w:rPr>
          <w:rFonts w:ascii="Arial" w:hAnsi="Arial" w:cs="Arial"/>
          <w:b/>
          <w:bCs/>
          <w:sz w:val="22"/>
          <w:szCs w:val="22"/>
        </w:rPr>
        <w:t>hree</w:t>
      </w:r>
      <w:r w:rsidR="003A1591">
        <w:rPr>
          <w:rFonts w:ascii="Arial" w:hAnsi="Arial" w:cs="Arial"/>
          <w:sz w:val="22"/>
          <w:szCs w:val="22"/>
        </w:rPr>
        <w:t xml:space="preserve"> effects of foreign</w:t>
      </w:r>
      <w:r w:rsidR="00F606E1">
        <w:rPr>
          <w:rFonts w:ascii="Arial" w:hAnsi="Arial" w:cs="Arial"/>
          <w:sz w:val="22"/>
          <w:szCs w:val="22"/>
        </w:rPr>
        <w:t xml:space="preserve"> direct</w:t>
      </w:r>
      <w:r w:rsidR="003A1591">
        <w:rPr>
          <w:rFonts w:ascii="Arial" w:hAnsi="Arial" w:cs="Arial"/>
          <w:sz w:val="22"/>
          <w:szCs w:val="22"/>
        </w:rPr>
        <w:t xml:space="preserve"> investment </w:t>
      </w:r>
      <w:r w:rsidR="000B6D7B">
        <w:rPr>
          <w:rFonts w:ascii="Arial" w:hAnsi="Arial" w:cs="Arial"/>
          <w:sz w:val="22"/>
          <w:szCs w:val="22"/>
        </w:rPr>
        <w:t xml:space="preserve">into Australia </w:t>
      </w:r>
      <w:r w:rsidR="003A1591">
        <w:rPr>
          <w:rFonts w:ascii="Arial" w:hAnsi="Arial" w:cs="Arial"/>
          <w:sz w:val="22"/>
          <w:szCs w:val="22"/>
        </w:rPr>
        <w:t>on each of the following:</w:t>
      </w:r>
    </w:p>
    <w:p w14:paraId="7078542B" w14:textId="77777777" w:rsidR="003A1591" w:rsidRPr="00631E0F" w:rsidRDefault="003A1591" w:rsidP="003A1591">
      <w:pPr>
        <w:pStyle w:val="ListParagraph"/>
        <w:numPr>
          <w:ilvl w:val="0"/>
          <w:numId w:val="27"/>
        </w:numPr>
        <w:tabs>
          <w:tab w:val="right" w:pos="9498"/>
        </w:tabs>
        <w:snapToGrid w:val="0"/>
        <w:spacing w:before="120"/>
        <w:ind w:left="993" w:hanging="426"/>
        <w:contextualSpacing w:val="0"/>
        <w:rPr>
          <w:rFonts w:ascii="Arial" w:hAnsi="Arial" w:cs="Arial"/>
          <w:sz w:val="22"/>
          <w:szCs w:val="22"/>
        </w:rPr>
      </w:pPr>
      <w:r w:rsidRPr="00631E0F">
        <w:rPr>
          <w:rFonts w:ascii="Arial" w:hAnsi="Arial" w:cs="Arial"/>
          <w:sz w:val="22"/>
          <w:szCs w:val="22"/>
        </w:rPr>
        <w:t>Australia’s macroeconomy</w:t>
      </w:r>
    </w:p>
    <w:p w14:paraId="5341ECD5" w14:textId="560CA2E4" w:rsidR="003A1591" w:rsidRPr="00631E0F" w:rsidRDefault="003A1591" w:rsidP="003A1591">
      <w:pPr>
        <w:pStyle w:val="ListParagraph"/>
        <w:numPr>
          <w:ilvl w:val="0"/>
          <w:numId w:val="27"/>
        </w:numPr>
        <w:tabs>
          <w:tab w:val="right" w:pos="9498"/>
        </w:tabs>
        <w:snapToGrid w:val="0"/>
        <w:spacing w:before="120"/>
        <w:ind w:left="993" w:hanging="426"/>
        <w:contextualSpacing w:val="0"/>
        <w:rPr>
          <w:rFonts w:ascii="Arial" w:hAnsi="Arial" w:cs="Arial"/>
          <w:sz w:val="22"/>
          <w:szCs w:val="22"/>
        </w:rPr>
      </w:pPr>
      <w:r w:rsidRPr="00631E0F">
        <w:rPr>
          <w:rFonts w:ascii="Arial" w:hAnsi="Arial" w:cs="Arial"/>
          <w:sz w:val="22"/>
          <w:szCs w:val="22"/>
        </w:rPr>
        <w:t>The balance of payments</w:t>
      </w:r>
      <w:r w:rsidR="004D471D">
        <w:rPr>
          <w:rFonts w:ascii="Arial" w:hAnsi="Arial" w:cs="Arial"/>
          <w:sz w:val="22"/>
          <w:szCs w:val="22"/>
        </w:rPr>
        <w:t xml:space="preserve"> </w:t>
      </w:r>
    </w:p>
    <w:p w14:paraId="232780EC" w14:textId="1A0D8C3F" w:rsidR="003A1591" w:rsidRPr="005B0B79" w:rsidRDefault="003A1591" w:rsidP="003A1591">
      <w:pPr>
        <w:tabs>
          <w:tab w:val="right" w:pos="9498"/>
        </w:tabs>
        <w:snapToGri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B0B79">
        <w:rPr>
          <w:rFonts w:ascii="Arial" w:hAnsi="Arial" w:cs="Arial"/>
          <w:sz w:val="22"/>
          <w:szCs w:val="22"/>
        </w:rPr>
        <w:t>(1</w:t>
      </w:r>
      <w:r w:rsidR="000B6D7B">
        <w:rPr>
          <w:rFonts w:ascii="Arial" w:hAnsi="Arial" w:cs="Arial"/>
          <w:sz w:val="22"/>
          <w:szCs w:val="22"/>
        </w:rPr>
        <w:t>2</w:t>
      </w:r>
      <w:r w:rsidRPr="005B0B79">
        <w:rPr>
          <w:rFonts w:ascii="Arial" w:hAnsi="Arial" w:cs="Arial"/>
          <w:sz w:val="22"/>
          <w:szCs w:val="22"/>
        </w:rPr>
        <w:t xml:space="preserve"> marks)</w:t>
      </w:r>
    </w:p>
    <w:p w14:paraId="48DCC019" w14:textId="3D899389" w:rsidR="00F74A2F" w:rsidRDefault="00F74A2F" w:rsidP="00F74A2F">
      <w:pPr>
        <w:tabs>
          <w:tab w:val="right" w:pos="9498"/>
        </w:tabs>
        <w:autoSpaceDE w:val="0"/>
        <w:autoSpaceDN w:val="0"/>
        <w:adjustRightInd w:val="0"/>
        <w:ind w:left="567" w:hanging="567"/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</w:pPr>
    </w:p>
    <w:tbl>
      <w:tblPr>
        <w:tblStyle w:val="TableGrid2"/>
        <w:tblW w:w="9301" w:type="dxa"/>
        <w:tblInd w:w="279" w:type="dxa"/>
        <w:tblLook w:val="04A0" w:firstRow="1" w:lastRow="0" w:firstColumn="1" w:lastColumn="0" w:noHBand="0" w:noVBand="1"/>
      </w:tblPr>
      <w:tblGrid>
        <w:gridCol w:w="8221"/>
        <w:gridCol w:w="1080"/>
      </w:tblGrid>
      <w:tr w:rsidR="00C17192" w:rsidRPr="008228B1" w14:paraId="30FB588F" w14:textId="77777777" w:rsidTr="007D15FF">
        <w:tc>
          <w:tcPr>
            <w:tcW w:w="8221" w:type="dxa"/>
          </w:tcPr>
          <w:p w14:paraId="1944AC00" w14:textId="77777777" w:rsidR="00C17192" w:rsidRPr="008228B1" w:rsidRDefault="00C17192" w:rsidP="007D15FF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228B1">
              <w:rPr>
                <w:rFonts w:ascii="Arial" w:hAnsi="Arial" w:cs="Arial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080" w:type="dxa"/>
          </w:tcPr>
          <w:p w14:paraId="7A873B50" w14:textId="77777777" w:rsidR="00C17192" w:rsidRPr="008228B1" w:rsidRDefault="00C17192" w:rsidP="007D15FF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228B1">
              <w:rPr>
                <w:rFonts w:ascii="Arial" w:hAnsi="Arial" w:cs="Arial"/>
                <w:b/>
                <w:color w:val="000000"/>
                <w:sz w:val="22"/>
                <w:szCs w:val="22"/>
              </w:rPr>
              <w:t>Mark</w:t>
            </w:r>
          </w:p>
        </w:tc>
      </w:tr>
      <w:tr w:rsidR="00C17192" w:rsidRPr="008228B1" w14:paraId="4051139A" w14:textId="77777777" w:rsidTr="007D15FF">
        <w:tc>
          <w:tcPr>
            <w:tcW w:w="8221" w:type="dxa"/>
            <w:shd w:val="clear" w:color="auto" w:fill="D9D9D9" w:themeFill="background1" w:themeFillShade="D9"/>
          </w:tcPr>
          <w:p w14:paraId="35814063" w14:textId="179A21CC" w:rsidR="00C17192" w:rsidRPr="008228B1" w:rsidRDefault="000B6D7B" w:rsidP="007D15F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For each e</w:t>
            </w:r>
            <w:r w:rsidR="00606592">
              <w:rPr>
                <w:rFonts w:ascii="Arial" w:hAnsi="Arial" w:cs="Arial"/>
                <w:color w:val="000000"/>
                <w:sz w:val="22"/>
                <w:szCs w:val="22"/>
              </w:rPr>
              <w:t>ffect on the macroeconomy</w:t>
            </w:r>
            <w:r w:rsidR="00C17192" w:rsidRPr="008228B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(x3)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A8FF905" w14:textId="77777777" w:rsidR="00C17192" w:rsidRPr="008228B1" w:rsidRDefault="00C17192" w:rsidP="007D15F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7192" w:rsidRPr="008228B1" w14:paraId="3631AA22" w14:textId="77777777" w:rsidTr="007D15FF">
        <w:tc>
          <w:tcPr>
            <w:tcW w:w="8221" w:type="dxa"/>
          </w:tcPr>
          <w:p w14:paraId="1375F9D3" w14:textId="5860C242" w:rsidR="00C17192" w:rsidRPr="008228B1" w:rsidRDefault="000B6D7B" w:rsidP="00C171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Discusses the</w:t>
            </w:r>
            <w:r w:rsidR="00606592">
              <w:rPr>
                <w:rFonts w:ascii="Arial" w:hAnsi="Arial" w:cs="Arial"/>
                <w:color w:val="000000"/>
                <w:sz w:val="22"/>
                <w:szCs w:val="22"/>
              </w:rPr>
              <w:t xml:space="preserve"> effect</w:t>
            </w:r>
          </w:p>
        </w:tc>
        <w:tc>
          <w:tcPr>
            <w:tcW w:w="1080" w:type="dxa"/>
          </w:tcPr>
          <w:p w14:paraId="2FFDC9C0" w14:textId="3855D280" w:rsidR="00C17192" w:rsidRPr="008228B1" w:rsidRDefault="00606592" w:rsidP="00C1719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606592" w:rsidRPr="008228B1" w14:paraId="27E68645" w14:textId="77777777" w:rsidTr="007D15FF">
        <w:tc>
          <w:tcPr>
            <w:tcW w:w="8221" w:type="dxa"/>
          </w:tcPr>
          <w:p w14:paraId="2DC65ABF" w14:textId="02BB8EFD" w:rsidR="00606592" w:rsidRDefault="00606592" w:rsidP="00C171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Outlines one effect</w:t>
            </w:r>
          </w:p>
        </w:tc>
        <w:tc>
          <w:tcPr>
            <w:tcW w:w="1080" w:type="dxa"/>
          </w:tcPr>
          <w:p w14:paraId="2D94289B" w14:textId="706939AD" w:rsidR="00606592" w:rsidRPr="008228B1" w:rsidRDefault="00606592" w:rsidP="00C1719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17192" w:rsidRPr="008228B1" w14:paraId="5E3F998D" w14:textId="77777777" w:rsidTr="007D15FF">
        <w:tc>
          <w:tcPr>
            <w:tcW w:w="8221" w:type="dxa"/>
          </w:tcPr>
          <w:p w14:paraId="2A58BCF5" w14:textId="2F5BC24B" w:rsidR="00C17192" w:rsidRPr="008228B1" w:rsidRDefault="00C17192" w:rsidP="00C17192">
            <w:pPr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228B1">
              <w:rPr>
                <w:rFonts w:ascii="Arial" w:hAnsi="Arial" w:cs="Arial"/>
                <w:b/>
                <w:color w:val="000000"/>
                <w:sz w:val="22"/>
                <w:szCs w:val="22"/>
              </w:rPr>
              <w:t>Sub-total</w:t>
            </w:r>
          </w:p>
        </w:tc>
        <w:tc>
          <w:tcPr>
            <w:tcW w:w="1080" w:type="dxa"/>
          </w:tcPr>
          <w:p w14:paraId="2955DE58" w14:textId="6580C9A5" w:rsidR="00C17192" w:rsidRPr="008228B1" w:rsidRDefault="000B6D7B" w:rsidP="00C17192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6</w:t>
            </w:r>
          </w:p>
        </w:tc>
      </w:tr>
      <w:tr w:rsidR="000B6D7B" w:rsidRPr="008228B1" w14:paraId="36D9566C" w14:textId="77777777" w:rsidTr="007D15FF">
        <w:tc>
          <w:tcPr>
            <w:tcW w:w="8221" w:type="dxa"/>
            <w:shd w:val="clear" w:color="auto" w:fill="D9D9D9" w:themeFill="background1" w:themeFillShade="D9"/>
          </w:tcPr>
          <w:p w14:paraId="48F2B048" w14:textId="20202838" w:rsidR="000B6D7B" w:rsidRPr="008228B1" w:rsidRDefault="000B6D7B" w:rsidP="000B6D7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For each effect on the balance of payments</w:t>
            </w:r>
            <w:r w:rsidRPr="008228B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(x3)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1618FE0" w14:textId="77777777" w:rsidR="000B6D7B" w:rsidRPr="008228B1" w:rsidRDefault="000B6D7B" w:rsidP="000B6D7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B6D7B" w:rsidRPr="008228B1" w14:paraId="1E5B7597" w14:textId="77777777" w:rsidTr="007D15FF">
        <w:tc>
          <w:tcPr>
            <w:tcW w:w="8221" w:type="dxa"/>
          </w:tcPr>
          <w:p w14:paraId="4AD5431A" w14:textId="42F45D54" w:rsidR="000B6D7B" w:rsidRPr="008228B1" w:rsidRDefault="000B6D7B" w:rsidP="000B6D7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Discusses the effects on either the financial and current account</w:t>
            </w:r>
          </w:p>
        </w:tc>
        <w:tc>
          <w:tcPr>
            <w:tcW w:w="1080" w:type="dxa"/>
          </w:tcPr>
          <w:p w14:paraId="727C1C6D" w14:textId="6656DB4C" w:rsidR="000B6D7B" w:rsidRPr="008228B1" w:rsidRDefault="000B6D7B" w:rsidP="000B6D7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0B6D7B" w:rsidRPr="008228B1" w14:paraId="3C0F2DEA" w14:textId="77777777" w:rsidTr="007D15FF">
        <w:tc>
          <w:tcPr>
            <w:tcW w:w="8221" w:type="dxa"/>
          </w:tcPr>
          <w:p w14:paraId="503CE07E" w14:textId="7A5D63FC" w:rsidR="000B6D7B" w:rsidRDefault="000B6D7B" w:rsidP="000B6D7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Outlines the effect</w:t>
            </w:r>
          </w:p>
        </w:tc>
        <w:tc>
          <w:tcPr>
            <w:tcW w:w="1080" w:type="dxa"/>
          </w:tcPr>
          <w:p w14:paraId="4A7D1804" w14:textId="7E994775" w:rsidR="000B6D7B" w:rsidRPr="008228B1" w:rsidRDefault="000B6D7B" w:rsidP="000B6D7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0B6D7B" w:rsidRPr="008228B1" w14:paraId="7044196D" w14:textId="77777777" w:rsidTr="007D15FF">
        <w:tc>
          <w:tcPr>
            <w:tcW w:w="8221" w:type="dxa"/>
          </w:tcPr>
          <w:p w14:paraId="0A7EDB7E" w14:textId="64E39663" w:rsidR="000B6D7B" w:rsidRPr="008228B1" w:rsidRDefault="000B6D7B" w:rsidP="000B6D7B">
            <w:pPr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228B1">
              <w:rPr>
                <w:rFonts w:ascii="Arial" w:hAnsi="Arial" w:cs="Arial"/>
                <w:b/>
                <w:color w:val="000000"/>
                <w:sz w:val="22"/>
                <w:szCs w:val="22"/>
              </w:rPr>
              <w:t>Sub-total</w:t>
            </w:r>
          </w:p>
        </w:tc>
        <w:tc>
          <w:tcPr>
            <w:tcW w:w="1080" w:type="dxa"/>
          </w:tcPr>
          <w:p w14:paraId="3FB72646" w14:textId="6F19B890" w:rsidR="000B6D7B" w:rsidRPr="008228B1" w:rsidRDefault="000B6D7B" w:rsidP="000B6D7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6</w:t>
            </w:r>
          </w:p>
        </w:tc>
      </w:tr>
      <w:tr w:rsidR="000B6D7B" w:rsidRPr="008228B1" w14:paraId="753FC0F2" w14:textId="77777777" w:rsidTr="007D15FF">
        <w:tc>
          <w:tcPr>
            <w:tcW w:w="8221" w:type="dxa"/>
          </w:tcPr>
          <w:p w14:paraId="537F3E26" w14:textId="083E5A33" w:rsidR="000B6D7B" w:rsidRPr="008228B1" w:rsidRDefault="000B6D7B" w:rsidP="000B6D7B">
            <w:pPr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80" w:type="dxa"/>
          </w:tcPr>
          <w:p w14:paraId="53801F5B" w14:textId="15257E92" w:rsidR="000B6D7B" w:rsidRDefault="000B6D7B" w:rsidP="000B6D7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12</w:t>
            </w:r>
          </w:p>
        </w:tc>
      </w:tr>
      <w:tr w:rsidR="000B6D7B" w:rsidRPr="008228B1" w14:paraId="797BA495" w14:textId="77777777" w:rsidTr="00F606E1">
        <w:trPr>
          <w:trHeight w:val="5337"/>
        </w:trPr>
        <w:tc>
          <w:tcPr>
            <w:tcW w:w="9301" w:type="dxa"/>
            <w:gridSpan w:val="2"/>
          </w:tcPr>
          <w:p w14:paraId="21C37A58" w14:textId="77777777" w:rsidR="00B261E3" w:rsidRPr="00B261E3" w:rsidRDefault="00B261E3" w:rsidP="00B261E3">
            <w:pPr>
              <w:rPr>
                <w:rFonts w:ascii="Arial" w:hAnsi="Arial" w:cs="Arial"/>
                <w:sz w:val="22"/>
                <w:szCs w:val="22"/>
              </w:rPr>
            </w:pPr>
            <w:r w:rsidRPr="00B261E3">
              <w:rPr>
                <w:rFonts w:ascii="Arial" w:hAnsi="Arial" w:cs="Arial"/>
                <w:sz w:val="22"/>
                <w:szCs w:val="22"/>
              </w:rPr>
              <w:t>Answers should include:</w:t>
            </w:r>
          </w:p>
          <w:p w14:paraId="63393358" w14:textId="77777777" w:rsidR="00B261E3" w:rsidRPr="00B261E3" w:rsidRDefault="00B261E3" w:rsidP="00B261E3">
            <w:pPr>
              <w:rPr>
                <w:rFonts w:ascii="Arial" w:hAnsi="Arial" w:cs="Arial"/>
                <w:sz w:val="22"/>
                <w:szCs w:val="22"/>
              </w:rPr>
            </w:pPr>
            <w:r w:rsidRPr="00B261E3">
              <w:rPr>
                <w:rFonts w:ascii="Arial" w:hAnsi="Arial" w:cs="Arial"/>
                <w:sz w:val="22"/>
                <w:szCs w:val="22"/>
              </w:rPr>
              <w:t>Effects on the macroeconomy (discusses at least three)</w:t>
            </w:r>
          </w:p>
          <w:p w14:paraId="2473ABB6" w14:textId="77777777" w:rsidR="00B261E3" w:rsidRPr="00B261E3" w:rsidRDefault="00B261E3" w:rsidP="00B261E3">
            <w:pPr>
              <w:pStyle w:val="ListParagraph"/>
              <w:numPr>
                <w:ilvl w:val="0"/>
                <w:numId w:val="24"/>
              </w:numPr>
              <w:ind w:left="314" w:hanging="218"/>
              <w:rPr>
                <w:rFonts w:ascii="Arial" w:hAnsi="Arial" w:cs="Arial"/>
                <w:bCs/>
                <w:sz w:val="22"/>
                <w:szCs w:val="22"/>
              </w:rPr>
            </w:pPr>
            <w:r w:rsidRPr="00B261E3">
              <w:rPr>
                <w:rFonts w:ascii="Arial" w:hAnsi="Arial" w:cs="Arial"/>
                <w:bCs/>
                <w:sz w:val="22"/>
                <w:szCs w:val="22"/>
              </w:rPr>
              <w:t>can supplement domestic investment and result in an increase in real GDP (higher economic growth)</w:t>
            </w:r>
          </w:p>
          <w:p w14:paraId="048F1872" w14:textId="77777777" w:rsidR="00B261E3" w:rsidRPr="00B261E3" w:rsidRDefault="00B261E3" w:rsidP="00B261E3">
            <w:pPr>
              <w:pStyle w:val="ListParagraph"/>
              <w:numPr>
                <w:ilvl w:val="0"/>
                <w:numId w:val="24"/>
              </w:numPr>
              <w:ind w:left="314" w:hanging="218"/>
              <w:rPr>
                <w:rFonts w:ascii="Arial" w:hAnsi="Arial" w:cs="Arial"/>
                <w:bCs/>
                <w:sz w:val="22"/>
                <w:szCs w:val="22"/>
              </w:rPr>
            </w:pPr>
            <w:r w:rsidRPr="00B261E3">
              <w:rPr>
                <w:rFonts w:ascii="Arial" w:hAnsi="Arial" w:cs="Arial"/>
                <w:bCs/>
                <w:sz w:val="22"/>
                <w:szCs w:val="22"/>
              </w:rPr>
              <w:t>can increase employment</w:t>
            </w:r>
          </w:p>
          <w:p w14:paraId="00A99127" w14:textId="77777777" w:rsidR="00B261E3" w:rsidRPr="00B261E3" w:rsidRDefault="00B261E3" w:rsidP="00B261E3">
            <w:pPr>
              <w:pStyle w:val="ListParagraph"/>
              <w:numPr>
                <w:ilvl w:val="0"/>
                <w:numId w:val="24"/>
              </w:numPr>
              <w:ind w:left="314" w:hanging="218"/>
              <w:rPr>
                <w:rFonts w:ascii="Arial" w:hAnsi="Arial" w:cs="Arial"/>
                <w:bCs/>
                <w:sz w:val="22"/>
                <w:szCs w:val="22"/>
              </w:rPr>
            </w:pPr>
            <w:r w:rsidRPr="00B261E3">
              <w:rPr>
                <w:rFonts w:ascii="Arial" w:hAnsi="Arial" w:cs="Arial"/>
                <w:bCs/>
                <w:sz w:val="22"/>
                <w:szCs w:val="22"/>
              </w:rPr>
              <w:t>has helped to fill Aust’s investment-savings gap</w:t>
            </w:r>
          </w:p>
          <w:p w14:paraId="04324071" w14:textId="77777777" w:rsidR="00B261E3" w:rsidRPr="00B261E3" w:rsidRDefault="00B261E3" w:rsidP="00B261E3">
            <w:pPr>
              <w:pStyle w:val="ListParagraph"/>
              <w:numPr>
                <w:ilvl w:val="0"/>
                <w:numId w:val="24"/>
              </w:numPr>
              <w:ind w:left="314" w:hanging="218"/>
              <w:rPr>
                <w:rFonts w:ascii="Arial" w:hAnsi="Arial" w:cs="Arial"/>
                <w:bCs/>
                <w:sz w:val="22"/>
                <w:szCs w:val="22"/>
              </w:rPr>
            </w:pPr>
            <w:r w:rsidRPr="00B261E3">
              <w:rPr>
                <w:rFonts w:ascii="Arial" w:hAnsi="Arial" w:cs="Arial"/>
                <w:bCs/>
                <w:sz w:val="22"/>
                <w:szCs w:val="22"/>
              </w:rPr>
              <w:t>has contributed to improvements in technology &amp; management skills – increasing labour productivity- increasing GDP (supply side)</w:t>
            </w:r>
          </w:p>
          <w:p w14:paraId="16DED62B" w14:textId="77777777" w:rsidR="00B261E3" w:rsidRPr="00B261E3" w:rsidRDefault="00B261E3" w:rsidP="00B261E3">
            <w:pPr>
              <w:pStyle w:val="ListParagraph"/>
              <w:numPr>
                <w:ilvl w:val="0"/>
                <w:numId w:val="24"/>
              </w:numPr>
              <w:ind w:left="314" w:hanging="218"/>
              <w:rPr>
                <w:rFonts w:ascii="Arial" w:hAnsi="Arial" w:cs="Arial"/>
                <w:bCs/>
                <w:sz w:val="22"/>
                <w:szCs w:val="22"/>
              </w:rPr>
            </w:pPr>
            <w:r w:rsidRPr="00B261E3">
              <w:rPr>
                <w:rFonts w:ascii="Arial" w:hAnsi="Arial" w:cs="Arial"/>
                <w:bCs/>
                <w:sz w:val="22"/>
                <w:szCs w:val="22"/>
              </w:rPr>
              <w:t>Foreign investment will usually appreciate the AUD – this can have a negative effect on the exporting sector, but a positive effect on the importing sector</w:t>
            </w:r>
          </w:p>
          <w:p w14:paraId="7DCAE78C" w14:textId="4A2B1DAC" w:rsidR="00B261E3" w:rsidRPr="00B261E3" w:rsidRDefault="00B261E3" w:rsidP="00B261E3">
            <w:pPr>
              <w:pStyle w:val="ListParagraph"/>
              <w:numPr>
                <w:ilvl w:val="0"/>
                <w:numId w:val="24"/>
              </w:numPr>
              <w:ind w:left="314" w:hanging="218"/>
              <w:rPr>
                <w:rFonts w:ascii="Arial" w:hAnsi="Arial" w:cs="Arial"/>
                <w:bCs/>
                <w:sz w:val="22"/>
                <w:szCs w:val="22"/>
              </w:rPr>
            </w:pPr>
            <w:r w:rsidRPr="00B261E3">
              <w:rPr>
                <w:rFonts w:ascii="Arial" w:hAnsi="Arial" w:cs="Arial"/>
                <w:bCs/>
                <w:sz w:val="22"/>
                <w:szCs w:val="22"/>
              </w:rPr>
              <w:t>will increase govt tax revenue, increasing the budget balance</w:t>
            </w:r>
          </w:p>
          <w:p w14:paraId="6C21E212" w14:textId="77777777" w:rsidR="00B261E3" w:rsidRPr="00B261E3" w:rsidRDefault="00B261E3" w:rsidP="00B261E3">
            <w:pPr>
              <w:pStyle w:val="ListParagraph"/>
              <w:ind w:left="314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6AEAB476" w14:textId="77777777" w:rsidR="00B261E3" w:rsidRPr="00B261E3" w:rsidRDefault="00B261E3" w:rsidP="00B261E3">
            <w:pPr>
              <w:snapToGrid w:val="0"/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B261E3">
              <w:rPr>
                <w:rFonts w:ascii="Arial" w:hAnsi="Arial" w:cs="Arial"/>
                <w:sz w:val="22"/>
                <w:szCs w:val="22"/>
              </w:rPr>
              <w:t>Effects on the balance of payments</w:t>
            </w:r>
          </w:p>
          <w:p w14:paraId="491A10AC" w14:textId="77777777" w:rsidR="00B261E3" w:rsidRPr="00B261E3" w:rsidRDefault="00B261E3" w:rsidP="00B261E3">
            <w:pPr>
              <w:pStyle w:val="ListParagraph"/>
              <w:numPr>
                <w:ilvl w:val="0"/>
                <w:numId w:val="24"/>
              </w:numPr>
              <w:ind w:left="314" w:hanging="218"/>
              <w:rPr>
                <w:rFonts w:ascii="Arial" w:hAnsi="Arial" w:cs="Arial"/>
                <w:bCs/>
                <w:sz w:val="22"/>
                <w:szCs w:val="22"/>
              </w:rPr>
            </w:pPr>
            <w:r w:rsidRPr="00B261E3">
              <w:rPr>
                <w:rFonts w:ascii="Arial" w:hAnsi="Arial" w:cs="Arial"/>
                <w:bCs/>
                <w:sz w:val="22"/>
                <w:szCs w:val="22"/>
              </w:rPr>
              <w:t>foreign direct investment is recorded in the financial account of the balance of payments</w:t>
            </w:r>
          </w:p>
          <w:p w14:paraId="07FE6F6E" w14:textId="77777777" w:rsidR="00B261E3" w:rsidRPr="00B261E3" w:rsidRDefault="00B261E3" w:rsidP="00B261E3">
            <w:pPr>
              <w:pStyle w:val="ListParagraph"/>
              <w:numPr>
                <w:ilvl w:val="0"/>
                <w:numId w:val="24"/>
              </w:numPr>
              <w:ind w:left="314" w:hanging="218"/>
              <w:rPr>
                <w:rFonts w:ascii="Arial" w:hAnsi="Arial" w:cs="Arial"/>
                <w:bCs/>
                <w:sz w:val="22"/>
                <w:szCs w:val="22"/>
              </w:rPr>
            </w:pPr>
            <w:r w:rsidRPr="00B261E3">
              <w:rPr>
                <w:rFonts w:ascii="Arial" w:hAnsi="Arial" w:cs="Arial"/>
                <w:bCs/>
                <w:sz w:val="22"/>
                <w:szCs w:val="22"/>
              </w:rPr>
              <w:t>an inflow of foreign direct investment will increase the financial account balance</w:t>
            </w:r>
          </w:p>
          <w:p w14:paraId="47057360" w14:textId="77777777" w:rsidR="00B261E3" w:rsidRPr="00B261E3" w:rsidRDefault="00B261E3" w:rsidP="00B261E3">
            <w:pPr>
              <w:pStyle w:val="ListParagraph"/>
              <w:numPr>
                <w:ilvl w:val="0"/>
                <w:numId w:val="24"/>
              </w:numPr>
              <w:ind w:left="314" w:hanging="218"/>
              <w:rPr>
                <w:rFonts w:ascii="Arial" w:hAnsi="Arial" w:cs="Arial"/>
                <w:bCs/>
                <w:sz w:val="22"/>
                <w:szCs w:val="22"/>
              </w:rPr>
            </w:pPr>
            <w:r w:rsidRPr="00B261E3">
              <w:rPr>
                <w:rFonts w:ascii="Arial" w:hAnsi="Arial" w:cs="Arial"/>
                <w:bCs/>
                <w:sz w:val="22"/>
                <w:szCs w:val="22"/>
              </w:rPr>
              <w:t>the servicing costs are recorded in the income section of the current account</w:t>
            </w:r>
          </w:p>
          <w:p w14:paraId="37280E5B" w14:textId="77777777" w:rsidR="00B261E3" w:rsidRPr="00B261E3" w:rsidRDefault="00B261E3" w:rsidP="00B261E3">
            <w:pPr>
              <w:pStyle w:val="ListParagraph"/>
              <w:numPr>
                <w:ilvl w:val="0"/>
                <w:numId w:val="24"/>
              </w:numPr>
              <w:ind w:left="314" w:hanging="218"/>
              <w:rPr>
                <w:rFonts w:ascii="Arial" w:hAnsi="Arial" w:cs="Arial"/>
                <w:bCs/>
                <w:sz w:val="22"/>
                <w:szCs w:val="22"/>
              </w:rPr>
            </w:pPr>
            <w:r w:rsidRPr="00B261E3">
              <w:rPr>
                <w:rFonts w:ascii="Arial" w:hAnsi="Arial" w:cs="Arial"/>
                <w:bCs/>
                <w:sz w:val="22"/>
                <w:szCs w:val="22"/>
              </w:rPr>
              <w:t>the income payments associated with an inflow of foreign direct investment are dividends (foreign equity) and interest (foreign debt)</w:t>
            </w:r>
          </w:p>
          <w:p w14:paraId="16BB82CA" w14:textId="77777777" w:rsidR="00B261E3" w:rsidRPr="00B261E3" w:rsidRDefault="00B261E3" w:rsidP="00B261E3">
            <w:pPr>
              <w:pStyle w:val="ListParagraph"/>
              <w:numPr>
                <w:ilvl w:val="0"/>
                <w:numId w:val="24"/>
              </w:numPr>
              <w:ind w:left="314" w:hanging="218"/>
              <w:rPr>
                <w:rFonts w:ascii="Arial" w:hAnsi="Arial" w:cs="Arial"/>
                <w:bCs/>
                <w:sz w:val="22"/>
                <w:szCs w:val="22"/>
              </w:rPr>
            </w:pPr>
            <w:r w:rsidRPr="00B261E3">
              <w:rPr>
                <w:rFonts w:ascii="Arial" w:hAnsi="Arial" w:cs="Arial"/>
                <w:bCs/>
                <w:sz w:val="22"/>
                <w:szCs w:val="22"/>
              </w:rPr>
              <w:t>will result in a decrease in the income balance which will decrease the current account balance</w:t>
            </w:r>
          </w:p>
          <w:p w14:paraId="32954F08" w14:textId="77777777" w:rsidR="00B261E3" w:rsidRPr="00B261E3" w:rsidRDefault="00B261E3" w:rsidP="00B261E3">
            <w:pPr>
              <w:pStyle w:val="ListParagraph"/>
              <w:numPr>
                <w:ilvl w:val="0"/>
                <w:numId w:val="24"/>
              </w:numPr>
              <w:ind w:left="314" w:hanging="218"/>
              <w:rPr>
                <w:rFonts w:ascii="Arial" w:hAnsi="Arial" w:cs="Arial"/>
                <w:bCs/>
                <w:sz w:val="22"/>
                <w:szCs w:val="22"/>
              </w:rPr>
            </w:pPr>
            <w:r w:rsidRPr="00B261E3">
              <w:rPr>
                <w:rFonts w:ascii="Arial" w:hAnsi="Arial" w:cs="Arial"/>
                <w:bCs/>
                <w:sz w:val="22"/>
                <w:szCs w:val="22"/>
              </w:rPr>
              <w:t>FDI into Australia – increases demand for AUD – Appreciating the AUD –causing exports to decrease and imports to rise leading to a decrease in BOGS and CAB.</w:t>
            </w:r>
          </w:p>
          <w:p w14:paraId="2505C2F8" w14:textId="77777777" w:rsidR="00B261E3" w:rsidRPr="00B261E3" w:rsidRDefault="00B261E3" w:rsidP="00B261E3">
            <w:pPr>
              <w:pStyle w:val="ListParagraph"/>
              <w:numPr>
                <w:ilvl w:val="0"/>
                <w:numId w:val="24"/>
              </w:numPr>
              <w:ind w:left="314" w:hanging="218"/>
              <w:rPr>
                <w:rFonts w:ascii="Arial" w:hAnsi="Arial" w:cs="Arial"/>
                <w:bCs/>
                <w:sz w:val="22"/>
                <w:szCs w:val="22"/>
              </w:rPr>
            </w:pPr>
            <w:r w:rsidRPr="00B261E3">
              <w:rPr>
                <w:rFonts w:ascii="Arial" w:hAnsi="Arial" w:cs="Arial"/>
                <w:bCs/>
                <w:sz w:val="22"/>
                <w:szCs w:val="22"/>
              </w:rPr>
              <w:t>FDI flows into mining and other export sectors will expand the export sector and a potential increase in export income (BOGS).</w:t>
            </w:r>
          </w:p>
          <w:p w14:paraId="661973C8" w14:textId="69156E7F" w:rsidR="000B6D7B" w:rsidRPr="00783FDC" w:rsidRDefault="00B261E3" w:rsidP="00B261E3">
            <w:pPr>
              <w:pStyle w:val="ListParagraph"/>
              <w:numPr>
                <w:ilvl w:val="0"/>
                <w:numId w:val="24"/>
              </w:numPr>
              <w:ind w:left="314" w:hanging="218"/>
              <w:rPr>
                <w:rFonts w:ascii="Arial" w:hAnsi="Arial" w:cs="Arial"/>
                <w:bCs/>
                <w:color w:val="000000"/>
                <w:sz w:val="22"/>
                <w:szCs w:val="22"/>
                <w:lang w:val="en-AU"/>
              </w:rPr>
            </w:pPr>
            <w:r w:rsidRPr="00B261E3">
              <w:rPr>
                <w:rFonts w:ascii="Arial" w:hAnsi="Arial" w:cs="Arial"/>
                <w:bCs/>
                <w:sz w:val="22"/>
                <w:szCs w:val="22"/>
              </w:rPr>
              <w:t>Can increase imports of both capital and consumer goods – decreasing BOGS and CAB</w:t>
            </w:r>
          </w:p>
        </w:tc>
      </w:tr>
    </w:tbl>
    <w:p w14:paraId="2AE38D98" w14:textId="76BBD8B5" w:rsidR="00D42665" w:rsidRDefault="00D42665" w:rsidP="00062CA2">
      <w:pPr>
        <w:tabs>
          <w:tab w:val="right" w:pos="9498"/>
        </w:tabs>
        <w:autoSpaceDE w:val="0"/>
        <w:autoSpaceDN w:val="0"/>
        <w:adjustRightInd w:val="0"/>
        <w:spacing w:before="200"/>
        <w:ind w:left="567" w:hanging="567"/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</w:pPr>
    </w:p>
    <w:p w14:paraId="6B831AA2" w14:textId="77777777" w:rsidR="00F74A2F" w:rsidRDefault="00F74A2F" w:rsidP="000D2D5E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2D8C5290" w14:textId="77777777" w:rsidR="008A3D45" w:rsidRDefault="008A3D45" w:rsidP="000D2D5E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1968E6D4" w14:textId="77777777" w:rsidR="008A3D45" w:rsidRDefault="008A3D45" w:rsidP="000D2D5E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17583260" w14:textId="77777777" w:rsidR="008A3D45" w:rsidRDefault="008A3D45" w:rsidP="000D2D5E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37B7D5DE" w14:textId="77777777" w:rsidR="008A3D45" w:rsidRDefault="008A3D45" w:rsidP="000D2D5E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372DA199" w14:textId="77777777" w:rsidR="008A3D45" w:rsidRDefault="008A3D45" w:rsidP="000D2D5E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3D33439F" w14:textId="5CB063E2" w:rsidR="00543982" w:rsidRPr="00DC3BD7" w:rsidRDefault="00543982" w:rsidP="002176DD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sectPr w:rsidR="00543982" w:rsidRPr="00DC3BD7" w:rsidSect="001608E8">
      <w:headerReference w:type="even" r:id="rId9"/>
      <w:headerReference w:type="default" r:id="rId10"/>
      <w:headerReference w:type="first" r:id="rId11"/>
      <w:pgSz w:w="12240" w:h="15840"/>
      <w:pgMar w:top="1191" w:right="1191" w:bottom="992" w:left="119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80A10" w14:textId="77777777" w:rsidR="00EA23AD" w:rsidRDefault="00EA23AD" w:rsidP="00E84A3B">
      <w:r>
        <w:separator/>
      </w:r>
    </w:p>
  </w:endnote>
  <w:endnote w:type="continuationSeparator" w:id="0">
    <w:p w14:paraId="3FFE033C" w14:textId="77777777" w:rsidR="00EA23AD" w:rsidRDefault="00EA23AD" w:rsidP="00E84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AE4D6" w14:textId="77777777" w:rsidR="00EA23AD" w:rsidRDefault="00EA23AD" w:rsidP="00E84A3B">
      <w:r>
        <w:separator/>
      </w:r>
    </w:p>
  </w:footnote>
  <w:footnote w:type="continuationSeparator" w:id="0">
    <w:p w14:paraId="4C066EEF" w14:textId="77777777" w:rsidR="00EA23AD" w:rsidRDefault="00EA23AD" w:rsidP="00E84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78317500"/>
      <w:docPartObj>
        <w:docPartGallery w:val="Page Numbers (Top of Page)"/>
        <w:docPartUnique/>
      </w:docPartObj>
    </w:sdtPr>
    <w:sdtContent>
      <w:p w14:paraId="5B213EE8" w14:textId="6ADBFAF4" w:rsidR="00931A32" w:rsidRDefault="00931A32" w:rsidP="00B65A24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574885384"/>
      <w:docPartObj>
        <w:docPartGallery w:val="Page Numbers (Top of Page)"/>
        <w:docPartUnique/>
      </w:docPartObj>
    </w:sdtPr>
    <w:sdtContent>
      <w:p w14:paraId="07E71372" w14:textId="5A2B7AC0" w:rsidR="00931A32" w:rsidRDefault="00931A32" w:rsidP="00B65A24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87C6EC" w14:textId="77777777" w:rsidR="00931A32" w:rsidRDefault="00931A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1111755"/>
      <w:docPartObj>
        <w:docPartGallery w:val="Page Numbers (Top of Page)"/>
        <w:docPartUnique/>
      </w:docPartObj>
    </w:sdtPr>
    <w:sdtEndPr>
      <w:rPr>
        <w:rStyle w:val="PageNumber"/>
        <w:rFonts w:ascii="Tahoma" w:hAnsi="Tahoma" w:cs="Tahoma"/>
        <w:sz w:val="22"/>
        <w:szCs w:val="22"/>
      </w:rPr>
    </w:sdtEndPr>
    <w:sdtContent>
      <w:p w14:paraId="3C9962E8" w14:textId="2AE5CF98" w:rsidR="00931A32" w:rsidRPr="00E84A3B" w:rsidRDefault="00931A32" w:rsidP="00B65A24">
        <w:pPr>
          <w:pStyle w:val="Header"/>
          <w:framePr w:wrap="none" w:vAnchor="text" w:hAnchor="margin" w:xAlign="center" w:y="1"/>
          <w:rPr>
            <w:rStyle w:val="PageNumber"/>
            <w:rFonts w:ascii="Tahoma" w:hAnsi="Tahoma" w:cs="Tahoma"/>
            <w:sz w:val="22"/>
            <w:szCs w:val="22"/>
          </w:rPr>
        </w:pPr>
        <w:r w:rsidRPr="00E84A3B">
          <w:rPr>
            <w:rStyle w:val="PageNumber"/>
            <w:rFonts w:ascii="Tahoma" w:hAnsi="Tahoma" w:cs="Tahoma"/>
            <w:sz w:val="20"/>
            <w:szCs w:val="20"/>
          </w:rPr>
          <w:fldChar w:fldCharType="begin"/>
        </w:r>
        <w:r w:rsidRPr="00E84A3B">
          <w:rPr>
            <w:rStyle w:val="PageNumber"/>
            <w:rFonts w:ascii="Tahoma" w:hAnsi="Tahoma" w:cs="Tahoma"/>
            <w:sz w:val="20"/>
            <w:szCs w:val="20"/>
          </w:rPr>
          <w:instrText xml:space="preserve"> PAGE </w:instrText>
        </w:r>
        <w:r w:rsidRPr="00E84A3B">
          <w:rPr>
            <w:rStyle w:val="PageNumber"/>
            <w:rFonts w:ascii="Tahoma" w:hAnsi="Tahoma" w:cs="Tahoma"/>
            <w:sz w:val="20"/>
            <w:szCs w:val="20"/>
          </w:rPr>
          <w:fldChar w:fldCharType="separate"/>
        </w:r>
        <w:r w:rsidRPr="00E84A3B">
          <w:rPr>
            <w:rStyle w:val="PageNumber"/>
            <w:rFonts w:ascii="Tahoma" w:hAnsi="Tahoma" w:cs="Tahoma"/>
            <w:noProof/>
            <w:sz w:val="20"/>
            <w:szCs w:val="20"/>
          </w:rPr>
          <w:t>2</w:t>
        </w:r>
        <w:r w:rsidRPr="00E84A3B">
          <w:rPr>
            <w:rStyle w:val="PageNumber"/>
            <w:rFonts w:ascii="Tahoma" w:hAnsi="Tahoma" w:cs="Tahoma"/>
            <w:sz w:val="20"/>
            <w:szCs w:val="20"/>
          </w:rPr>
          <w:fldChar w:fldCharType="end"/>
        </w:r>
      </w:p>
    </w:sdtContent>
  </w:sdt>
  <w:p w14:paraId="4FB2FF47" w14:textId="069B41E8" w:rsidR="00931A32" w:rsidRPr="00E84A3B" w:rsidRDefault="00000000" w:rsidP="00E84A3B">
    <w:pPr>
      <w:tabs>
        <w:tab w:val="left" w:pos="4773"/>
      </w:tabs>
      <w:rPr>
        <w:lang w:eastAsia="en-AU"/>
      </w:rPr>
    </w:pPr>
    <w:sdt>
      <w:sdtPr>
        <w:rPr>
          <w:rFonts w:ascii="Tahoma" w:hAnsi="Tahoma" w:cs="Tahoma"/>
          <w:i/>
          <w:sz w:val="20"/>
          <w:szCs w:val="20"/>
        </w:rPr>
        <w:alias w:val="Title"/>
        <w:tag w:val=""/>
        <w:id w:val="136378359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31A32">
          <w:rPr>
            <w:rFonts w:ascii="Tahoma" w:hAnsi="Tahoma" w:cs="Tahoma"/>
            <w:i/>
            <w:sz w:val="20"/>
            <w:szCs w:val="20"/>
          </w:rPr>
          <w:t>Year 12 ATAR Economics</w:t>
        </w:r>
      </w:sdtContent>
    </w:sdt>
    <w:r w:rsidR="00931A32" w:rsidRPr="00E84A3B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20F81AF1" wp14:editId="692E425A">
          <wp:simplePos x="0" y="0"/>
          <wp:positionH relativeFrom="column">
            <wp:posOffset>5071730</wp:posOffset>
          </wp:positionH>
          <wp:positionV relativeFrom="paragraph">
            <wp:posOffset>-298996</wp:posOffset>
          </wp:positionV>
          <wp:extent cx="1188085" cy="511175"/>
          <wp:effectExtent l="0" t="0" r="0" b="317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085" cy="511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31A32" w:rsidRPr="00E84A3B">
      <w:rPr>
        <w:rFonts w:ascii="Tahoma" w:hAnsi="Tahoma" w:cs="Tahoma"/>
        <w:i/>
        <w:sz w:val="20"/>
        <w:szCs w:val="20"/>
        <w:lang w:eastAsia="en-AU"/>
      </w:rPr>
      <w:tab/>
    </w:r>
  </w:p>
  <w:p w14:paraId="24A7E0D1" w14:textId="77777777" w:rsidR="00931A32" w:rsidRDefault="00931A32">
    <w:pPr>
      <w:pStyle w:val="Header"/>
    </w:pPr>
  </w:p>
  <w:p w14:paraId="7FF4A924" w14:textId="77777777" w:rsidR="00931A32" w:rsidRDefault="00931A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02B60" w14:textId="7E8A0EE5" w:rsidR="00931A32" w:rsidRDefault="00931A32" w:rsidP="00E84A3B">
    <w:pPr>
      <w:pStyle w:val="Header"/>
      <w:framePr w:wrap="notBeside" w:vAnchor="text" w:hAnchor="margin" w:xAlign="center" w:y="1"/>
      <w:rPr>
        <w:rStyle w:val="PageNumber"/>
      </w:rPr>
    </w:pPr>
  </w:p>
  <w:p w14:paraId="54ED56C5" w14:textId="03CED5CC" w:rsidR="00931A32" w:rsidRDefault="00931A32" w:rsidP="00E84A3B">
    <w:pPr>
      <w:pStyle w:val="Header"/>
      <w:tabs>
        <w:tab w:val="clear" w:pos="4513"/>
        <w:tab w:val="clear" w:pos="9026"/>
        <w:tab w:val="left" w:pos="3800"/>
      </w:tabs>
    </w:pPr>
    <w:r>
      <w:tab/>
    </w:r>
  </w:p>
  <w:p w14:paraId="4CCA5339" w14:textId="77777777" w:rsidR="00931A32" w:rsidRDefault="00931A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137B"/>
    <w:multiLevelType w:val="hybridMultilevel"/>
    <w:tmpl w:val="C35C3608"/>
    <w:lvl w:ilvl="0" w:tplc="F3D0111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06A49"/>
    <w:multiLevelType w:val="hybridMultilevel"/>
    <w:tmpl w:val="8E665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105EB"/>
    <w:multiLevelType w:val="hybridMultilevel"/>
    <w:tmpl w:val="BBD43288"/>
    <w:lvl w:ilvl="0" w:tplc="73423E2E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910CE"/>
    <w:multiLevelType w:val="hybridMultilevel"/>
    <w:tmpl w:val="1A90725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51202"/>
    <w:multiLevelType w:val="hybridMultilevel"/>
    <w:tmpl w:val="00704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D1A4F"/>
    <w:multiLevelType w:val="hybridMultilevel"/>
    <w:tmpl w:val="F9E0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A581C"/>
    <w:multiLevelType w:val="hybridMultilevel"/>
    <w:tmpl w:val="2380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353FB"/>
    <w:multiLevelType w:val="hybridMultilevel"/>
    <w:tmpl w:val="D9FC3016"/>
    <w:lvl w:ilvl="0" w:tplc="8B3CF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616A8"/>
    <w:multiLevelType w:val="hybridMultilevel"/>
    <w:tmpl w:val="A4A6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357C3"/>
    <w:multiLevelType w:val="hybridMultilevel"/>
    <w:tmpl w:val="28301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64BA2"/>
    <w:multiLevelType w:val="multilevel"/>
    <w:tmpl w:val="80DE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9245D4"/>
    <w:multiLevelType w:val="hybridMultilevel"/>
    <w:tmpl w:val="16203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25607"/>
    <w:multiLevelType w:val="hybridMultilevel"/>
    <w:tmpl w:val="E69EDEFC"/>
    <w:lvl w:ilvl="0" w:tplc="715424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56842"/>
    <w:multiLevelType w:val="hybridMultilevel"/>
    <w:tmpl w:val="EE863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396718"/>
    <w:multiLevelType w:val="hybridMultilevel"/>
    <w:tmpl w:val="97F2C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3D054B"/>
    <w:multiLevelType w:val="hybridMultilevel"/>
    <w:tmpl w:val="62E42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9B24FE"/>
    <w:multiLevelType w:val="hybridMultilevel"/>
    <w:tmpl w:val="DCFA0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32200"/>
    <w:multiLevelType w:val="hybridMultilevel"/>
    <w:tmpl w:val="402AD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C469C"/>
    <w:multiLevelType w:val="hybridMultilevel"/>
    <w:tmpl w:val="55447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B63650"/>
    <w:multiLevelType w:val="hybridMultilevel"/>
    <w:tmpl w:val="D42E7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81C7E"/>
    <w:multiLevelType w:val="hybridMultilevel"/>
    <w:tmpl w:val="85826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750EA0"/>
    <w:multiLevelType w:val="hybridMultilevel"/>
    <w:tmpl w:val="8EFCE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E87AF9"/>
    <w:multiLevelType w:val="hybridMultilevel"/>
    <w:tmpl w:val="ECD088C8"/>
    <w:lvl w:ilvl="0" w:tplc="114028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B2AB9"/>
    <w:multiLevelType w:val="hybridMultilevel"/>
    <w:tmpl w:val="9118C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04342F"/>
    <w:multiLevelType w:val="hybridMultilevel"/>
    <w:tmpl w:val="76E47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901AC"/>
    <w:multiLevelType w:val="hybridMultilevel"/>
    <w:tmpl w:val="9AD67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71AFB"/>
    <w:multiLevelType w:val="hybridMultilevel"/>
    <w:tmpl w:val="9C285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BF1FEA"/>
    <w:multiLevelType w:val="hybridMultilevel"/>
    <w:tmpl w:val="E0EC3AD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8211E0"/>
    <w:multiLevelType w:val="hybridMultilevel"/>
    <w:tmpl w:val="F70AF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66A1F"/>
    <w:multiLevelType w:val="hybridMultilevel"/>
    <w:tmpl w:val="56402F20"/>
    <w:lvl w:ilvl="0" w:tplc="0F34C4E0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6C6661AE"/>
    <w:multiLevelType w:val="hybridMultilevel"/>
    <w:tmpl w:val="1580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8A4BF8"/>
    <w:multiLevelType w:val="hybridMultilevel"/>
    <w:tmpl w:val="6818C5F8"/>
    <w:lvl w:ilvl="0" w:tplc="DC0AF5B2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09B3C4E"/>
    <w:multiLevelType w:val="hybridMultilevel"/>
    <w:tmpl w:val="987AF0B6"/>
    <w:lvl w:ilvl="0" w:tplc="0F34C4E0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86FDB"/>
    <w:multiLevelType w:val="hybridMultilevel"/>
    <w:tmpl w:val="0A7A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7568D0"/>
    <w:multiLevelType w:val="hybridMultilevel"/>
    <w:tmpl w:val="80AA6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F20276"/>
    <w:multiLevelType w:val="hybridMultilevel"/>
    <w:tmpl w:val="4F886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323639">
    <w:abstractNumId w:val="29"/>
  </w:num>
  <w:num w:numId="2" w16cid:durableId="1306818786">
    <w:abstractNumId w:val="32"/>
  </w:num>
  <w:num w:numId="3" w16cid:durableId="750195494">
    <w:abstractNumId w:val="3"/>
  </w:num>
  <w:num w:numId="4" w16cid:durableId="434908350">
    <w:abstractNumId w:val="27"/>
  </w:num>
  <w:num w:numId="5" w16cid:durableId="938484632">
    <w:abstractNumId w:val="33"/>
  </w:num>
  <w:num w:numId="6" w16cid:durableId="1047099101">
    <w:abstractNumId w:val="8"/>
  </w:num>
  <w:num w:numId="7" w16cid:durableId="170990627">
    <w:abstractNumId w:val="30"/>
  </w:num>
  <w:num w:numId="8" w16cid:durableId="661472909">
    <w:abstractNumId w:val="35"/>
  </w:num>
  <w:num w:numId="9" w16cid:durableId="243876545">
    <w:abstractNumId w:val="14"/>
  </w:num>
  <w:num w:numId="10" w16cid:durableId="1523207745">
    <w:abstractNumId w:val="18"/>
  </w:num>
  <w:num w:numId="11" w16cid:durableId="138041125">
    <w:abstractNumId w:val="6"/>
  </w:num>
  <w:num w:numId="12" w16cid:durableId="1192690053">
    <w:abstractNumId w:val="2"/>
  </w:num>
  <w:num w:numId="13" w16cid:durableId="1724526092">
    <w:abstractNumId w:val="1"/>
  </w:num>
  <w:num w:numId="14" w16cid:durableId="1708214409">
    <w:abstractNumId w:val="10"/>
  </w:num>
  <w:num w:numId="15" w16cid:durableId="2042782180">
    <w:abstractNumId w:val="13"/>
  </w:num>
  <w:num w:numId="16" w16cid:durableId="1959140764">
    <w:abstractNumId w:val="24"/>
  </w:num>
  <w:num w:numId="17" w16cid:durableId="779182748">
    <w:abstractNumId w:val="12"/>
  </w:num>
  <w:num w:numId="18" w16cid:durableId="1451632667">
    <w:abstractNumId w:val="7"/>
  </w:num>
  <w:num w:numId="19" w16cid:durableId="1098987116">
    <w:abstractNumId w:val="22"/>
  </w:num>
  <w:num w:numId="20" w16cid:durableId="1983270235">
    <w:abstractNumId w:val="26"/>
  </w:num>
  <w:num w:numId="21" w16cid:durableId="1586374069">
    <w:abstractNumId w:val="23"/>
  </w:num>
  <w:num w:numId="22" w16cid:durableId="1571186821">
    <w:abstractNumId w:val="9"/>
  </w:num>
  <w:num w:numId="23" w16cid:durableId="702826547">
    <w:abstractNumId w:val="15"/>
  </w:num>
  <w:num w:numId="24" w16cid:durableId="1711152774">
    <w:abstractNumId w:val="21"/>
  </w:num>
  <w:num w:numId="25" w16cid:durableId="1703675637">
    <w:abstractNumId w:val="31"/>
  </w:num>
  <w:num w:numId="26" w16cid:durableId="54864830">
    <w:abstractNumId w:val="5"/>
  </w:num>
  <w:num w:numId="27" w16cid:durableId="1048526290">
    <w:abstractNumId w:val="28"/>
  </w:num>
  <w:num w:numId="28" w16cid:durableId="1802765677">
    <w:abstractNumId w:val="25"/>
  </w:num>
  <w:num w:numId="29" w16cid:durableId="63183412">
    <w:abstractNumId w:val="34"/>
  </w:num>
  <w:num w:numId="30" w16cid:durableId="1818259517">
    <w:abstractNumId w:val="16"/>
  </w:num>
  <w:num w:numId="31" w16cid:durableId="1273365945">
    <w:abstractNumId w:val="19"/>
  </w:num>
  <w:num w:numId="32" w16cid:durableId="1876379816">
    <w:abstractNumId w:val="4"/>
  </w:num>
  <w:num w:numId="33" w16cid:durableId="1008404280">
    <w:abstractNumId w:val="11"/>
  </w:num>
  <w:num w:numId="34" w16cid:durableId="1133522630">
    <w:abstractNumId w:val="17"/>
  </w:num>
  <w:num w:numId="35" w16cid:durableId="135493772">
    <w:abstractNumId w:val="20"/>
  </w:num>
  <w:num w:numId="36" w16cid:durableId="161489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98"/>
    <w:rsid w:val="0000134D"/>
    <w:rsid w:val="00005250"/>
    <w:rsid w:val="000072D4"/>
    <w:rsid w:val="000074EB"/>
    <w:rsid w:val="00013132"/>
    <w:rsid w:val="0001453B"/>
    <w:rsid w:val="00016638"/>
    <w:rsid w:val="00017396"/>
    <w:rsid w:val="00021985"/>
    <w:rsid w:val="000221B0"/>
    <w:rsid w:val="0003148D"/>
    <w:rsid w:val="000318BC"/>
    <w:rsid w:val="00033CB5"/>
    <w:rsid w:val="00035955"/>
    <w:rsid w:val="000377FA"/>
    <w:rsid w:val="00041C35"/>
    <w:rsid w:val="00044462"/>
    <w:rsid w:val="00045DF9"/>
    <w:rsid w:val="00050C4C"/>
    <w:rsid w:val="00052625"/>
    <w:rsid w:val="00052B29"/>
    <w:rsid w:val="00056397"/>
    <w:rsid w:val="00060382"/>
    <w:rsid w:val="0006044E"/>
    <w:rsid w:val="00061D4B"/>
    <w:rsid w:val="000626E5"/>
    <w:rsid w:val="0006272D"/>
    <w:rsid w:val="00062B70"/>
    <w:rsid w:val="00062CA2"/>
    <w:rsid w:val="00063021"/>
    <w:rsid w:val="00071173"/>
    <w:rsid w:val="000716D6"/>
    <w:rsid w:val="000731D3"/>
    <w:rsid w:val="00073EB2"/>
    <w:rsid w:val="00073F27"/>
    <w:rsid w:val="00074FFE"/>
    <w:rsid w:val="00077943"/>
    <w:rsid w:val="00080C89"/>
    <w:rsid w:val="000820D6"/>
    <w:rsid w:val="000838BB"/>
    <w:rsid w:val="0008645E"/>
    <w:rsid w:val="0009185F"/>
    <w:rsid w:val="0009572B"/>
    <w:rsid w:val="0009636D"/>
    <w:rsid w:val="000A3EBC"/>
    <w:rsid w:val="000A5B9F"/>
    <w:rsid w:val="000A6730"/>
    <w:rsid w:val="000A7206"/>
    <w:rsid w:val="000A7410"/>
    <w:rsid w:val="000B0CAB"/>
    <w:rsid w:val="000B0D86"/>
    <w:rsid w:val="000B4B1E"/>
    <w:rsid w:val="000B5880"/>
    <w:rsid w:val="000B69DE"/>
    <w:rsid w:val="000B6D7B"/>
    <w:rsid w:val="000C1922"/>
    <w:rsid w:val="000C1BBD"/>
    <w:rsid w:val="000C3761"/>
    <w:rsid w:val="000C37D9"/>
    <w:rsid w:val="000C4D85"/>
    <w:rsid w:val="000C6103"/>
    <w:rsid w:val="000C74C5"/>
    <w:rsid w:val="000D05D9"/>
    <w:rsid w:val="000D0EAA"/>
    <w:rsid w:val="000D2D5E"/>
    <w:rsid w:val="000E0624"/>
    <w:rsid w:val="000E6282"/>
    <w:rsid w:val="000E6DBE"/>
    <w:rsid w:val="000E741A"/>
    <w:rsid w:val="000E7FAD"/>
    <w:rsid w:val="000F0734"/>
    <w:rsid w:val="000F7F0C"/>
    <w:rsid w:val="00100FB1"/>
    <w:rsid w:val="001011B7"/>
    <w:rsid w:val="00104CA5"/>
    <w:rsid w:val="00107AC5"/>
    <w:rsid w:val="00112AFF"/>
    <w:rsid w:val="001135D6"/>
    <w:rsid w:val="0011389F"/>
    <w:rsid w:val="00113BD9"/>
    <w:rsid w:val="00114457"/>
    <w:rsid w:val="00115ACC"/>
    <w:rsid w:val="00116A80"/>
    <w:rsid w:val="0012096C"/>
    <w:rsid w:val="00120DEA"/>
    <w:rsid w:val="00121493"/>
    <w:rsid w:val="00121AD9"/>
    <w:rsid w:val="00122EC5"/>
    <w:rsid w:val="0012364B"/>
    <w:rsid w:val="00124239"/>
    <w:rsid w:val="0012427C"/>
    <w:rsid w:val="00126B7A"/>
    <w:rsid w:val="00126E30"/>
    <w:rsid w:val="00127041"/>
    <w:rsid w:val="00131289"/>
    <w:rsid w:val="00145504"/>
    <w:rsid w:val="001467B9"/>
    <w:rsid w:val="00151527"/>
    <w:rsid w:val="00153BFA"/>
    <w:rsid w:val="0015534F"/>
    <w:rsid w:val="00155ACD"/>
    <w:rsid w:val="001603FA"/>
    <w:rsid w:val="001608E8"/>
    <w:rsid w:val="00160F4F"/>
    <w:rsid w:val="001620C7"/>
    <w:rsid w:val="001628AC"/>
    <w:rsid w:val="00170350"/>
    <w:rsid w:val="0017567F"/>
    <w:rsid w:val="001761E8"/>
    <w:rsid w:val="00176294"/>
    <w:rsid w:val="00184392"/>
    <w:rsid w:val="00184F93"/>
    <w:rsid w:val="00186040"/>
    <w:rsid w:val="00187B42"/>
    <w:rsid w:val="001929B9"/>
    <w:rsid w:val="001944A1"/>
    <w:rsid w:val="00194E2C"/>
    <w:rsid w:val="001A559C"/>
    <w:rsid w:val="001A5856"/>
    <w:rsid w:val="001A7FA4"/>
    <w:rsid w:val="001B4979"/>
    <w:rsid w:val="001B56CE"/>
    <w:rsid w:val="001B5EAB"/>
    <w:rsid w:val="001B7212"/>
    <w:rsid w:val="001C1CBE"/>
    <w:rsid w:val="001C2513"/>
    <w:rsid w:val="001C4437"/>
    <w:rsid w:val="001C5D72"/>
    <w:rsid w:val="001C63C9"/>
    <w:rsid w:val="001C6B24"/>
    <w:rsid w:val="001D3F1D"/>
    <w:rsid w:val="001D5101"/>
    <w:rsid w:val="001E3B3B"/>
    <w:rsid w:val="001E3BC8"/>
    <w:rsid w:val="001E4333"/>
    <w:rsid w:val="001E50F2"/>
    <w:rsid w:val="001F2D56"/>
    <w:rsid w:val="001F6DC8"/>
    <w:rsid w:val="00201F99"/>
    <w:rsid w:val="00203AE4"/>
    <w:rsid w:val="002100FE"/>
    <w:rsid w:val="002131B8"/>
    <w:rsid w:val="002176DD"/>
    <w:rsid w:val="002231AB"/>
    <w:rsid w:val="002239D0"/>
    <w:rsid w:val="00224820"/>
    <w:rsid w:val="002248DA"/>
    <w:rsid w:val="00225632"/>
    <w:rsid w:val="002265B6"/>
    <w:rsid w:val="00226965"/>
    <w:rsid w:val="0023122D"/>
    <w:rsid w:val="00240897"/>
    <w:rsid w:val="00240C5C"/>
    <w:rsid w:val="00241082"/>
    <w:rsid w:val="002430D2"/>
    <w:rsid w:val="002434D1"/>
    <w:rsid w:val="00243E54"/>
    <w:rsid w:val="00244022"/>
    <w:rsid w:val="0024660E"/>
    <w:rsid w:val="00250098"/>
    <w:rsid w:val="00250899"/>
    <w:rsid w:val="00252144"/>
    <w:rsid w:val="002540CD"/>
    <w:rsid w:val="00255194"/>
    <w:rsid w:val="00256ECF"/>
    <w:rsid w:val="002611D6"/>
    <w:rsid w:val="00261AB1"/>
    <w:rsid w:val="00262835"/>
    <w:rsid w:val="00267AF5"/>
    <w:rsid w:val="0027502A"/>
    <w:rsid w:val="00275659"/>
    <w:rsid w:val="002763EB"/>
    <w:rsid w:val="00277F72"/>
    <w:rsid w:val="00280162"/>
    <w:rsid w:val="002823D2"/>
    <w:rsid w:val="00283FDD"/>
    <w:rsid w:val="002846F4"/>
    <w:rsid w:val="002863A2"/>
    <w:rsid w:val="00287336"/>
    <w:rsid w:val="002873CA"/>
    <w:rsid w:val="0028748C"/>
    <w:rsid w:val="002876D4"/>
    <w:rsid w:val="00292218"/>
    <w:rsid w:val="00292A78"/>
    <w:rsid w:val="00295016"/>
    <w:rsid w:val="00295840"/>
    <w:rsid w:val="00297943"/>
    <w:rsid w:val="00297B2A"/>
    <w:rsid w:val="002A204C"/>
    <w:rsid w:val="002A48C0"/>
    <w:rsid w:val="002A5B82"/>
    <w:rsid w:val="002B09D2"/>
    <w:rsid w:val="002B3128"/>
    <w:rsid w:val="002B3E87"/>
    <w:rsid w:val="002B4CE3"/>
    <w:rsid w:val="002B6066"/>
    <w:rsid w:val="002B6B34"/>
    <w:rsid w:val="002C3E74"/>
    <w:rsid w:val="002C5186"/>
    <w:rsid w:val="002C618A"/>
    <w:rsid w:val="002D2543"/>
    <w:rsid w:val="002D2F6A"/>
    <w:rsid w:val="002E0492"/>
    <w:rsid w:val="002E140B"/>
    <w:rsid w:val="002E6759"/>
    <w:rsid w:val="002E785C"/>
    <w:rsid w:val="002F0E0B"/>
    <w:rsid w:val="002F14DC"/>
    <w:rsid w:val="002F1F13"/>
    <w:rsid w:val="002F2ECA"/>
    <w:rsid w:val="002F4126"/>
    <w:rsid w:val="002F7FA6"/>
    <w:rsid w:val="003037B3"/>
    <w:rsid w:val="00304675"/>
    <w:rsid w:val="00304EBE"/>
    <w:rsid w:val="003050FB"/>
    <w:rsid w:val="003061F5"/>
    <w:rsid w:val="00307172"/>
    <w:rsid w:val="00307D61"/>
    <w:rsid w:val="00312107"/>
    <w:rsid w:val="0031682F"/>
    <w:rsid w:val="00320095"/>
    <w:rsid w:val="00320437"/>
    <w:rsid w:val="00325270"/>
    <w:rsid w:val="003262D8"/>
    <w:rsid w:val="003273DC"/>
    <w:rsid w:val="003301FF"/>
    <w:rsid w:val="00331F89"/>
    <w:rsid w:val="00333500"/>
    <w:rsid w:val="00334E3D"/>
    <w:rsid w:val="003440E0"/>
    <w:rsid w:val="00345189"/>
    <w:rsid w:val="0035241A"/>
    <w:rsid w:val="00353C16"/>
    <w:rsid w:val="003543B8"/>
    <w:rsid w:val="00354569"/>
    <w:rsid w:val="0035693C"/>
    <w:rsid w:val="00356FBA"/>
    <w:rsid w:val="0035735D"/>
    <w:rsid w:val="00362023"/>
    <w:rsid w:val="003647BF"/>
    <w:rsid w:val="003651AD"/>
    <w:rsid w:val="00365423"/>
    <w:rsid w:val="00366424"/>
    <w:rsid w:val="00372A87"/>
    <w:rsid w:val="003730BC"/>
    <w:rsid w:val="00382265"/>
    <w:rsid w:val="00383FB6"/>
    <w:rsid w:val="0038595C"/>
    <w:rsid w:val="003864E6"/>
    <w:rsid w:val="00387E81"/>
    <w:rsid w:val="0039289E"/>
    <w:rsid w:val="00394F5E"/>
    <w:rsid w:val="00396A66"/>
    <w:rsid w:val="00396ACC"/>
    <w:rsid w:val="003A0A7E"/>
    <w:rsid w:val="003A1591"/>
    <w:rsid w:val="003A47CB"/>
    <w:rsid w:val="003A48A5"/>
    <w:rsid w:val="003A6AA5"/>
    <w:rsid w:val="003C050C"/>
    <w:rsid w:val="003C10E9"/>
    <w:rsid w:val="003C688F"/>
    <w:rsid w:val="003C70D1"/>
    <w:rsid w:val="003D0514"/>
    <w:rsid w:val="003D29F4"/>
    <w:rsid w:val="003D79D9"/>
    <w:rsid w:val="003E3515"/>
    <w:rsid w:val="003E62DF"/>
    <w:rsid w:val="003F0905"/>
    <w:rsid w:val="003F175C"/>
    <w:rsid w:val="003F18F2"/>
    <w:rsid w:val="003F4A1E"/>
    <w:rsid w:val="003F7F7A"/>
    <w:rsid w:val="00403F90"/>
    <w:rsid w:val="00404EA0"/>
    <w:rsid w:val="00405770"/>
    <w:rsid w:val="004127CC"/>
    <w:rsid w:val="00413371"/>
    <w:rsid w:val="004135A9"/>
    <w:rsid w:val="00415A89"/>
    <w:rsid w:val="00416130"/>
    <w:rsid w:val="004212DA"/>
    <w:rsid w:val="004216F6"/>
    <w:rsid w:val="00422DA1"/>
    <w:rsid w:val="0042682F"/>
    <w:rsid w:val="00430217"/>
    <w:rsid w:val="00432284"/>
    <w:rsid w:val="00437891"/>
    <w:rsid w:val="004401D0"/>
    <w:rsid w:val="004401F5"/>
    <w:rsid w:val="0044091B"/>
    <w:rsid w:val="00441352"/>
    <w:rsid w:val="004422E7"/>
    <w:rsid w:val="00444659"/>
    <w:rsid w:val="004465D8"/>
    <w:rsid w:val="00457989"/>
    <w:rsid w:val="00460981"/>
    <w:rsid w:val="00462E29"/>
    <w:rsid w:val="00463887"/>
    <w:rsid w:val="00466902"/>
    <w:rsid w:val="00466ADE"/>
    <w:rsid w:val="0047124C"/>
    <w:rsid w:val="0047136B"/>
    <w:rsid w:val="004758B2"/>
    <w:rsid w:val="0047743A"/>
    <w:rsid w:val="00483B38"/>
    <w:rsid w:val="00483E63"/>
    <w:rsid w:val="00487F97"/>
    <w:rsid w:val="004915C7"/>
    <w:rsid w:val="00493691"/>
    <w:rsid w:val="00494650"/>
    <w:rsid w:val="004A03A5"/>
    <w:rsid w:val="004A144D"/>
    <w:rsid w:val="004A707B"/>
    <w:rsid w:val="004A767E"/>
    <w:rsid w:val="004A7999"/>
    <w:rsid w:val="004B0465"/>
    <w:rsid w:val="004B0C02"/>
    <w:rsid w:val="004B1ACD"/>
    <w:rsid w:val="004B2036"/>
    <w:rsid w:val="004B2906"/>
    <w:rsid w:val="004B3807"/>
    <w:rsid w:val="004B3948"/>
    <w:rsid w:val="004B52A3"/>
    <w:rsid w:val="004C1CEA"/>
    <w:rsid w:val="004C4818"/>
    <w:rsid w:val="004C4E29"/>
    <w:rsid w:val="004C69D9"/>
    <w:rsid w:val="004C7F2B"/>
    <w:rsid w:val="004D2A53"/>
    <w:rsid w:val="004D3131"/>
    <w:rsid w:val="004D3734"/>
    <w:rsid w:val="004D471D"/>
    <w:rsid w:val="004D58E4"/>
    <w:rsid w:val="004D7802"/>
    <w:rsid w:val="004D794B"/>
    <w:rsid w:val="004E0DD4"/>
    <w:rsid w:val="004E1E1F"/>
    <w:rsid w:val="004E268C"/>
    <w:rsid w:val="004E38BF"/>
    <w:rsid w:val="004E3D90"/>
    <w:rsid w:val="004E6BFF"/>
    <w:rsid w:val="004E76CE"/>
    <w:rsid w:val="004F57B1"/>
    <w:rsid w:val="004F60E7"/>
    <w:rsid w:val="004F6D23"/>
    <w:rsid w:val="004F74E0"/>
    <w:rsid w:val="004F7E95"/>
    <w:rsid w:val="00500264"/>
    <w:rsid w:val="0050198D"/>
    <w:rsid w:val="0051136F"/>
    <w:rsid w:val="00516B66"/>
    <w:rsid w:val="0052407F"/>
    <w:rsid w:val="0052796A"/>
    <w:rsid w:val="0053007A"/>
    <w:rsid w:val="00530BF1"/>
    <w:rsid w:val="0053103B"/>
    <w:rsid w:val="00532795"/>
    <w:rsid w:val="00533BD2"/>
    <w:rsid w:val="0053771D"/>
    <w:rsid w:val="00543982"/>
    <w:rsid w:val="0054502C"/>
    <w:rsid w:val="005572BF"/>
    <w:rsid w:val="00562CED"/>
    <w:rsid w:val="00565B29"/>
    <w:rsid w:val="005777ED"/>
    <w:rsid w:val="00577CA7"/>
    <w:rsid w:val="00581A60"/>
    <w:rsid w:val="00581EF6"/>
    <w:rsid w:val="00586A7E"/>
    <w:rsid w:val="005930CB"/>
    <w:rsid w:val="0059610C"/>
    <w:rsid w:val="005A2ACD"/>
    <w:rsid w:val="005A6B36"/>
    <w:rsid w:val="005A7982"/>
    <w:rsid w:val="005B06E7"/>
    <w:rsid w:val="005B085F"/>
    <w:rsid w:val="005B4C0B"/>
    <w:rsid w:val="005B4EDF"/>
    <w:rsid w:val="005B7697"/>
    <w:rsid w:val="005C0EF0"/>
    <w:rsid w:val="005C195E"/>
    <w:rsid w:val="005C23B1"/>
    <w:rsid w:val="005C42A9"/>
    <w:rsid w:val="005C4358"/>
    <w:rsid w:val="005C603C"/>
    <w:rsid w:val="005C6454"/>
    <w:rsid w:val="005C665F"/>
    <w:rsid w:val="005D0929"/>
    <w:rsid w:val="005D1069"/>
    <w:rsid w:val="005D5460"/>
    <w:rsid w:val="005D7AC6"/>
    <w:rsid w:val="005E1C4C"/>
    <w:rsid w:val="005E1F8F"/>
    <w:rsid w:val="005E6309"/>
    <w:rsid w:val="005F1063"/>
    <w:rsid w:val="005F1550"/>
    <w:rsid w:val="005F250E"/>
    <w:rsid w:val="005F2AAC"/>
    <w:rsid w:val="005F69A3"/>
    <w:rsid w:val="005F6C11"/>
    <w:rsid w:val="0060318E"/>
    <w:rsid w:val="00603A34"/>
    <w:rsid w:val="00604CDD"/>
    <w:rsid w:val="00604EA2"/>
    <w:rsid w:val="0060566E"/>
    <w:rsid w:val="00606592"/>
    <w:rsid w:val="00611F5F"/>
    <w:rsid w:val="00613C17"/>
    <w:rsid w:val="00614866"/>
    <w:rsid w:val="00614BE0"/>
    <w:rsid w:val="00617937"/>
    <w:rsid w:val="00617A0F"/>
    <w:rsid w:val="00620F83"/>
    <w:rsid w:val="00621B30"/>
    <w:rsid w:val="00622C02"/>
    <w:rsid w:val="00623D91"/>
    <w:rsid w:val="00624121"/>
    <w:rsid w:val="006243F1"/>
    <w:rsid w:val="00624FF5"/>
    <w:rsid w:val="006332D8"/>
    <w:rsid w:val="006335ED"/>
    <w:rsid w:val="00637F9B"/>
    <w:rsid w:val="00640EC9"/>
    <w:rsid w:val="00641C95"/>
    <w:rsid w:val="006424BA"/>
    <w:rsid w:val="00643649"/>
    <w:rsid w:val="00644FBA"/>
    <w:rsid w:val="00645966"/>
    <w:rsid w:val="006461A2"/>
    <w:rsid w:val="00650191"/>
    <w:rsid w:val="006501F0"/>
    <w:rsid w:val="00661903"/>
    <w:rsid w:val="00667A67"/>
    <w:rsid w:val="0067083B"/>
    <w:rsid w:val="00672A69"/>
    <w:rsid w:val="006769F8"/>
    <w:rsid w:val="006800DA"/>
    <w:rsid w:val="00680C4D"/>
    <w:rsid w:val="00682E43"/>
    <w:rsid w:val="00685404"/>
    <w:rsid w:val="00686E72"/>
    <w:rsid w:val="006873BD"/>
    <w:rsid w:val="00687990"/>
    <w:rsid w:val="006879BF"/>
    <w:rsid w:val="00687FF4"/>
    <w:rsid w:val="00691168"/>
    <w:rsid w:val="006919F9"/>
    <w:rsid w:val="00691E18"/>
    <w:rsid w:val="00696228"/>
    <w:rsid w:val="006A1B6F"/>
    <w:rsid w:val="006A294C"/>
    <w:rsid w:val="006A4983"/>
    <w:rsid w:val="006B50AE"/>
    <w:rsid w:val="006B5B92"/>
    <w:rsid w:val="006C4167"/>
    <w:rsid w:val="006C45CB"/>
    <w:rsid w:val="006C7548"/>
    <w:rsid w:val="006D3F4A"/>
    <w:rsid w:val="006D4FA1"/>
    <w:rsid w:val="006D6C17"/>
    <w:rsid w:val="006D7D11"/>
    <w:rsid w:val="006E05AD"/>
    <w:rsid w:val="006E0EB6"/>
    <w:rsid w:val="006E5DBB"/>
    <w:rsid w:val="006E6557"/>
    <w:rsid w:val="006E6EFF"/>
    <w:rsid w:val="006E72E9"/>
    <w:rsid w:val="006E78B5"/>
    <w:rsid w:val="006F0E09"/>
    <w:rsid w:val="006F1D02"/>
    <w:rsid w:val="006F74DD"/>
    <w:rsid w:val="006F7F46"/>
    <w:rsid w:val="00701918"/>
    <w:rsid w:val="0070217F"/>
    <w:rsid w:val="00703793"/>
    <w:rsid w:val="007057E4"/>
    <w:rsid w:val="007072D5"/>
    <w:rsid w:val="00715B1B"/>
    <w:rsid w:val="00722488"/>
    <w:rsid w:val="007233D8"/>
    <w:rsid w:val="00724330"/>
    <w:rsid w:val="00724BE9"/>
    <w:rsid w:val="007268D5"/>
    <w:rsid w:val="00736C3B"/>
    <w:rsid w:val="00740289"/>
    <w:rsid w:val="00743BAE"/>
    <w:rsid w:val="00744AC3"/>
    <w:rsid w:val="00745867"/>
    <w:rsid w:val="00750EEA"/>
    <w:rsid w:val="0075148B"/>
    <w:rsid w:val="00754150"/>
    <w:rsid w:val="00756016"/>
    <w:rsid w:val="0076065C"/>
    <w:rsid w:val="00761640"/>
    <w:rsid w:val="00762EA2"/>
    <w:rsid w:val="00762F9E"/>
    <w:rsid w:val="00763BAF"/>
    <w:rsid w:val="007646CB"/>
    <w:rsid w:val="00764D93"/>
    <w:rsid w:val="00766CC3"/>
    <w:rsid w:val="007673B7"/>
    <w:rsid w:val="00767929"/>
    <w:rsid w:val="0077195A"/>
    <w:rsid w:val="00775C87"/>
    <w:rsid w:val="00777B7A"/>
    <w:rsid w:val="00780793"/>
    <w:rsid w:val="00781027"/>
    <w:rsid w:val="00783CFA"/>
    <w:rsid w:val="00783FDC"/>
    <w:rsid w:val="00786AB5"/>
    <w:rsid w:val="007902BD"/>
    <w:rsid w:val="00791C41"/>
    <w:rsid w:val="007945D0"/>
    <w:rsid w:val="00797311"/>
    <w:rsid w:val="007A1B0D"/>
    <w:rsid w:val="007A1FDE"/>
    <w:rsid w:val="007A3CF7"/>
    <w:rsid w:val="007A4212"/>
    <w:rsid w:val="007A4DCD"/>
    <w:rsid w:val="007A55B9"/>
    <w:rsid w:val="007A604D"/>
    <w:rsid w:val="007A67C2"/>
    <w:rsid w:val="007B0E9E"/>
    <w:rsid w:val="007B0F89"/>
    <w:rsid w:val="007B562B"/>
    <w:rsid w:val="007B72C2"/>
    <w:rsid w:val="007B7DF4"/>
    <w:rsid w:val="007C1762"/>
    <w:rsid w:val="007C361B"/>
    <w:rsid w:val="007C5784"/>
    <w:rsid w:val="007C5B54"/>
    <w:rsid w:val="007C6E18"/>
    <w:rsid w:val="007D174B"/>
    <w:rsid w:val="007D26E5"/>
    <w:rsid w:val="007F0746"/>
    <w:rsid w:val="007F3BA0"/>
    <w:rsid w:val="007F4930"/>
    <w:rsid w:val="007F5F76"/>
    <w:rsid w:val="00801B2F"/>
    <w:rsid w:val="00801C9A"/>
    <w:rsid w:val="00801F33"/>
    <w:rsid w:val="00802EE2"/>
    <w:rsid w:val="00803998"/>
    <w:rsid w:val="00803D11"/>
    <w:rsid w:val="008045F7"/>
    <w:rsid w:val="008077A5"/>
    <w:rsid w:val="008111CC"/>
    <w:rsid w:val="00821D61"/>
    <w:rsid w:val="00826C20"/>
    <w:rsid w:val="008304AD"/>
    <w:rsid w:val="008315CF"/>
    <w:rsid w:val="008329B3"/>
    <w:rsid w:val="00834549"/>
    <w:rsid w:val="00841286"/>
    <w:rsid w:val="008416BC"/>
    <w:rsid w:val="008423BA"/>
    <w:rsid w:val="008423DB"/>
    <w:rsid w:val="00847115"/>
    <w:rsid w:val="00850BAE"/>
    <w:rsid w:val="00853A41"/>
    <w:rsid w:val="008573FF"/>
    <w:rsid w:val="00857F86"/>
    <w:rsid w:val="00862132"/>
    <w:rsid w:val="008654D6"/>
    <w:rsid w:val="008654ED"/>
    <w:rsid w:val="00866379"/>
    <w:rsid w:val="008712FA"/>
    <w:rsid w:val="008744BA"/>
    <w:rsid w:val="008744DA"/>
    <w:rsid w:val="00880DAC"/>
    <w:rsid w:val="00881C2C"/>
    <w:rsid w:val="008825D5"/>
    <w:rsid w:val="0088337D"/>
    <w:rsid w:val="00883B11"/>
    <w:rsid w:val="00893FB8"/>
    <w:rsid w:val="00894626"/>
    <w:rsid w:val="0089500B"/>
    <w:rsid w:val="0089576D"/>
    <w:rsid w:val="008A2F9D"/>
    <w:rsid w:val="008A3D45"/>
    <w:rsid w:val="008A60C4"/>
    <w:rsid w:val="008A6617"/>
    <w:rsid w:val="008A6E99"/>
    <w:rsid w:val="008A76C2"/>
    <w:rsid w:val="008B088B"/>
    <w:rsid w:val="008B13EB"/>
    <w:rsid w:val="008B2F7B"/>
    <w:rsid w:val="008B62AE"/>
    <w:rsid w:val="008C3D11"/>
    <w:rsid w:val="008C4CC7"/>
    <w:rsid w:val="008C7EAF"/>
    <w:rsid w:val="008D0D7E"/>
    <w:rsid w:val="008D1982"/>
    <w:rsid w:val="008D30E9"/>
    <w:rsid w:val="008E13DD"/>
    <w:rsid w:val="008E1E69"/>
    <w:rsid w:val="008E20A9"/>
    <w:rsid w:val="008E3D7D"/>
    <w:rsid w:val="008E573D"/>
    <w:rsid w:val="008E70F0"/>
    <w:rsid w:val="008E77EE"/>
    <w:rsid w:val="008F020A"/>
    <w:rsid w:val="008F0824"/>
    <w:rsid w:val="008F53E0"/>
    <w:rsid w:val="0090013A"/>
    <w:rsid w:val="00905DD3"/>
    <w:rsid w:val="0090734D"/>
    <w:rsid w:val="00911584"/>
    <w:rsid w:val="0091176F"/>
    <w:rsid w:val="00911F78"/>
    <w:rsid w:val="00912E30"/>
    <w:rsid w:val="009147B8"/>
    <w:rsid w:val="00916E6C"/>
    <w:rsid w:val="009206F2"/>
    <w:rsid w:val="00921834"/>
    <w:rsid w:val="009233F0"/>
    <w:rsid w:val="0092397E"/>
    <w:rsid w:val="00924FB3"/>
    <w:rsid w:val="00931A32"/>
    <w:rsid w:val="00936D7B"/>
    <w:rsid w:val="009415BE"/>
    <w:rsid w:val="00941686"/>
    <w:rsid w:val="00941B2A"/>
    <w:rsid w:val="0094401E"/>
    <w:rsid w:val="009453BA"/>
    <w:rsid w:val="009466CF"/>
    <w:rsid w:val="00946E43"/>
    <w:rsid w:val="00950F67"/>
    <w:rsid w:val="009542E2"/>
    <w:rsid w:val="00955F8C"/>
    <w:rsid w:val="009574D2"/>
    <w:rsid w:val="00960FDE"/>
    <w:rsid w:val="00971B48"/>
    <w:rsid w:val="00971CEB"/>
    <w:rsid w:val="009749FA"/>
    <w:rsid w:val="009753B1"/>
    <w:rsid w:val="00976489"/>
    <w:rsid w:val="009777C5"/>
    <w:rsid w:val="00980032"/>
    <w:rsid w:val="009804FA"/>
    <w:rsid w:val="00986585"/>
    <w:rsid w:val="00987336"/>
    <w:rsid w:val="009917DC"/>
    <w:rsid w:val="00991E23"/>
    <w:rsid w:val="0099362C"/>
    <w:rsid w:val="00996249"/>
    <w:rsid w:val="009A2E5B"/>
    <w:rsid w:val="009A4179"/>
    <w:rsid w:val="009B1B65"/>
    <w:rsid w:val="009B5A3C"/>
    <w:rsid w:val="009B5CA4"/>
    <w:rsid w:val="009B6FC3"/>
    <w:rsid w:val="009C0001"/>
    <w:rsid w:val="009C259F"/>
    <w:rsid w:val="009C57A9"/>
    <w:rsid w:val="009C6F57"/>
    <w:rsid w:val="009C76ED"/>
    <w:rsid w:val="009D0AE2"/>
    <w:rsid w:val="009D5A9B"/>
    <w:rsid w:val="009D6922"/>
    <w:rsid w:val="009E1533"/>
    <w:rsid w:val="009E35BD"/>
    <w:rsid w:val="009F2561"/>
    <w:rsid w:val="00A002F1"/>
    <w:rsid w:val="00A003FE"/>
    <w:rsid w:val="00A0320E"/>
    <w:rsid w:val="00A05EAD"/>
    <w:rsid w:val="00A0692B"/>
    <w:rsid w:val="00A20D23"/>
    <w:rsid w:val="00A227EE"/>
    <w:rsid w:val="00A24EA6"/>
    <w:rsid w:val="00A27A4B"/>
    <w:rsid w:val="00A3124A"/>
    <w:rsid w:val="00A3408F"/>
    <w:rsid w:val="00A40078"/>
    <w:rsid w:val="00A41C8C"/>
    <w:rsid w:val="00A45E7D"/>
    <w:rsid w:val="00A535C9"/>
    <w:rsid w:val="00A55C76"/>
    <w:rsid w:val="00A565E0"/>
    <w:rsid w:val="00A6042B"/>
    <w:rsid w:val="00A60DBD"/>
    <w:rsid w:val="00A6166F"/>
    <w:rsid w:val="00A63EA2"/>
    <w:rsid w:val="00A6423C"/>
    <w:rsid w:val="00A655B1"/>
    <w:rsid w:val="00A709F5"/>
    <w:rsid w:val="00A72210"/>
    <w:rsid w:val="00A7351E"/>
    <w:rsid w:val="00A73D9F"/>
    <w:rsid w:val="00A73F58"/>
    <w:rsid w:val="00A74B1B"/>
    <w:rsid w:val="00A8569E"/>
    <w:rsid w:val="00A86FE8"/>
    <w:rsid w:val="00A87D81"/>
    <w:rsid w:val="00A933AF"/>
    <w:rsid w:val="00AA04B2"/>
    <w:rsid w:val="00AA1549"/>
    <w:rsid w:val="00AA1681"/>
    <w:rsid w:val="00AA27D7"/>
    <w:rsid w:val="00AA4A2D"/>
    <w:rsid w:val="00AA5755"/>
    <w:rsid w:val="00AA5D96"/>
    <w:rsid w:val="00AA6977"/>
    <w:rsid w:val="00AB52BC"/>
    <w:rsid w:val="00AB7C35"/>
    <w:rsid w:val="00AB7D3D"/>
    <w:rsid w:val="00AD5E03"/>
    <w:rsid w:val="00AD5E21"/>
    <w:rsid w:val="00AD759B"/>
    <w:rsid w:val="00AE0EF6"/>
    <w:rsid w:val="00AE3720"/>
    <w:rsid w:val="00AE4FAA"/>
    <w:rsid w:val="00AE5A6D"/>
    <w:rsid w:val="00AE75C6"/>
    <w:rsid w:val="00AF014F"/>
    <w:rsid w:val="00AF0851"/>
    <w:rsid w:val="00AF25C6"/>
    <w:rsid w:val="00AF384F"/>
    <w:rsid w:val="00AF40E4"/>
    <w:rsid w:val="00AF45F6"/>
    <w:rsid w:val="00B0136A"/>
    <w:rsid w:val="00B04120"/>
    <w:rsid w:val="00B12272"/>
    <w:rsid w:val="00B12436"/>
    <w:rsid w:val="00B12CE2"/>
    <w:rsid w:val="00B1354C"/>
    <w:rsid w:val="00B217FF"/>
    <w:rsid w:val="00B22012"/>
    <w:rsid w:val="00B246BB"/>
    <w:rsid w:val="00B25FC6"/>
    <w:rsid w:val="00B261E3"/>
    <w:rsid w:val="00B26297"/>
    <w:rsid w:val="00B26B6A"/>
    <w:rsid w:val="00B34744"/>
    <w:rsid w:val="00B42D3D"/>
    <w:rsid w:val="00B436D8"/>
    <w:rsid w:val="00B45B36"/>
    <w:rsid w:val="00B47C02"/>
    <w:rsid w:val="00B5306B"/>
    <w:rsid w:val="00B54584"/>
    <w:rsid w:val="00B559D9"/>
    <w:rsid w:val="00B55ED9"/>
    <w:rsid w:val="00B56166"/>
    <w:rsid w:val="00B61325"/>
    <w:rsid w:val="00B62D74"/>
    <w:rsid w:val="00B64221"/>
    <w:rsid w:val="00B657AE"/>
    <w:rsid w:val="00B65A24"/>
    <w:rsid w:val="00B666C9"/>
    <w:rsid w:val="00B70213"/>
    <w:rsid w:val="00B70CD0"/>
    <w:rsid w:val="00B75B75"/>
    <w:rsid w:val="00B77593"/>
    <w:rsid w:val="00B801F9"/>
    <w:rsid w:val="00B825CD"/>
    <w:rsid w:val="00B82D4D"/>
    <w:rsid w:val="00B8498D"/>
    <w:rsid w:val="00B9368A"/>
    <w:rsid w:val="00B952D0"/>
    <w:rsid w:val="00B95589"/>
    <w:rsid w:val="00B978A7"/>
    <w:rsid w:val="00BA0F44"/>
    <w:rsid w:val="00BA1D58"/>
    <w:rsid w:val="00BB4EB1"/>
    <w:rsid w:val="00BC6415"/>
    <w:rsid w:val="00BC7F26"/>
    <w:rsid w:val="00BD0322"/>
    <w:rsid w:val="00BD0D32"/>
    <w:rsid w:val="00BD2687"/>
    <w:rsid w:val="00BD32A2"/>
    <w:rsid w:val="00BD50F5"/>
    <w:rsid w:val="00BD5275"/>
    <w:rsid w:val="00BD57CB"/>
    <w:rsid w:val="00BE1D77"/>
    <w:rsid w:val="00BE276D"/>
    <w:rsid w:val="00BE4BCC"/>
    <w:rsid w:val="00BE64B0"/>
    <w:rsid w:val="00BE736A"/>
    <w:rsid w:val="00BF20E8"/>
    <w:rsid w:val="00BF25D6"/>
    <w:rsid w:val="00BF3822"/>
    <w:rsid w:val="00BF4803"/>
    <w:rsid w:val="00BF4D40"/>
    <w:rsid w:val="00BF528B"/>
    <w:rsid w:val="00BF5F9F"/>
    <w:rsid w:val="00C02BC1"/>
    <w:rsid w:val="00C036CB"/>
    <w:rsid w:val="00C06684"/>
    <w:rsid w:val="00C109B9"/>
    <w:rsid w:val="00C14357"/>
    <w:rsid w:val="00C14E67"/>
    <w:rsid w:val="00C17192"/>
    <w:rsid w:val="00C26EFB"/>
    <w:rsid w:val="00C27BEE"/>
    <w:rsid w:val="00C3133F"/>
    <w:rsid w:val="00C32669"/>
    <w:rsid w:val="00C34FFA"/>
    <w:rsid w:val="00C36233"/>
    <w:rsid w:val="00C37B0C"/>
    <w:rsid w:val="00C41B71"/>
    <w:rsid w:val="00C4566D"/>
    <w:rsid w:val="00C45843"/>
    <w:rsid w:val="00C4643D"/>
    <w:rsid w:val="00C4729F"/>
    <w:rsid w:val="00C472A7"/>
    <w:rsid w:val="00C51F28"/>
    <w:rsid w:val="00C54007"/>
    <w:rsid w:val="00C543E8"/>
    <w:rsid w:val="00C54830"/>
    <w:rsid w:val="00C555F3"/>
    <w:rsid w:val="00C6297E"/>
    <w:rsid w:val="00C64DE9"/>
    <w:rsid w:val="00C651CC"/>
    <w:rsid w:val="00C6547C"/>
    <w:rsid w:val="00C66B2F"/>
    <w:rsid w:val="00C7010E"/>
    <w:rsid w:val="00C71B96"/>
    <w:rsid w:val="00C73597"/>
    <w:rsid w:val="00C73ED6"/>
    <w:rsid w:val="00C74007"/>
    <w:rsid w:val="00C81154"/>
    <w:rsid w:val="00C828E5"/>
    <w:rsid w:val="00C829DE"/>
    <w:rsid w:val="00C848C2"/>
    <w:rsid w:val="00C86BFB"/>
    <w:rsid w:val="00C90185"/>
    <w:rsid w:val="00C90585"/>
    <w:rsid w:val="00C90E82"/>
    <w:rsid w:val="00C91462"/>
    <w:rsid w:val="00C91482"/>
    <w:rsid w:val="00C927B8"/>
    <w:rsid w:val="00C92D48"/>
    <w:rsid w:val="00C93A27"/>
    <w:rsid w:val="00C94837"/>
    <w:rsid w:val="00C94EED"/>
    <w:rsid w:val="00C9559B"/>
    <w:rsid w:val="00C95DCF"/>
    <w:rsid w:val="00CA1C27"/>
    <w:rsid w:val="00CA2B98"/>
    <w:rsid w:val="00CA490A"/>
    <w:rsid w:val="00CA4AC4"/>
    <w:rsid w:val="00CB7E36"/>
    <w:rsid w:val="00CC2D43"/>
    <w:rsid w:val="00CC37FB"/>
    <w:rsid w:val="00CC4095"/>
    <w:rsid w:val="00CC429D"/>
    <w:rsid w:val="00CC4340"/>
    <w:rsid w:val="00CD1F48"/>
    <w:rsid w:val="00CD4111"/>
    <w:rsid w:val="00CD5D00"/>
    <w:rsid w:val="00CE68AB"/>
    <w:rsid w:val="00CE7760"/>
    <w:rsid w:val="00CF08FB"/>
    <w:rsid w:val="00CF1382"/>
    <w:rsid w:val="00CF1B3C"/>
    <w:rsid w:val="00CF29CC"/>
    <w:rsid w:val="00CF3161"/>
    <w:rsid w:val="00CF6322"/>
    <w:rsid w:val="00D01009"/>
    <w:rsid w:val="00D042E4"/>
    <w:rsid w:val="00D07D3C"/>
    <w:rsid w:val="00D10C13"/>
    <w:rsid w:val="00D11BA9"/>
    <w:rsid w:val="00D136C4"/>
    <w:rsid w:val="00D14372"/>
    <w:rsid w:val="00D15134"/>
    <w:rsid w:val="00D153C7"/>
    <w:rsid w:val="00D17D87"/>
    <w:rsid w:val="00D22667"/>
    <w:rsid w:val="00D24104"/>
    <w:rsid w:val="00D263C3"/>
    <w:rsid w:val="00D277EC"/>
    <w:rsid w:val="00D31F12"/>
    <w:rsid w:val="00D32A5A"/>
    <w:rsid w:val="00D32C9C"/>
    <w:rsid w:val="00D33837"/>
    <w:rsid w:val="00D349BB"/>
    <w:rsid w:val="00D35155"/>
    <w:rsid w:val="00D3590D"/>
    <w:rsid w:val="00D35AF9"/>
    <w:rsid w:val="00D40088"/>
    <w:rsid w:val="00D402DD"/>
    <w:rsid w:val="00D42665"/>
    <w:rsid w:val="00D42A7E"/>
    <w:rsid w:val="00D4424E"/>
    <w:rsid w:val="00D45FA9"/>
    <w:rsid w:val="00D47DFF"/>
    <w:rsid w:val="00D5340C"/>
    <w:rsid w:val="00D55660"/>
    <w:rsid w:val="00D56A38"/>
    <w:rsid w:val="00D60F2D"/>
    <w:rsid w:val="00D62101"/>
    <w:rsid w:val="00D62A93"/>
    <w:rsid w:val="00D63B8E"/>
    <w:rsid w:val="00D65D87"/>
    <w:rsid w:val="00D66E00"/>
    <w:rsid w:val="00D67703"/>
    <w:rsid w:val="00D71A39"/>
    <w:rsid w:val="00D73219"/>
    <w:rsid w:val="00D73491"/>
    <w:rsid w:val="00D74C15"/>
    <w:rsid w:val="00D77373"/>
    <w:rsid w:val="00D83F70"/>
    <w:rsid w:val="00D87022"/>
    <w:rsid w:val="00D90507"/>
    <w:rsid w:val="00D90F39"/>
    <w:rsid w:val="00D93670"/>
    <w:rsid w:val="00D94130"/>
    <w:rsid w:val="00D9556F"/>
    <w:rsid w:val="00D96E5A"/>
    <w:rsid w:val="00DA04FA"/>
    <w:rsid w:val="00DA099A"/>
    <w:rsid w:val="00DA1EC3"/>
    <w:rsid w:val="00DA30CB"/>
    <w:rsid w:val="00DA7471"/>
    <w:rsid w:val="00DB5C32"/>
    <w:rsid w:val="00DB5C4D"/>
    <w:rsid w:val="00DB6A3C"/>
    <w:rsid w:val="00DB735F"/>
    <w:rsid w:val="00DC2BDE"/>
    <w:rsid w:val="00DC2D69"/>
    <w:rsid w:val="00DC30A5"/>
    <w:rsid w:val="00DC3BD7"/>
    <w:rsid w:val="00DC3C5A"/>
    <w:rsid w:val="00DC4801"/>
    <w:rsid w:val="00DC7651"/>
    <w:rsid w:val="00DC7990"/>
    <w:rsid w:val="00DD075C"/>
    <w:rsid w:val="00DD16DB"/>
    <w:rsid w:val="00DD67BF"/>
    <w:rsid w:val="00DE0489"/>
    <w:rsid w:val="00DE3631"/>
    <w:rsid w:val="00DE3E8D"/>
    <w:rsid w:val="00DE40C8"/>
    <w:rsid w:val="00DE76E4"/>
    <w:rsid w:val="00DF177D"/>
    <w:rsid w:val="00DF37D2"/>
    <w:rsid w:val="00DF5047"/>
    <w:rsid w:val="00DF6E8A"/>
    <w:rsid w:val="00E00B4D"/>
    <w:rsid w:val="00E01ECB"/>
    <w:rsid w:val="00E0215A"/>
    <w:rsid w:val="00E058AD"/>
    <w:rsid w:val="00E05AC4"/>
    <w:rsid w:val="00E06F37"/>
    <w:rsid w:val="00E117C6"/>
    <w:rsid w:val="00E13BEA"/>
    <w:rsid w:val="00E15842"/>
    <w:rsid w:val="00E169F7"/>
    <w:rsid w:val="00E16CC8"/>
    <w:rsid w:val="00E20B7E"/>
    <w:rsid w:val="00E20C61"/>
    <w:rsid w:val="00E2196B"/>
    <w:rsid w:val="00E2293C"/>
    <w:rsid w:val="00E22951"/>
    <w:rsid w:val="00E23C8E"/>
    <w:rsid w:val="00E25E1B"/>
    <w:rsid w:val="00E2650D"/>
    <w:rsid w:val="00E267A8"/>
    <w:rsid w:val="00E30BF6"/>
    <w:rsid w:val="00E32A6D"/>
    <w:rsid w:val="00E374F8"/>
    <w:rsid w:val="00E421F9"/>
    <w:rsid w:val="00E47AA4"/>
    <w:rsid w:val="00E50582"/>
    <w:rsid w:val="00E54058"/>
    <w:rsid w:val="00E552B4"/>
    <w:rsid w:val="00E55D3E"/>
    <w:rsid w:val="00E564C8"/>
    <w:rsid w:val="00E57353"/>
    <w:rsid w:val="00E61223"/>
    <w:rsid w:val="00E6393B"/>
    <w:rsid w:val="00E65826"/>
    <w:rsid w:val="00E66E76"/>
    <w:rsid w:val="00E7041D"/>
    <w:rsid w:val="00E724BD"/>
    <w:rsid w:val="00E730C4"/>
    <w:rsid w:val="00E76ED5"/>
    <w:rsid w:val="00E80C71"/>
    <w:rsid w:val="00E818EB"/>
    <w:rsid w:val="00E82361"/>
    <w:rsid w:val="00E82B88"/>
    <w:rsid w:val="00E84A3B"/>
    <w:rsid w:val="00E90EE4"/>
    <w:rsid w:val="00E93DD1"/>
    <w:rsid w:val="00E94343"/>
    <w:rsid w:val="00E97B5C"/>
    <w:rsid w:val="00E97C02"/>
    <w:rsid w:val="00EA0C1C"/>
    <w:rsid w:val="00EA23AD"/>
    <w:rsid w:val="00EA3B08"/>
    <w:rsid w:val="00EA3D75"/>
    <w:rsid w:val="00EA42D6"/>
    <w:rsid w:val="00EA6D1F"/>
    <w:rsid w:val="00EB086B"/>
    <w:rsid w:val="00EB098F"/>
    <w:rsid w:val="00EB249E"/>
    <w:rsid w:val="00EB2675"/>
    <w:rsid w:val="00EB298D"/>
    <w:rsid w:val="00EB666C"/>
    <w:rsid w:val="00EC0308"/>
    <w:rsid w:val="00EC3006"/>
    <w:rsid w:val="00EC3539"/>
    <w:rsid w:val="00ED20CB"/>
    <w:rsid w:val="00ED30D8"/>
    <w:rsid w:val="00ED324A"/>
    <w:rsid w:val="00ED46D0"/>
    <w:rsid w:val="00ED5A30"/>
    <w:rsid w:val="00ED6811"/>
    <w:rsid w:val="00EE6D12"/>
    <w:rsid w:val="00EF4B76"/>
    <w:rsid w:val="00EF7EC7"/>
    <w:rsid w:val="00F02A4B"/>
    <w:rsid w:val="00F039BB"/>
    <w:rsid w:val="00F0461B"/>
    <w:rsid w:val="00F107D5"/>
    <w:rsid w:val="00F10E63"/>
    <w:rsid w:val="00F11B06"/>
    <w:rsid w:val="00F134E4"/>
    <w:rsid w:val="00F1368B"/>
    <w:rsid w:val="00F20EC5"/>
    <w:rsid w:val="00F21BE5"/>
    <w:rsid w:val="00F2754B"/>
    <w:rsid w:val="00F27F44"/>
    <w:rsid w:val="00F30C97"/>
    <w:rsid w:val="00F30D41"/>
    <w:rsid w:val="00F329FC"/>
    <w:rsid w:val="00F32C01"/>
    <w:rsid w:val="00F342A0"/>
    <w:rsid w:val="00F354E5"/>
    <w:rsid w:val="00F35671"/>
    <w:rsid w:val="00F35D07"/>
    <w:rsid w:val="00F37E41"/>
    <w:rsid w:val="00F4298F"/>
    <w:rsid w:val="00F46884"/>
    <w:rsid w:val="00F47963"/>
    <w:rsid w:val="00F51136"/>
    <w:rsid w:val="00F51DDE"/>
    <w:rsid w:val="00F5367F"/>
    <w:rsid w:val="00F5699B"/>
    <w:rsid w:val="00F60017"/>
    <w:rsid w:val="00F606E1"/>
    <w:rsid w:val="00F60A1E"/>
    <w:rsid w:val="00F60DDC"/>
    <w:rsid w:val="00F66A79"/>
    <w:rsid w:val="00F6762B"/>
    <w:rsid w:val="00F67BB9"/>
    <w:rsid w:val="00F7199B"/>
    <w:rsid w:val="00F74A2F"/>
    <w:rsid w:val="00F74FDD"/>
    <w:rsid w:val="00F76DD9"/>
    <w:rsid w:val="00F822B8"/>
    <w:rsid w:val="00F8478B"/>
    <w:rsid w:val="00F84A0C"/>
    <w:rsid w:val="00F858D8"/>
    <w:rsid w:val="00F85FAC"/>
    <w:rsid w:val="00F86F5D"/>
    <w:rsid w:val="00F87C29"/>
    <w:rsid w:val="00F90156"/>
    <w:rsid w:val="00F920A4"/>
    <w:rsid w:val="00F92AF7"/>
    <w:rsid w:val="00F93D3C"/>
    <w:rsid w:val="00F956E8"/>
    <w:rsid w:val="00F95E8B"/>
    <w:rsid w:val="00F96A0F"/>
    <w:rsid w:val="00F97FAB"/>
    <w:rsid w:val="00FA0120"/>
    <w:rsid w:val="00FA10E8"/>
    <w:rsid w:val="00FA240E"/>
    <w:rsid w:val="00FA2828"/>
    <w:rsid w:val="00FB1729"/>
    <w:rsid w:val="00FB2A80"/>
    <w:rsid w:val="00FB7B94"/>
    <w:rsid w:val="00FC2CFB"/>
    <w:rsid w:val="00FC2E4B"/>
    <w:rsid w:val="00FC692E"/>
    <w:rsid w:val="00FC6FF8"/>
    <w:rsid w:val="00FC7D45"/>
    <w:rsid w:val="00FD1C92"/>
    <w:rsid w:val="00FD24BD"/>
    <w:rsid w:val="00FD2F04"/>
    <w:rsid w:val="00FD387E"/>
    <w:rsid w:val="00FD404B"/>
    <w:rsid w:val="00FD4C05"/>
    <w:rsid w:val="00FE19F5"/>
    <w:rsid w:val="00FE350C"/>
    <w:rsid w:val="00FE4B3C"/>
    <w:rsid w:val="00FE7C09"/>
    <w:rsid w:val="00FF2D89"/>
    <w:rsid w:val="00FF4601"/>
    <w:rsid w:val="00FF52D9"/>
    <w:rsid w:val="00FF6D47"/>
    <w:rsid w:val="00FF70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4C1D211"/>
  <w15:docId w15:val="{3D488A22-726E-6B40-8C06-494E0E14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E4333"/>
    <w:pPr>
      <w:spacing w:after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48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50AE"/>
    <w:pPr>
      <w:ind w:left="720"/>
      <w:contextualSpacing/>
    </w:pPr>
    <w:rPr>
      <w:lang w:val="en-US"/>
    </w:rPr>
  </w:style>
  <w:style w:type="paragraph" w:customStyle="1" w:styleId="qsm">
    <w:name w:val="qsm"/>
    <w:basedOn w:val="Normal"/>
    <w:qFormat/>
    <w:rsid w:val="00B45B36"/>
    <w:pPr>
      <w:autoSpaceDE w:val="0"/>
      <w:autoSpaceDN w:val="0"/>
      <w:adjustRightInd w:val="0"/>
      <w:spacing w:before="120"/>
      <w:ind w:left="706" w:hanging="706"/>
      <w:jc w:val="both"/>
    </w:pPr>
    <w:rPr>
      <w:rFonts w:ascii="Verdana" w:hAnsi="Verdana"/>
      <w:iCs/>
      <w:sz w:val="22"/>
      <w:szCs w:val="22"/>
    </w:rPr>
  </w:style>
  <w:style w:type="paragraph" w:customStyle="1" w:styleId="MCQstem">
    <w:name w:val="MCQ stem"/>
    <w:basedOn w:val="Normal"/>
    <w:rsid w:val="0094401E"/>
    <w:pPr>
      <w:tabs>
        <w:tab w:val="left" w:pos="709"/>
      </w:tabs>
    </w:pPr>
    <w:rPr>
      <w:b/>
      <w:szCs w:val="20"/>
    </w:rPr>
  </w:style>
  <w:style w:type="paragraph" w:customStyle="1" w:styleId="p1">
    <w:name w:val="p1"/>
    <w:basedOn w:val="Normal"/>
    <w:rsid w:val="00CF08FB"/>
    <w:rPr>
      <w:rFonts w:ascii="Calibri" w:hAnsi="Calibri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E84A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A3B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84A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A3B"/>
    <w:rPr>
      <w:rFonts w:ascii="Times New Roman" w:hAnsi="Times New Roman" w:cs="Times New Roman"/>
      <w:lang w:val="en-GB" w:eastAsia="en-GB"/>
    </w:rPr>
  </w:style>
  <w:style w:type="character" w:styleId="PageNumber">
    <w:name w:val="page number"/>
    <w:basedOn w:val="DefaultParagraphFont"/>
    <w:uiPriority w:val="99"/>
    <w:semiHidden/>
    <w:unhideWhenUsed/>
    <w:rsid w:val="00E84A3B"/>
  </w:style>
  <w:style w:type="character" w:styleId="Hyperlink">
    <w:name w:val="Hyperlink"/>
    <w:basedOn w:val="DefaultParagraphFont"/>
    <w:uiPriority w:val="99"/>
    <w:unhideWhenUsed/>
    <w:rsid w:val="00C95D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95D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D85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62D74"/>
    <w:pPr>
      <w:spacing w:after="0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A240E"/>
    <w:pPr>
      <w:spacing w:after="0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D4424E"/>
    <w:pPr>
      <w:spacing w:after="0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22EC5"/>
  </w:style>
  <w:style w:type="paragraph" w:styleId="BalloonText">
    <w:name w:val="Balloon Text"/>
    <w:basedOn w:val="Normal"/>
    <w:link w:val="BalloonTextChar"/>
    <w:uiPriority w:val="99"/>
    <w:semiHidden/>
    <w:unhideWhenUsed/>
    <w:rsid w:val="00B261E3"/>
    <w:rPr>
      <w:rFonts w:ascii="Lucida Grande" w:hAnsi="Lucida Grande" w:cs="Lucida Grande"/>
      <w:sz w:val="18"/>
      <w:szCs w:val="18"/>
      <w:lang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1E3"/>
    <w:rPr>
      <w:rFonts w:ascii="Lucida Grande" w:eastAsia="Times New Roman" w:hAnsi="Lucida Grande" w:cs="Lucida Grande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12</Pages>
  <Words>2287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12 ATAR Economics</vt:lpstr>
    </vt:vector>
  </TitlesOfParts>
  <Company>Curtin University</Company>
  <LinksUpToDate>false</LinksUpToDate>
  <CharactersWithSpaces>15299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12 ATAR Economics</dc:title>
  <dc:subject/>
  <dc:creator>ETAWA</dc:creator>
  <cp:keywords/>
  <dc:description/>
  <cp:lastModifiedBy>Nick Ognenis</cp:lastModifiedBy>
  <cp:revision>59</cp:revision>
  <cp:lastPrinted>2015-08-30T15:57:00Z</cp:lastPrinted>
  <dcterms:created xsi:type="dcterms:W3CDTF">2023-03-27T11:00:00Z</dcterms:created>
  <dcterms:modified xsi:type="dcterms:W3CDTF">2023-04-28T03:53:00Z</dcterms:modified>
</cp:coreProperties>
</file>