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17"/>
        <w:gridCol w:w="8425"/>
      </w:tblGrid>
      <w:tr w:rsidR="00007B71" w:rsidRPr="00007B71" w:rsidTr="004016F7">
        <w:tc>
          <w:tcPr>
            <w:tcW w:w="817" w:type="dxa"/>
          </w:tcPr>
          <w:p w:rsidR="00007B71" w:rsidRDefault="00007B71" w:rsidP="00060E80">
            <w:pPr>
              <w:jc w:val="center"/>
              <w:rPr>
                <w:rFonts w:ascii="Times New Roman" w:hAnsi="Times New Roman" w:cs="Times New Roman"/>
                <w:b/>
                <w:sz w:val="36"/>
                <w:szCs w:val="36"/>
              </w:rPr>
            </w:pPr>
          </w:p>
        </w:tc>
        <w:tc>
          <w:tcPr>
            <w:tcW w:w="8425" w:type="dxa"/>
          </w:tcPr>
          <w:p w:rsidR="00007B71" w:rsidRDefault="00007B71" w:rsidP="00E6258C">
            <w:pPr>
              <w:jc w:val="center"/>
              <w:rPr>
                <w:rFonts w:ascii="Times New Roman" w:hAnsi="Times New Roman" w:cs="Times New Roman"/>
                <w:b/>
                <w:sz w:val="24"/>
                <w:szCs w:val="24"/>
              </w:rPr>
            </w:pPr>
            <w:r>
              <w:rPr>
                <w:rFonts w:ascii="Times New Roman" w:hAnsi="Times New Roman" w:cs="Times New Roman"/>
                <w:b/>
                <w:noProof/>
                <w:sz w:val="24"/>
                <w:szCs w:val="24"/>
                <w:lang w:eastAsia="en-AU"/>
              </w:rPr>
              <w:drawing>
                <wp:anchor distT="0" distB="0" distL="114300" distR="114300" simplePos="0" relativeHeight="251659264" behindDoc="0" locked="0" layoutInCell="1" allowOverlap="1" wp14:anchorId="224F9D01" wp14:editId="6346E65C">
                  <wp:simplePos x="0" y="0"/>
                  <wp:positionH relativeFrom="column">
                    <wp:posOffset>73151</wp:posOffset>
                  </wp:positionH>
                  <wp:positionV relativeFrom="paragraph">
                    <wp:posOffset>21946</wp:posOffset>
                  </wp:positionV>
                  <wp:extent cx="833933" cy="84058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 Logo.gif"/>
                          <pic:cNvPicPr/>
                        </pic:nvPicPr>
                        <pic:blipFill rotWithShape="1">
                          <a:blip r:embed="rId6" cstate="print">
                            <a:extLst>
                              <a:ext uri="{28A0092B-C50C-407E-A947-70E740481C1C}">
                                <a14:useLocalDpi xmlns:a14="http://schemas.microsoft.com/office/drawing/2010/main" val="0"/>
                              </a:ext>
                            </a:extLst>
                          </a:blip>
                          <a:srcRect t="451" b="35106"/>
                          <a:stretch/>
                        </pic:blipFill>
                        <pic:spPr bwMode="auto">
                          <a:xfrm>
                            <a:off x="0" y="0"/>
                            <a:ext cx="833847" cy="840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Western Mathematics </w:t>
            </w:r>
          </w:p>
          <w:p w:rsidR="00007B71" w:rsidRDefault="00C377AA" w:rsidP="00E6258C">
            <w:pPr>
              <w:jc w:val="center"/>
              <w:rPr>
                <w:rFonts w:ascii="Times New Roman" w:hAnsi="Times New Roman" w:cs="Times New Roman"/>
                <w:b/>
                <w:sz w:val="24"/>
                <w:szCs w:val="24"/>
              </w:rPr>
            </w:pPr>
            <w:r>
              <w:rPr>
                <w:rFonts w:ascii="Times New Roman" w:hAnsi="Times New Roman" w:cs="Times New Roman"/>
                <w:b/>
                <w:sz w:val="24"/>
                <w:szCs w:val="24"/>
              </w:rPr>
              <w:t>2015</w:t>
            </w:r>
            <w:r w:rsidR="00007B71">
              <w:rPr>
                <w:rFonts w:ascii="Times New Roman" w:hAnsi="Times New Roman" w:cs="Times New Roman"/>
                <w:b/>
                <w:sz w:val="24"/>
                <w:szCs w:val="24"/>
              </w:rPr>
              <w:t xml:space="preserve"> Year 10 </w:t>
            </w:r>
          </w:p>
          <w:p w:rsidR="00007B71" w:rsidRDefault="00007B71" w:rsidP="00E6258C">
            <w:pPr>
              <w:jc w:val="center"/>
              <w:rPr>
                <w:rFonts w:ascii="Times New Roman" w:hAnsi="Times New Roman" w:cs="Times New Roman"/>
                <w:b/>
                <w:sz w:val="24"/>
                <w:szCs w:val="24"/>
              </w:rPr>
            </w:pPr>
            <w:r>
              <w:rPr>
                <w:rFonts w:ascii="Times New Roman" w:hAnsi="Times New Roman" w:cs="Times New Roman"/>
                <w:b/>
                <w:sz w:val="24"/>
                <w:szCs w:val="24"/>
              </w:rPr>
              <w:t>Half Yearly Examination</w:t>
            </w:r>
          </w:p>
          <w:p w:rsidR="00007B71" w:rsidRPr="00392140" w:rsidRDefault="00007B71" w:rsidP="00E6258C">
            <w:pPr>
              <w:jc w:val="center"/>
              <w:rPr>
                <w:rFonts w:ascii="Times New Roman" w:hAnsi="Times New Roman" w:cs="Times New Roman"/>
                <w:b/>
                <w:color w:val="FF0000"/>
                <w:sz w:val="24"/>
                <w:szCs w:val="24"/>
              </w:rPr>
            </w:pPr>
            <w:r w:rsidRPr="00392140">
              <w:rPr>
                <w:rFonts w:ascii="Times New Roman" w:hAnsi="Times New Roman" w:cs="Times New Roman"/>
                <w:b/>
                <w:color w:val="FF0000"/>
                <w:sz w:val="24"/>
                <w:szCs w:val="24"/>
              </w:rPr>
              <w:t>Mathematics Course</w:t>
            </w:r>
            <w:r>
              <w:rPr>
                <w:rFonts w:ascii="Times New Roman" w:hAnsi="Times New Roman" w:cs="Times New Roman"/>
                <w:b/>
                <w:color w:val="FF0000"/>
                <w:sz w:val="24"/>
                <w:szCs w:val="24"/>
              </w:rPr>
              <w:t>s</w:t>
            </w:r>
          </w:p>
          <w:p w:rsidR="00007B71" w:rsidRPr="00EC0171" w:rsidRDefault="00007B71" w:rsidP="00E6258C">
            <w:pPr>
              <w:jc w:val="center"/>
              <w:rPr>
                <w:rFonts w:ascii="Times New Roman" w:hAnsi="Times New Roman" w:cs="Times New Roman"/>
                <w:b/>
                <w:sz w:val="24"/>
                <w:szCs w:val="24"/>
              </w:rPr>
            </w:pPr>
            <w:r>
              <w:rPr>
                <w:rFonts w:ascii="Times New Roman" w:hAnsi="Times New Roman" w:cs="Times New Roman"/>
                <w:b/>
                <w:sz w:val="24"/>
                <w:szCs w:val="24"/>
              </w:rPr>
              <w:t>Mapping Grids</w:t>
            </w:r>
          </w:p>
        </w:tc>
      </w:tr>
      <w:tr w:rsidR="00007B71" w:rsidRPr="00007B71" w:rsidTr="004016F7">
        <w:tc>
          <w:tcPr>
            <w:tcW w:w="817" w:type="dxa"/>
          </w:tcPr>
          <w:p w:rsidR="00007B71" w:rsidRDefault="00007B71" w:rsidP="00060E80">
            <w:pPr>
              <w:jc w:val="center"/>
              <w:rPr>
                <w:rFonts w:ascii="Times New Roman" w:hAnsi="Times New Roman" w:cs="Times New Roman"/>
                <w:b/>
                <w:sz w:val="36"/>
                <w:szCs w:val="36"/>
              </w:rPr>
            </w:pPr>
          </w:p>
        </w:tc>
        <w:tc>
          <w:tcPr>
            <w:tcW w:w="8425" w:type="dxa"/>
          </w:tcPr>
          <w:p w:rsidR="00030CEF" w:rsidRDefault="00030CEF"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The Half Yearly Exams are denoted as the Mathematics and Advanced Mathematics courses. These correspond to the Core Year 9 – 10 course for the Australian Curriculum and the 10A Course which has additional topics. This corresponds basically to the 5.2 and 5.3 courses in NSW.</w:t>
            </w:r>
          </w:p>
          <w:p w:rsidR="00007B71" w:rsidRDefault="005F5392"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The Mathematics</w:t>
            </w:r>
            <w:r w:rsidR="00007B71">
              <w:rPr>
                <w:rFonts w:ascii="Times New Roman" w:hAnsi="Times New Roman" w:cs="Times New Roman"/>
                <w:noProof/>
                <w:sz w:val="24"/>
                <w:szCs w:val="24"/>
                <w:lang w:eastAsia="en-AU"/>
              </w:rPr>
              <w:t xml:space="preserve"> </w:t>
            </w:r>
            <w:r>
              <w:rPr>
                <w:rFonts w:ascii="Times New Roman" w:hAnsi="Times New Roman" w:cs="Times New Roman"/>
                <w:noProof/>
                <w:sz w:val="24"/>
                <w:szCs w:val="24"/>
                <w:lang w:eastAsia="en-AU"/>
              </w:rPr>
              <w:t xml:space="preserve">and Advanced Mathematics </w:t>
            </w:r>
            <w:r w:rsidR="00007B71">
              <w:rPr>
                <w:rFonts w:ascii="Times New Roman" w:hAnsi="Times New Roman" w:cs="Times New Roman"/>
                <w:noProof/>
                <w:sz w:val="24"/>
                <w:szCs w:val="24"/>
                <w:lang w:eastAsia="en-AU"/>
              </w:rPr>
              <w:t>exams</w:t>
            </w:r>
            <w:r w:rsidR="00030CEF">
              <w:rPr>
                <w:rFonts w:ascii="Times New Roman" w:hAnsi="Times New Roman" w:cs="Times New Roman"/>
                <w:noProof/>
                <w:sz w:val="24"/>
                <w:szCs w:val="24"/>
                <w:lang w:eastAsia="en-AU"/>
              </w:rPr>
              <w:t xml:space="preserve"> are both 2 hour exams of 100 marks and </w:t>
            </w:r>
            <w:r w:rsidR="00007B71">
              <w:rPr>
                <w:rFonts w:ascii="Times New Roman" w:hAnsi="Times New Roman" w:cs="Times New Roman"/>
                <w:noProof/>
                <w:sz w:val="24"/>
                <w:szCs w:val="24"/>
                <w:lang w:eastAsia="en-AU"/>
              </w:rPr>
              <w:t xml:space="preserve"> have 50% of their content in common, which allows for comparision between students of a similar ability in the different courses, for allocation of grades etc. The common sections are highlighted. All the short answer, non calculator section is common, and the last 25 MC questions in the Mathematics paper are common with the first 25 MC questions in the </w:t>
            </w:r>
            <w:r w:rsidR="001507A0">
              <w:rPr>
                <w:rFonts w:ascii="Times New Roman" w:hAnsi="Times New Roman" w:cs="Times New Roman"/>
                <w:noProof/>
                <w:sz w:val="24"/>
                <w:szCs w:val="24"/>
                <w:lang w:eastAsia="en-AU"/>
              </w:rPr>
              <w:t>Advanced Maths Paper.</w:t>
            </w: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Some schools do not persist with non-calculator sections after the NAPLAN stages, but we feel it is still worthwhile. If</w:t>
            </w:r>
            <w:r w:rsidR="00030CEF">
              <w:rPr>
                <w:rFonts w:ascii="Times New Roman" w:hAnsi="Times New Roman" w:cs="Times New Roman"/>
                <w:noProof/>
                <w:sz w:val="24"/>
                <w:szCs w:val="24"/>
                <w:lang w:eastAsia="en-AU"/>
              </w:rPr>
              <w:t xml:space="preserve"> you don’t want non-calculator</w:t>
            </w:r>
            <w:r w:rsidR="005F5392">
              <w:rPr>
                <w:rFonts w:ascii="Times New Roman" w:hAnsi="Times New Roman" w:cs="Times New Roman"/>
                <w:noProof/>
                <w:sz w:val="24"/>
                <w:szCs w:val="24"/>
                <w:lang w:eastAsia="en-AU"/>
              </w:rPr>
              <w:t>, just change the name of the first section to</w:t>
            </w:r>
            <w:r>
              <w:rPr>
                <w:rFonts w:ascii="Times New Roman" w:hAnsi="Times New Roman" w:cs="Times New Roman"/>
                <w:noProof/>
                <w:sz w:val="24"/>
                <w:szCs w:val="24"/>
                <w:lang w:eastAsia="en-AU"/>
              </w:rPr>
              <w:t xml:space="preserve"> Short Answer Section.</w:t>
            </w:r>
          </w:p>
          <w:p w:rsidR="00030CEF" w:rsidRDefault="00030CEF"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We anticipate that many schools will not be running full 2 hour exams, but due to the different content covered at the time of the half yearlys, you should be able to take out the topics you don’t want to include and still have substantial exams. If you want to add content, it can be taken from the Assessment Bank topic tests.</w:t>
            </w:r>
          </w:p>
          <w:p w:rsidR="00030CEF" w:rsidRDefault="00030CEF"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Any feedback would be appreciated, as it will help with future papers, in particular for the Year 10 Yearly exam, which will be of a similar format.</w:t>
            </w:r>
          </w:p>
          <w:p w:rsidR="001507A0" w:rsidRDefault="001507A0"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 xml:space="preserve">All the best </w:t>
            </w:r>
          </w:p>
          <w:p w:rsidR="001507A0" w:rsidRDefault="001507A0"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Garry Thorn</w:t>
            </w: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WME</w:t>
            </w:r>
          </w:p>
          <w:p w:rsidR="001507A0" w:rsidRPr="00007B71" w:rsidRDefault="001507A0" w:rsidP="00030CEF">
            <w:pPr>
              <w:spacing w:after="120"/>
              <w:rPr>
                <w:rFonts w:ascii="Times New Roman" w:hAnsi="Times New Roman" w:cs="Times New Roman"/>
                <w:b/>
                <w:noProof/>
                <w:sz w:val="24"/>
                <w:szCs w:val="24"/>
                <w:lang w:eastAsia="en-AU"/>
              </w:rPr>
            </w:pPr>
          </w:p>
        </w:tc>
      </w:tr>
    </w:tbl>
    <w:p w:rsidR="00030CEF" w:rsidRDefault="00030CEF"/>
    <w:p w:rsidR="00030CEF" w:rsidRDefault="00030CEF">
      <w:r>
        <w:br w:type="page"/>
      </w:r>
    </w:p>
    <w:p w:rsidR="00030CEF" w:rsidRDefault="00030CEF"/>
    <w:tbl>
      <w:tblPr>
        <w:tblStyle w:val="TableGrid"/>
        <w:tblW w:w="0" w:type="auto"/>
        <w:tblLook w:val="04A0" w:firstRow="1" w:lastRow="0" w:firstColumn="1" w:lastColumn="0" w:noHBand="0" w:noVBand="1"/>
      </w:tblPr>
      <w:tblGrid>
        <w:gridCol w:w="817"/>
        <w:gridCol w:w="4071"/>
        <w:gridCol w:w="4354"/>
      </w:tblGrid>
      <w:tr w:rsidR="00007B71" w:rsidRPr="00007B71" w:rsidTr="004016F7">
        <w:tc>
          <w:tcPr>
            <w:tcW w:w="817" w:type="dxa"/>
          </w:tcPr>
          <w:p w:rsidR="00007B71" w:rsidRPr="00007B71" w:rsidRDefault="00007B71" w:rsidP="00060E80">
            <w:pPr>
              <w:rPr>
                <w:rFonts w:ascii="Times New Roman" w:hAnsi="Times New Roman" w:cs="Times New Roman"/>
                <w:b/>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Year 10 Maths Course</w:t>
            </w:r>
          </w:p>
        </w:tc>
        <w:tc>
          <w:tcPr>
            <w:tcW w:w="4354"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Year 10 Advanced Course</w:t>
            </w:r>
          </w:p>
        </w:tc>
      </w:tr>
      <w:tr w:rsidR="00007B71" w:rsidRPr="00007B71" w:rsidTr="004016F7">
        <w:tc>
          <w:tcPr>
            <w:tcW w:w="817" w:type="dxa"/>
          </w:tcPr>
          <w:p w:rsidR="00007B71" w:rsidRPr="00007B71" w:rsidRDefault="00007B71" w:rsidP="004016F7">
            <w:pPr>
              <w:pStyle w:val="ListParagraph"/>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Short Answer (Common)</w:t>
            </w:r>
          </w:p>
        </w:tc>
        <w:tc>
          <w:tcPr>
            <w:tcW w:w="4354" w:type="dxa"/>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Short Answer (Common)</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Order of Operations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Order of Operations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Rational numbers</w:t>
            </w:r>
            <w:r>
              <w:rPr>
                <w:rFonts w:ascii="Times New Roman" w:hAnsi="Times New Roman" w:cs="Times New Roman"/>
                <w:sz w:val="24"/>
                <w:szCs w:val="24"/>
              </w:rPr>
              <w:t xml:space="preserve">  - Fractions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Rational numbers</w:t>
            </w:r>
            <w:r>
              <w:rPr>
                <w:rFonts w:ascii="Times New Roman" w:hAnsi="Times New Roman" w:cs="Times New Roman"/>
                <w:sz w:val="24"/>
                <w:szCs w:val="24"/>
              </w:rPr>
              <w:t xml:space="preserve">  - Fractions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Rational numbers</w:t>
            </w:r>
            <w:r>
              <w:rPr>
                <w:rFonts w:ascii="Times New Roman" w:hAnsi="Times New Roman" w:cs="Times New Roman"/>
                <w:sz w:val="24"/>
                <w:szCs w:val="24"/>
              </w:rPr>
              <w:t xml:space="preserve"> -   Decimals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Rational numbers</w:t>
            </w:r>
            <w:r>
              <w:rPr>
                <w:rFonts w:ascii="Times New Roman" w:hAnsi="Times New Roman" w:cs="Times New Roman"/>
                <w:sz w:val="24"/>
                <w:szCs w:val="24"/>
              </w:rPr>
              <w:t xml:space="preserve"> -   Decimals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Earning</w:t>
            </w:r>
            <w:r>
              <w:rPr>
                <w:rFonts w:ascii="Times New Roman" w:hAnsi="Times New Roman" w:cs="Times New Roman"/>
                <w:sz w:val="24"/>
                <w:szCs w:val="24"/>
              </w:rPr>
              <w:t xml:space="preserve"> – Wages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Earning</w:t>
            </w:r>
            <w:r>
              <w:rPr>
                <w:rFonts w:ascii="Times New Roman" w:hAnsi="Times New Roman" w:cs="Times New Roman"/>
                <w:sz w:val="24"/>
                <w:szCs w:val="24"/>
              </w:rPr>
              <w:t xml:space="preserve"> – Wages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Financial Maths  -  Discount</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Financial Maths  -  Discount</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 xml:space="preserve">Financial Maths  -  </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 xml:space="preserve">Financial Maths  -  </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p>
        </w:tc>
        <w:tc>
          <w:tcPr>
            <w:tcW w:w="4354" w:type="dxa"/>
            <w:shd w:val="clear" w:color="auto" w:fill="FFFF00"/>
          </w:tcPr>
          <w:p w:rsidR="005D3CD6" w:rsidRPr="00007B71" w:rsidRDefault="005D3CD6" w:rsidP="005D3CD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Basic Geometry Angles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Basic Geometry Angles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Basic Measurement Units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Basic Measurement Units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Perimeter</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Perimeter</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Area</w:t>
            </w:r>
            <w:r>
              <w:rPr>
                <w:rFonts w:ascii="Times New Roman" w:hAnsi="Times New Roman" w:cs="Times New Roman"/>
                <w:sz w:val="24"/>
                <w:szCs w:val="24"/>
              </w:rPr>
              <w:t xml:space="preserve"> Triangle</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Area</w:t>
            </w:r>
            <w:r>
              <w:rPr>
                <w:rFonts w:ascii="Times New Roman" w:hAnsi="Times New Roman" w:cs="Times New Roman"/>
                <w:sz w:val="24"/>
                <w:szCs w:val="24"/>
              </w:rPr>
              <w:t xml:space="preserve"> Triangle</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Volume of Prisms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Volume of Prisms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Pythagoras’ Theorem</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Pythagoras’ Theorem</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Basic Algebra Collecting like terms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Basic Algebra Collecting like terms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Basic Algebra Multiplication/Division</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Basic Algebra Multiplication/Division</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Basic Algebra Expand Brackets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Basic Algebra Expand Brackets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Coordinate Geometry</w:t>
            </w:r>
            <w:r w:rsidR="001F37CD">
              <w:rPr>
                <w:rFonts w:ascii="Times New Roman" w:hAnsi="Times New Roman" w:cs="Times New Roman"/>
                <w:sz w:val="24"/>
                <w:szCs w:val="24"/>
              </w:rPr>
              <w:t xml:space="preserve"> – midpoint</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Coordinate Geometry</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Indices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Indices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Basic Probability</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Basic Probability</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Representing Data</w:t>
            </w:r>
            <w:r>
              <w:rPr>
                <w:rFonts w:ascii="Times New Roman" w:hAnsi="Times New Roman" w:cs="Times New Roman"/>
                <w:sz w:val="24"/>
                <w:szCs w:val="24"/>
              </w:rPr>
              <w:t xml:space="preserve"> - Line Graph</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Representing Data</w:t>
            </w:r>
            <w:r>
              <w:rPr>
                <w:rFonts w:ascii="Times New Roman" w:hAnsi="Times New Roman" w:cs="Times New Roman"/>
                <w:sz w:val="24"/>
                <w:szCs w:val="24"/>
              </w:rPr>
              <w:t xml:space="preserve"> - Line Graph</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Representing Data</w:t>
            </w:r>
            <w:r>
              <w:rPr>
                <w:rFonts w:ascii="Times New Roman" w:hAnsi="Times New Roman" w:cs="Times New Roman"/>
                <w:sz w:val="24"/>
                <w:szCs w:val="24"/>
              </w:rPr>
              <w:t xml:space="preserve"> - Line Graph</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Representing Data</w:t>
            </w:r>
            <w:r>
              <w:rPr>
                <w:rFonts w:ascii="Times New Roman" w:hAnsi="Times New Roman" w:cs="Times New Roman"/>
                <w:sz w:val="24"/>
                <w:szCs w:val="24"/>
              </w:rPr>
              <w:t xml:space="preserve"> - Line Graph</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w:t>
            </w:r>
          </w:p>
        </w:tc>
        <w:tc>
          <w:tcPr>
            <w:tcW w:w="4354"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w:t>
            </w:r>
          </w:p>
        </w:tc>
      </w:tr>
      <w:tr w:rsidR="00007B71" w:rsidRPr="00007B71" w:rsidTr="004016F7">
        <w:tc>
          <w:tcPr>
            <w:tcW w:w="817" w:type="dxa"/>
          </w:tcPr>
          <w:p w:rsidR="00007B71" w:rsidRPr="00007B71" w:rsidRDefault="00007B71" w:rsidP="00CF3D66">
            <w:pPr>
              <w:pStyle w:val="ListParagraph"/>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 xml:space="preserve">Multiple Choice </w:t>
            </w:r>
          </w:p>
        </w:tc>
        <w:tc>
          <w:tcPr>
            <w:tcW w:w="4354" w:type="dxa"/>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Multiple Choice</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Rational numbers</w:t>
            </w:r>
            <w:r>
              <w:rPr>
                <w:rFonts w:ascii="Times New Roman" w:hAnsi="Times New Roman" w:cs="Times New Roman"/>
                <w:sz w:val="24"/>
                <w:szCs w:val="24"/>
              </w:rPr>
              <w:t xml:space="preserve"> – Conversions</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Rational Numbers – Prime factors</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Rational numbers</w:t>
            </w:r>
            <w:r>
              <w:rPr>
                <w:rFonts w:ascii="Times New Roman" w:hAnsi="Times New Roman" w:cs="Times New Roman"/>
                <w:sz w:val="24"/>
                <w:szCs w:val="24"/>
              </w:rPr>
              <w:t xml:space="preserve"> – Percentages</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 xml:space="preserve">Earning money - Commission  </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Ratio and rates</w:t>
            </w:r>
            <w:r>
              <w:rPr>
                <w:rFonts w:ascii="Times New Roman" w:hAnsi="Times New Roman" w:cs="Times New Roman"/>
                <w:sz w:val="24"/>
                <w:szCs w:val="24"/>
              </w:rPr>
              <w:t xml:space="preserve"> – simplify </w:t>
            </w:r>
          </w:p>
        </w:tc>
        <w:tc>
          <w:tcPr>
            <w:tcW w:w="4354" w:type="dxa"/>
            <w:shd w:val="clear" w:color="auto" w:fill="FFFF00"/>
          </w:tcPr>
          <w:p w:rsidR="001F37CD" w:rsidRPr="00007B71" w:rsidRDefault="001F37CD" w:rsidP="001F37C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Time Payments</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 xml:space="preserve">Financial Maths – simple interest </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Pr>
                <w:rFonts w:ascii="Times New Roman" w:eastAsia="Times New Roman" w:hAnsi="Times New Roman" w:cs="Times New Roman"/>
                <w:sz w:val="24"/>
                <w:szCs w:val="24"/>
                <w:lang w:val="en-US"/>
              </w:rPr>
              <w:t>Simple interest – finding the rate</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 xml:space="preserve">Financial Maths – profit </w:t>
            </w:r>
          </w:p>
        </w:tc>
        <w:tc>
          <w:tcPr>
            <w:tcW w:w="4354" w:type="dxa"/>
            <w:shd w:val="clear" w:color="auto" w:fill="FFFF00"/>
          </w:tcPr>
          <w:p w:rsidR="001F37CD" w:rsidRPr="005D3CD6" w:rsidRDefault="001F37CD" w:rsidP="001F37CD">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r>
              <w:rPr>
                <w:rFonts w:ascii="Times New Roman" w:eastAsia="Times New Roman" w:hAnsi="Times New Roman" w:cs="Times New Roman"/>
                <w:sz w:val="24"/>
                <w:szCs w:val="24"/>
                <w:lang w:val="en-US"/>
              </w:rPr>
              <w:t xml:space="preserve"> – Divide in a ratio</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Basic Geometry Angles</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Basic Geometry</w:t>
            </w:r>
            <w:r>
              <w:rPr>
                <w:rFonts w:ascii="Times New Roman" w:hAnsi="Times New Roman" w:cs="Times New Roman"/>
                <w:sz w:val="24"/>
                <w:szCs w:val="24"/>
              </w:rPr>
              <w:t xml:space="preserve"> – Tr</w:t>
            </w:r>
            <w:r w:rsidRPr="00007B71">
              <w:rPr>
                <w:rFonts w:ascii="Times New Roman" w:hAnsi="Times New Roman" w:cs="Times New Roman"/>
                <w:sz w:val="24"/>
                <w:szCs w:val="24"/>
              </w:rPr>
              <w:t>iangles</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Pr>
                <w:rFonts w:ascii="Times New Roman" w:hAnsi="Times New Roman" w:cs="Times New Roman"/>
                <w:sz w:val="24"/>
                <w:szCs w:val="24"/>
              </w:rPr>
              <w:t>Shapes</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Pr>
                <w:rFonts w:ascii="Times New Roman" w:hAnsi="Times New Roman" w:cs="Times New Roman"/>
                <w:sz w:val="24"/>
                <w:szCs w:val="24"/>
              </w:rPr>
              <w:t xml:space="preserve">Congruence </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Basic Geometry Transformations</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Basic Geometry – Reasoning</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Basic Geometry – Polygons</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Basic Geometry – Quadrilateral</w:t>
            </w:r>
          </w:p>
        </w:tc>
        <w:tc>
          <w:tcPr>
            <w:tcW w:w="4354" w:type="dxa"/>
            <w:shd w:val="clear" w:color="auto" w:fill="FFFF00"/>
          </w:tcPr>
          <w:p w:rsidR="001F37CD" w:rsidRPr="00007B71" w:rsidRDefault="001F37CD" w:rsidP="001F37CD">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Volume of </w:t>
            </w:r>
            <w:r>
              <w:rPr>
                <w:rFonts w:ascii="Times New Roman" w:eastAsia="Times New Roman" w:hAnsi="Times New Roman" w:cs="Times New Roman"/>
                <w:sz w:val="24"/>
                <w:szCs w:val="24"/>
                <w:lang w:val="en-US"/>
              </w:rPr>
              <w:t>Cylinder</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Area</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Surface Area of </w:t>
            </w:r>
            <w:r>
              <w:rPr>
                <w:rFonts w:ascii="Times New Roman" w:eastAsia="Times New Roman" w:hAnsi="Times New Roman" w:cs="Times New Roman"/>
                <w:sz w:val="24"/>
                <w:szCs w:val="24"/>
                <w:lang w:val="en-US"/>
              </w:rPr>
              <w:t>Triangular Prism</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Compound Area</w:t>
            </w:r>
          </w:p>
        </w:tc>
        <w:tc>
          <w:tcPr>
            <w:tcW w:w="4354" w:type="dxa"/>
            <w:shd w:val="clear" w:color="auto" w:fill="FFFF00"/>
          </w:tcPr>
          <w:p w:rsidR="001F37CD" w:rsidRPr="00007B71" w:rsidRDefault="001F37CD" w:rsidP="001F37C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Volume of Prism</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Volume of </w:t>
            </w:r>
            <w:r>
              <w:rPr>
                <w:rFonts w:ascii="Times New Roman" w:eastAsia="Times New Roman" w:hAnsi="Times New Roman" w:cs="Times New Roman"/>
                <w:sz w:val="24"/>
                <w:szCs w:val="24"/>
                <w:lang w:val="en-US"/>
              </w:rPr>
              <w:t xml:space="preserve"> Prism</w:t>
            </w:r>
          </w:p>
        </w:tc>
        <w:tc>
          <w:tcPr>
            <w:tcW w:w="4354" w:type="dxa"/>
            <w:shd w:val="clear" w:color="auto" w:fill="FFFF00"/>
          </w:tcPr>
          <w:p w:rsidR="001F37CD" w:rsidRPr="00007B71" w:rsidRDefault="001F37CD" w:rsidP="001F37CD">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Triangle Trigonometry</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Pythagoras’ Theorem</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c>
          <w:tcPr>
            <w:tcW w:w="4354" w:type="dxa"/>
            <w:shd w:val="clear" w:color="auto" w:fill="FFFF00"/>
          </w:tcPr>
          <w:p w:rsidR="001F37CD" w:rsidRPr="00007B71" w:rsidRDefault="001F37CD" w:rsidP="001F37C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Bearings</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Basic Algebra Substitution</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 xml:space="preserve">Factors </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Basic Algebraic Factors</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Linear Function</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Coordinate Geometry</w:t>
            </w:r>
            <w:r>
              <w:rPr>
                <w:rFonts w:ascii="Times New Roman" w:hAnsi="Times New Roman" w:cs="Times New Roman"/>
                <w:sz w:val="24"/>
                <w:szCs w:val="24"/>
              </w:rPr>
              <w:t xml:space="preserve"> – Gradient</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Linear Function</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Indices</w:t>
            </w:r>
            <w:r>
              <w:rPr>
                <w:rFonts w:ascii="Times New Roman" w:hAnsi="Times New Roman" w:cs="Times New Roman"/>
                <w:sz w:val="24"/>
                <w:szCs w:val="24"/>
              </w:rPr>
              <w:t xml:space="preserve"> combined operations</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Algebraic Fractions</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Representing Data</w:t>
            </w:r>
            <w:r>
              <w:rPr>
                <w:rFonts w:ascii="Times New Roman" w:hAnsi="Times New Roman" w:cs="Times New Roman"/>
                <w:sz w:val="24"/>
                <w:szCs w:val="24"/>
              </w:rPr>
              <w:t xml:space="preserve"> - Column Graph</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  S &amp; L</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Representing Data</w:t>
            </w:r>
            <w:r>
              <w:rPr>
                <w:rFonts w:ascii="Times New Roman" w:hAnsi="Times New Roman" w:cs="Times New Roman"/>
                <w:sz w:val="24"/>
                <w:szCs w:val="24"/>
              </w:rPr>
              <w:t xml:space="preserve"> - Column Graph</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  S &amp; L</w:t>
            </w:r>
            <w:r w:rsidRPr="00007B71">
              <w:rPr>
                <w:rFonts w:ascii="Times New Roman" w:hAnsi="Times New Roman" w:cs="Times New Roman"/>
                <w:sz w:val="24"/>
                <w:szCs w:val="24"/>
              </w:rPr>
              <w:t xml:space="preserve"> </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1F37CD" w:rsidRDefault="001F37CD" w:rsidP="001F37CD">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Measures of Central Tendency </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Measures of Spread </w:t>
            </w:r>
            <w:r>
              <w:rPr>
                <w:rFonts w:ascii="Times New Roman" w:eastAsia="Times New Roman" w:hAnsi="Times New Roman" w:cs="Times New Roman"/>
                <w:sz w:val="24"/>
                <w:szCs w:val="24"/>
                <w:lang w:val="en-US"/>
              </w:rPr>
              <w:t>–</w:t>
            </w:r>
            <w:r w:rsidRPr="00007B7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 &amp; L -</w:t>
            </w:r>
            <w:r w:rsidRPr="00007B71">
              <w:rPr>
                <w:rFonts w:ascii="Times New Roman" w:eastAsia="Times New Roman" w:hAnsi="Times New Roman" w:cs="Times New Roman"/>
                <w:sz w:val="24"/>
                <w:szCs w:val="24"/>
                <w:lang w:val="en-US"/>
              </w:rPr>
              <w:t>Quartiles</w:t>
            </w:r>
          </w:p>
        </w:tc>
      </w:tr>
      <w:tr w:rsidR="001F37CD" w:rsidRPr="00007B71" w:rsidTr="00007B71">
        <w:tc>
          <w:tcPr>
            <w:tcW w:w="817" w:type="dxa"/>
          </w:tcPr>
          <w:p w:rsidR="001F37CD" w:rsidRPr="001F37CD"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Default="001F37CD" w:rsidP="001F37CD">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Measures of Central Tendency </w:t>
            </w:r>
          </w:p>
          <w:p w:rsidR="001F37CD" w:rsidRPr="00007B71" w:rsidRDefault="001F37CD" w:rsidP="001F37CD">
            <w:pPr>
              <w:rPr>
                <w:rFonts w:ascii="Times New Roman" w:hAnsi="Times New Roman" w:cs="Times New Roman"/>
                <w:sz w:val="24"/>
                <w:szCs w:val="24"/>
              </w:rPr>
            </w:pPr>
            <w:r>
              <w:rPr>
                <w:rFonts w:ascii="Times New Roman" w:eastAsia="Times New Roman" w:hAnsi="Times New Roman" w:cs="Times New Roman"/>
                <w:sz w:val="24"/>
                <w:szCs w:val="24"/>
                <w:lang w:val="en-US"/>
              </w:rPr>
              <w:t>Stem and Leaf</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sidRPr="00007B71">
              <w:rPr>
                <w:rFonts w:ascii="Times New Roman" w:hAnsi="Times New Roman" w:cs="Times New Roman"/>
                <w:sz w:val="24"/>
                <w:szCs w:val="24"/>
              </w:rPr>
              <w:t xml:space="preserve">Representing Data </w:t>
            </w:r>
            <w:r>
              <w:rPr>
                <w:rFonts w:ascii="Times New Roman" w:hAnsi="Times New Roman" w:cs="Times New Roman"/>
                <w:sz w:val="24"/>
                <w:szCs w:val="24"/>
              </w:rPr>
              <w:t>–</w:t>
            </w:r>
            <w:r w:rsidRPr="00007B71">
              <w:rPr>
                <w:rFonts w:ascii="Times New Roman" w:hAnsi="Times New Roman" w:cs="Times New Roman"/>
                <w:sz w:val="24"/>
                <w:szCs w:val="24"/>
              </w:rPr>
              <w:t xml:space="preserve"> Skew</w:t>
            </w:r>
            <w:r w:rsidRPr="00007B7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/shape</w:t>
            </w:r>
          </w:p>
        </w:tc>
      </w:tr>
      <w:tr w:rsidR="001F37CD" w:rsidRPr="00007B71" w:rsidTr="00007B71">
        <w:tc>
          <w:tcPr>
            <w:tcW w:w="817" w:type="dxa"/>
          </w:tcPr>
          <w:p w:rsidR="001F37CD" w:rsidRPr="001F37CD" w:rsidRDefault="001F37CD" w:rsidP="001F37CD">
            <w:pPr>
              <w:pStyle w:val="ListParagraph"/>
              <w:numPr>
                <w:ilvl w:val="0"/>
                <w:numId w:val="1"/>
              </w:numPr>
              <w:rPr>
                <w:rFonts w:ascii="Times New Roman" w:hAnsi="Times New Roman" w:cs="Times New Roman"/>
                <w:sz w:val="24"/>
                <w:szCs w:val="24"/>
              </w:rPr>
            </w:pPr>
          </w:p>
        </w:tc>
        <w:tc>
          <w:tcPr>
            <w:tcW w:w="4071" w:type="dxa"/>
          </w:tcPr>
          <w:p w:rsidR="001F37CD" w:rsidRPr="00007B71" w:rsidRDefault="001F37CD" w:rsidP="001F37CD">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Spread – Quartiles</w:t>
            </w:r>
          </w:p>
        </w:tc>
        <w:tc>
          <w:tcPr>
            <w:tcW w:w="4354" w:type="dxa"/>
            <w:shd w:val="clear" w:color="auto" w:fill="FFFF00"/>
          </w:tcPr>
          <w:p w:rsidR="001F37CD" w:rsidRPr="00007B71" w:rsidRDefault="001F37CD" w:rsidP="001F37CD">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Central Tendency </w:t>
            </w:r>
            <w:r>
              <w:rPr>
                <w:rFonts w:ascii="Times New Roman" w:eastAsia="Times New Roman" w:hAnsi="Times New Roman" w:cs="Times New Roman"/>
                <w:sz w:val="24"/>
                <w:szCs w:val="24"/>
                <w:lang w:val="en-US"/>
              </w:rPr>
              <w:t xml:space="preserve">– Comparing mean median </w:t>
            </w:r>
            <w:proofErr w:type="spellStart"/>
            <w:r>
              <w:rPr>
                <w:rFonts w:ascii="Times New Roman" w:eastAsia="Times New Roman" w:hAnsi="Times New Roman" w:cs="Times New Roman"/>
                <w:sz w:val="24"/>
                <w:szCs w:val="24"/>
                <w:lang w:val="en-US"/>
              </w:rPr>
              <w:t>etc</w:t>
            </w:r>
            <w:proofErr w:type="spellEnd"/>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Rational Numbers – Prime factors</w:t>
            </w:r>
          </w:p>
        </w:tc>
        <w:tc>
          <w:tcPr>
            <w:tcW w:w="4354" w:type="dxa"/>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Compound Interest</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1F37CD" w:rsidP="005D3CD6">
            <w:pPr>
              <w:rPr>
                <w:rFonts w:ascii="Times New Roman" w:hAnsi="Times New Roman" w:cs="Times New Roman"/>
                <w:sz w:val="24"/>
                <w:szCs w:val="24"/>
              </w:rPr>
            </w:pPr>
            <w:r>
              <w:rPr>
                <w:rFonts w:ascii="Times New Roman" w:hAnsi="Times New Roman" w:cs="Times New Roman"/>
                <w:sz w:val="24"/>
                <w:szCs w:val="24"/>
              </w:rPr>
              <w:t>Earning money - Commission</w:t>
            </w:r>
            <w:r w:rsidR="005D3CD6">
              <w:rPr>
                <w:rFonts w:ascii="Times New Roman" w:hAnsi="Times New Roman" w:cs="Times New Roman"/>
                <w:sz w:val="24"/>
                <w:szCs w:val="24"/>
              </w:rPr>
              <w:t xml:space="preserve">  </w:t>
            </w:r>
          </w:p>
        </w:tc>
        <w:tc>
          <w:tcPr>
            <w:tcW w:w="4354" w:type="dxa"/>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Depreciation</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Time Payments</w:t>
            </w:r>
          </w:p>
        </w:tc>
        <w:tc>
          <w:tcPr>
            <w:tcW w:w="4354" w:type="dxa"/>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Indices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eastAsia="Times New Roman" w:hAnsi="Times New Roman" w:cs="Times New Roman"/>
                <w:sz w:val="24"/>
                <w:szCs w:val="24"/>
                <w:lang w:val="en-US"/>
              </w:rPr>
              <w:t>Si</w:t>
            </w:r>
            <w:r w:rsidR="001F37CD">
              <w:rPr>
                <w:rFonts w:ascii="Times New Roman" w:eastAsia="Times New Roman" w:hAnsi="Times New Roman" w:cs="Times New Roman"/>
                <w:sz w:val="24"/>
                <w:szCs w:val="24"/>
                <w:lang w:val="en-US"/>
              </w:rPr>
              <w:t>mple interest – finding the rate</w:t>
            </w:r>
          </w:p>
        </w:tc>
        <w:tc>
          <w:tcPr>
            <w:tcW w:w="4354" w:type="dxa"/>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Surds</w:t>
            </w:r>
            <w:r w:rsidR="001F37CD">
              <w:rPr>
                <w:rFonts w:ascii="Times New Roman" w:eastAsia="Times New Roman" w:hAnsi="Times New Roman" w:cs="Times New Roman"/>
                <w:sz w:val="24"/>
                <w:szCs w:val="24"/>
                <w:lang w:val="en-US"/>
              </w:rPr>
              <w:t xml:space="preserve"> and indices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5D3CD6" w:rsidRDefault="005D3CD6" w:rsidP="005D3CD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r>
              <w:rPr>
                <w:rFonts w:ascii="Times New Roman" w:eastAsia="Times New Roman" w:hAnsi="Times New Roman" w:cs="Times New Roman"/>
                <w:sz w:val="24"/>
                <w:szCs w:val="24"/>
                <w:lang w:val="en-US"/>
              </w:rPr>
              <w:t xml:space="preserve"> – Divide in a ratio</w:t>
            </w:r>
          </w:p>
        </w:tc>
        <w:tc>
          <w:tcPr>
            <w:tcW w:w="4354" w:type="dxa"/>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Surds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Basic Geometry</w:t>
            </w:r>
            <w:r>
              <w:rPr>
                <w:rFonts w:ascii="Times New Roman" w:hAnsi="Times New Roman" w:cs="Times New Roman"/>
                <w:sz w:val="24"/>
                <w:szCs w:val="24"/>
              </w:rPr>
              <w:t xml:space="preserve"> – Tr</w:t>
            </w:r>
            <w:r w:rsidRPr="00007B71">
              <w:rPr>
                <w:rFonts w:ascii="Times New Roman" w:hAnsi="Times New Roman" w:cs="Times New Roman"/>
                <w:sz w:val="24"/>
                <w:szCs w:val="24"/>
              </w:rPr>
              <w:t>iangles</w:t>
            </w:r>
          </w:p>
        </w:tc>
        <w:tc>
          <w:tcPr>
            <w:tcW w:w="4354" w:type="dxa"/>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Pr>
                <w:rFonts w:ascii="Times New Roman" w:hAnsi="Times New Roman" w:cs="Times New Roman"/>
                <w:sz w:val="24"/>
                <w:szCs w:val="24"/>
              </w:rPr>
              <w:t xml:space="preserve">Congruence </w:t>
            </w:r>
          </w:p>
        </w:tc>
        <w:tc>
          <w:tcPr>
            <w:tcW w:w="4354" w:type="dxa"/>
          </w:tcPr>
          <w:p w:rsidR="005D3CD6" w:rsidRPr="00007B71" w:rsidRDefault="005D3CD6" w:rsidP="001F37CD">
            <w:pPr>
              <w:rPr>
                <w:rFonts w:ascii="Times New Roman" w:hAnsi="Times New Roman" w:cs="Times New Roman"/>
                <w:sz w:val="24"/>
                <w:szCs w:val="24"/>
              </w:rPr>
            </w:pPr>
            <w:r w:rsidRPr="00007B71">
              <w:rPr>
                <w:rFonts w:ascii="Times New Roman" w:hAnsi="Times New Roman" w:cs="Times New Roman"/>
                <w:sz w:val="24"/>
                <w:szCs w:val="24"/>
              </w:rPr>
              <w:t xml:space="preserve">Basic Geometry </w:t>
            </w:r>
            <w:r w:rsidR="001F37CD">
              <w:rPr>
                <w:rFonts w:ascii="Times New Roman" w:hAnsi="Times New Roman" w:cs="Times New Roman"/>
                <w:sz w:val="24"/>
                <w:szCs w:val="24"/>
              </w:rPr>
              <w:t>Circle</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1F37CD" w:rsidP="005D3CD6">
            <w:pPr>
              <w:rPr>
                <w:rFonts w:ascii="Times New Roman" w:hAnsi="Times New Roman" w:cs="Times New Roman"/>
                <w:sz w:val="24"/>
                <w:szCs w:val="24"/>
              </w:rPr>
            </w:pPr>
            <w:r>
              <w:rPr>
                <w:rFonts w:ascii="Times New Roman" w:hAnsi="Times New Roman" w:cs="Times New Roman"/>
                <w:sz w:val="24"/>
                <w:szCs w:val="24"/>
              </w:rPr>
              <w:t>Basic Geometry – Reasoning</w:t>
            </w:r>
          </w:p>
        </w:tc>
        <w:tc>
          <w:tcPr>
            <w:tcW w:w="4354" w:type="dxa"/>
          </w:tcPr>
          <w:p w:rsidR="005D3CD6" w:rsidRPr="00007B71" w:rsidRDefault="005D3CD6" w:rsidP="005D3CD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Pythagoras Theorem  - Area</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1F37CD" w:rsidP="005D3CD6">
            <w:pPr>
              <w:rPr>
                <w:rFonts w:ascii="Times New Roman" w:hAnsi="Times New Roman" w:cs="Times New Roman"/>
                <w:sz w:val="24"/>
                <w:szCs w:val="24"/>
              </w:rPr>
            </w:pPr>
            <w:r>
              <w:rPr>
                <w:rFonts w:ascii="Times New Roman" w:hAnsi="Times New Roman" w:cs="Times New Roman"/>
                <w:sz w:val="24"/>
                <w:szCs w:val="24"/>
              </w:rPr>
              <w:t>Basic Geometry – Polygons</w:t>
            </w:r>
          </w:p>
        </w:tc>
        <w:tc>
          <w:tcPr>
            <w:tcW w:w="4354" w:type="dxa"/>
          </w:tcPr>
          <w:p w:rsidR="005D3CD6" w:rsidRPr="00007B71" w:rsidRDefault="005D3CD6" w:rsidP="005D3CD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Right Triangle Trigonometry</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Volume of </w:t>
            </w:r>
            <w:r w:rsidR="001F37CD">
              <w:rPr>
                <w:rFonts w:ascii="Times New Roman" w:eastAsia="Times New Roman" w:hAnsi="Times New Roman" w:cs="Times New Roman"/>
                <w:sz w:val="24"/>
                <w:szCs w:val="24"/>
                <w:lang w:val="en-US"/>
              </w:rPr>
              <w:t>Cylinder</w:t>
            </w:r>
          </w:p>
        </w:tc>
        <w:tc>
          <w:tcPr>
            <w:tcW w:w="4354" w:type="dxa"/>
          </w:tcPr>
          <w:p w:rsidR="005D3CD6" w:rsidRPr="00007B71" w:rsidRDefault="001F37CD" w:rsidP="001F37C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Surface Area</w:t>
            </w:r>
            <w:r>
              <w:rPr>
                <w:rFonts w:ascii="Times New Roman" w:hAnsi="Times New Roman" w:cs="Times New Roman"/>
                <w:sz w:val="24"/>
                <w:szCs w:val="24"/>
              </w:rPr>
              <w:t xml:space="preserve"> </w:t>
            </w:r>
            <w:r w:rsidR="005D3CD6">
              <w:rPr>
                <w:rFonts w:ascii="Times New Roman" w:eastAsia="Times New Roman" w:hAnsi="Times New Roman" w:cs="Times New Roman"/>
                <w:sz w:val="24"/>
                <w:szCs w:val="24"/>
                <w:lang w:val="en-US"/>
              </w:rPr>
              <w:t>of a Sphere</w:t>
            </w:r>
            <w:r w:rsidR="005D3CD6" w:rsidRPr="00007B71">
              <w:rPr>
                <w:rFonts w:ascii="Times New Roman" w:eastAsia="Times New Roman" w:hAnsi="Times New Roman" w:cs="Times New Roman"/>
                <w:sz w:val="24"/>
                <w:szCs w:val="24"/>
                <w:lang w:val="en-US"/>
              </w:rPr>
              <w:t>.</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Surface Area of </w:t>
            </w:r>
            <w:r w:rsidR="001F37CD">
              <w:rPr>
                <w:rFonts w:ascii="Times New Roman" w:eastAsia="Times New Roman" w:hAnsi="Times New Roman" w:cs="Times New Roman"/>
                <w:sz w:val="24"/>
                <w:szCs w:val="24"/>
                <w:lang w:val="en-US"/>
              </w:rPr>
              <w:t>Tri</w:t>
            </w:r>
            <w:r>
              <w:rPr>
                <w:rFonts w:ascii="Times New Roman" w:eastAsia="Times New Roman" w:hAnsi="Times New Roman" w:cs="Times New Roman"/>
                <w:sz w:val="24"/>
                <w:szCs w:val="24"/>
                <w:lang w:val="en-US"/>
              </w:rPr>
              <w:t xml:space="preserve">angular </w:t>
            </w:r>
            <w:r w:rsidR="001F37CD">
              <w:rPr>
                <w:rFonts w:ascii="Times New Roman" w:eastAsia="Times New Roman" w:hAnsi="Times New Roman" w:cs="Times New Roman"/>
                <w:sz w:val="24"/>
                <w:szCs w:val="24"/>
                <w:lang w:val="en-US"/>
              </w:rPr>
              <w:t>Prism</w:t>
            </w:r>
          </w:p>
        </w:tc>
        <w:tc>
          <w:tcPr>
            <w:tcW w:w="4354" w:type="dxa"/>
          </w:tcPr>
          <w:p w:rsidR="005D3CD6" w:rsidRPr="00007B71" w:rsidRDefault="001F37CD" w:rsidP="005D3CD6">
            <w:pPr>
              <w:rPr>
                <w:rFonts w:ascii="Times New Roman" w:hAnsi="Times New Roman" w:cs="Times New Roman"/>
                <w:sz w:val="24"/>
                <w:szCs w:val="24"/>
              </w:rPr>
            </w:pPr>
            <w:r>
              <w:rPr>
                <w:rFonts w:ascii="Times New Roman" w:hAnsi="Times New Roman" w:cs="Times New Roman"/>
                <w:sz w:val="24"/>
                <w:szCs w:val="24"/>
              </w:rPr>
              <w:t>Volume</w:t>
            </w:r>
            <w:r>
              <w:rPr>
                <w:rFonts w:ascii="Times New Roman" w:eastAsia="Times New Roman" w:hAnsi="Times New Roman" w:cs="Times New Roman"/>
                <w:sz w:val="24"/>
                <w:szCs w:val="24"/>
                <w:lang w:val="en-US"/>
              </w:rPr>
              <w:t xml:space="preserve"> </w:t>
            </w:r>
            <w:r w:rsidR="005D3CD6">
              <w:rPr>
                <w:rFonts w:ascii="Times New Roman" w:hAnsi="Times New Roman" w:cs="Times New Roman"/>
                <w:sz w:val="24"/>
                <w:szCs w:val="24"/>
              </w:rPr>
              <w:t>of a Pyramid</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Volume </w:t>
            </w:r>
            <w:r w:rsidR="001F37CD">
              <w:rPr>
                <w:rFonts w:ascii="Times New Roman" w:eastAsia="Times New Roman" w:hAnsi="Times New Roman" w:cs="Times New Roman"/>
                <w:sz w:val="24"/>
                <w:szCs w:val="24"/>
                <w:lang w:val="en-US"/>
              </w:rPr>
              <w:t>of Prism</w:t>
            </w:r>
          </w:p>
        </w:tc>
        <w:tc>
          <w:tcPr>
            <w:tcW w:w="4354" w:type="dxa"/>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Binomial Products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Triangle Trigonometry</w:t>
            </w:r>
          </w:p>
        </w:tc>
        <w:tc>
          <w:tcPr>
            <w:tcW w:w="4354" w:type="dxa"/>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Binomial Factors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c>
          <w:tcPr>
            <w:tcW w:w="4354" w:type="dxa"/>
          </w:tcPr>
          <w:p w:rsidR="005D3CD6" w:rsidRPr="00007B71" w:rsidRDefault="005D3CD6" w:rsidP="005D3CD6">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Binomial Factors</w:t>
            </w:r>
            <w:r w:rsidR="001F37CD">
              <w:rPr>
                <w:rFonts w:ascii="Times New Roman" w:hAnsi="Times New Roman" w:cs="Times New Roman"/>
                <w:sz w:val="24"/>
                <w:szCs w:val="24"/>
              </w:rPr>
              <w:t xml:space="preserve"> – Algebraic Fraction</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1F37CD" w:rsidP="005D3CD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Bearings</w:t>
            </w:r>
          </w:p>
        </w:tc>
        <w:tc>
          <w:tcPr>
            <w:tcW w:w="4354" w:type="dxa"/>
          </w:tcPr>
          <w:p w:rsidR="005D3CD6" w:rsidRPr="00007B71" w:rsidRDefault="005D3CD6" w:rsidP="005D3CD6">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Simultaneous Equations</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 xml:space="preserve">Factors </w:t>
            </w:r>
          </w:p>
        </w:tc>
        <w:tc>
          <w:tcPr>
            <w:tcW w:w="4354" w:type="dxa"/>
          </w:tcPr>
          <w:p w:rsidR="005D3CD6" w:rsidRPr="00007B71" w:rsidRDefault="001F37CD" w:rsidP="001F37CD">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Quadratic Equations </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Linear Function</w:t>
            </w:r>
          </w:p>
        </w:tc>
        <w:tc>
          <w:tcPr>
            <w:tcW w:w="4354" w:type="dxa"/>
          </w:tcPr>
          <w:p w:rsidR="005D3CD6" w:rsidRPr="00007B71" w:rsidRDefault="005D3CD6" w:rsidP="005D3CD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Quadratic Equations </w:t>
            </w:r>
          </w:p>
        </w:tc>
      </w:tr>
      <w:tr w:rsidR="001F37CD" w:rsidRPr="00007B71" w:rsidTr="00007B71">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4071" w:type="dxa"/>
            <w:shd w:val="clear" w:color="auto" w:fill="FFFF00"/>
          </w:tcPr>
          <w:p w:rsidR="001F37CD" w:rsidRPr="00007B71" w:rsidRDefault="001F37CD" w:rsidP="001F37CD">
            <w:pPr>
              <w:rPr>
                <w:rFonts w:ascii="Times New Roman" w:hAnsi="Times New Roman" w:cs="Times New Roman"/>
                <w:sz w:val="24"/>
                <w:szCs w:val="24"/>
              </w:rPr>
            </w:pPr>
            <w:r>
              <w:rPr>
                <w:rFonts w:ascii="Times New Roman" w:hAnsi="Times New Roman" w:cs="Times New Roman"/>
                <w:sz w:val="24"/>
                <w:szCs w:val="24"/>
              </w:rPr>
              <w:t>Linear Function</w:t>
            </w:r>
          </w:p>
        </w:tc>
        <w:tc>
          <w:tcPr>
            <w:tcW w:w="4354" w:type="dxa"/>
          </w:tcPr>
          <w:p w:rsidR="001F37CD" w:rsidRPr="00007B71" w:rsidRDefault="001F37CD" w:rsidP="001F37CD">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Graphs of Physical Phenomena</w:t>
            </w:r>
            <w:r w:rsidRPr="00007B71">
              <w:rPr>
                <w:rFonts w:ascii="Times New Roman" w:eastAsia="Times New Roman" w:hAnsi="Times New Roman" w:cs="Times New Roman"/>
                <w:sz w:val="24"/>
                <w:szCs w:val="24"/>
                <w:lang w:val="en-US"/>
              </w:rPr>
              <w:t xml:space="preserve"> </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Pr>
                <w:rFonts w:ascii="Times New Roman" w:hAnsi="Times New Roman" w:cs="Times New Roman"/>
                <w:sz w:val="24"/>
                <w:szCs w:val="24"/>
              </w:rPr>
              <w:t>Algebraic Fractions</w:t>
            </w:r>
          </w:p>
        </w:tc>
        <w:tc>
          <w:tcPr>
            <w:tcW w:w="4354" w:type="dxa"/>
          </w:tcPr>
          <w:p w:rsidR="005D3CD6" w:rsidRPr="00007B71" w:rsidRDefault="001F37CD" w:rsidP="005D3CD6">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Graphs of Physical Phenomena</w:t>
            </w:r>
          </w:p>
        </w:tc>
      </w:tr>
      <w:tr w:rsidR="005D3CD6" w:rsidRPr="00007B71" w:rsidTr="00007B71">
        <w:tc>
          <w:tcPr>
            <w:tcW w:w="817" w:type="dxa"/>
          </w:tcPr>
          <w:p w:rsidR="005D3CD6" w:rsidRPr="00007B71"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c>
          <w:tcPr>
            <w:tcW w:w="4354" w:type="dxa"/>
          </w:tcPr>
          <w:p w:rsidR="005D3CD6" w:rsidRPr="00007B71" w:rsidRDefault="005D3CD6" w:rsidP="005D3CD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Non Linear Graphs</w:t>
            </w:r>
          </w:p>
        </w:tc>
      </w:tr>
      <w:tr w:rsidR="005D3CD6" w:rsidRPr="00007B71" w:rsidTr="00007B71">
        <w:tc>
          <w:tcPr>
            <w:tcW w:w="817" w:type="dxa"/>
          </w:tcPr>
          <w:p w:rsidR="005D3CD6" w:rsidRPr="001F37CD"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1F37CD"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  S &amp; L</w:t>
            </w:r>
          </w:p>
        </w:tc>
        <w:tc>
          <w:tcPr>
            <w:tcW w:w="4354" w:type="dxa"/>
          </w:tcPr>
          <w:p w:rsidR="005D3CD6" w:rsidRPr="00007B71" w:rsidRDefault="005D3CD6" w:rsidP="005D3CD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Basic Probability</w:t>
            </w:r>
            <w:r w:rsidR="001F37CD">
              <w:rPr>
                <w:rFonts w:ascii="Times New Roman" w:eastAsia="Times New Roman" w:hAnsi="Times New Roman" w:cs="Times New Roman"/>
                <w:sz w:val="24"/>
                <w:szCs w:val="24"/>
                <w:lang w:val="en-US"/>
              </w:rPr>
              <w:t xml:space="preserve"> – Venn diagram</w:t>
            </w:r>
          </w:p>
        </w:tc>
      </w:tr>
      <w:tr w:rsidR="005D3CD6" w:rsidRPr="00007B71" w:rsidTr="00007B71">
        <w:tc>
          <w:tcPr>
            <w:tcW w:w="817" w:type="dxa"/>
          </w:tcPr>
          <w:p w:rsidR="005D3CD6" w:rsidRPr="001F37CD"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  S &amp; L</w:t>
            </w:r>
            <w:r w:rsidRPr="00007B71">
              <w:rPr>
                <w:rFonts w:ascii="Times New Roman" w:hAnsi="Times New Roman" w:cs="Times New Roman"/>
                <w:sz w:val="24"/>
                <w:szCs w:val="24"/>
              </w:rPr>
              <w:t xml:space="preserve"> </w:t>
            </w:r>
          </w:p>
        </w:tc>
        <w:tc>
          <w:tcPr>
            <w:tcW w:w="4354" w:type="dxa"/>
          </w:tcPr>
          <w:p w:rsidR="005D3CD6" w:rsidRPr="00007B71" w:rsidRDefault="005D3CD6" w:rsidP="005D3CD6">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Basic Probability</w:t>
            </w:r>
            <w:r w:rsidR="001F37CD">
              <w:rPr>
                <w:rFonts w:ascii="Times New Roman" w:eastAsia="Times New Roman" w:hAnsi="Times New Roman" w:cs="Times New Roman"/>
                <w:sz w:val="24"/>
                <w:szCs w:val="24"/>
                <w:lang w:val="en-US"/>
              </w:rPr>
              <w:t>– Venn diagram</w:t>
            </w:r>
          </w:p>
        </w:tc>
      </w:tr>
      <w:tr w:rsidR="005D3CD6" w:rsidRPr="00007B71" w:rsidTr="00007B71">
        <w:tc>
          <w:tcPr>
            <w:tcW w:w="817" w:type="dxa"/>
          </w:tcPr>
          <w:p w:rsidR="005D3CD6" w:rsidRPr="001F37CD"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Measures of Spread </w:t>
            </w:r>
            <w:r>
              <w:rPr>
                <w:rFonts w:ascii="Times New Roman" w:eastAsia="Times New Roman" w:hAnsi="Times New Roman" w:cs="Times New Roman"/>
                <w:sz w:val="24"/>
                <w:szCs w:val="24"/>
                <w:lang w:val="en-US"/>
              </w:rPr>
              <w:t>–</w:t>
            </w:r>
            <w:r w:rsidRPr="00007B71">
              <w:rPr>
                <w:rFonts w:ascii="Times New Roman" w:eastAsia="Times New Roman" w:hAnsi="Times New Roman" w:cs="Times New Roman"/>
                <w:sz w:val="24"/>
                <w:szCs w:val="24"/>
                <w:lang w:val="en-US"/>
              </w:rPr>
              <w:t xml:space="preserve"> </w:t>
            </w:r>
            <w:r w:rsidR="001F37CD">
              <w:rPr>
                <w:rFonts w:ascii="Times New Roman" w:eastAsia="Times New Roman" w:hAnsi="Times New Roman" w:cs="Times New Roman"/>
                <w:sz w:val="24"/>
                <w:szCs w:val="24"/>
                <w:lang w:val="en-US"/>
              </w:rPr>
              <w:t>S &amp; L -</w:t>
            </w:r>
            <w:r w:rsidRPr="00007B71">
              <w:rPr>
                <w:rFonts w:ascii="Times New Roman" w:eastAsia="Times New Roman" w:hAnsi="Times New Roman" w:cs="Times New Roman"/>
                <w:sz w:val="24"/>
                <w:szCs w:val="24"/>
                <w:lang w:val="en-US"/>
              </w:rPr>
              <w:t>Quartiles</w:t>
            </w:r>
          </w:p>
        </w:tc>
        <w:tc>
          <w:tcPr>
            <w:tcW w:w="4354" w:type="dxa"/>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Box Plots</w:t>
            </w:r>
            <w:r w:rsidR="001F37CD">
              <w:rPr>
                <w:rFonts w:ascii="Times New Roman" w:eastAsia="Times New Roman" w:hAnsi="Times New Roman" w:cs="Times New Roman"/>
                <w:sz w:val="24"/>
                <w:szCs w:val="24"/>
                <w:lang w:val="en-US"/>
              </w:rPr>
              <w:t xml:space="preserve"> </w:t>
            </w:r>
          </w:p>
        </w:tc>
      </w:tr>
      <w:tr w:rsidR="005D3CD6" w:rsidRPr="00007B71" w:rsidTr="00007B71">
        <w:tc>
          <w:tcPr>
            <w:tcW w:w="817" w:type="dxa"/>
          </w:tcPr>
          <w:p w:rsidR="005D3CD6" w:rsidRPr="001F37CD"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hAnsi="Times New Roman" w:cs="Times New Roman"/>
                <w:sz w:val="24"/>
                <w:szCs w:val="24"/>
              </w:rPr>
              <w:t xml:space="preserve">Representing Data </w:t>
            </w:r>
            <w:r>
              <w:rPr>
                <w:rFonts w:ascii="Times New Roman" w:hAnsi="Times New Roman" w:cs="Times New Roman"/>
                <w:sz w:val="24"/>
                <w:szCs w:val="24"/>
              </w:rPr>
              <w:t>–</w:t>
            </w:r>
            <w:r w:rsidRPr="00007B71">
              <w:rPr>
                <w:rFonts w:ascii="Times New Roman" w:hAnsi="Times New Roman" w:cs="Times New Roman"/>
                <w:sz w:val="24"/>
                <w:szCs w:val="24"/>
              </w:rPr>
              <w:t xml:space="preserve"> Skew</w:t>
            </w:r>
            <w:r w:rsidRPr="00007B7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/shape</w:t>
            </w:r>
          </w:p>
        </w:tc>
        <w:tc>
          <w:tcPr>
            <w:tcW w:w="4354" w:type="dxa"/>
          </w:tcPr>
          <w:p w:rsidR="005D3CD6" w:rsidRPr="00007B71" w:rsidRDefault="005D3CD6" w:rsidP="005D3CD6">
            <w:pPr>
              <w:rPr>
                <w:rFonts w:ascii="Times New Roman" w:hAnsi="Times New Roman" w:cs="Times New Roman"/>
                <w:sz w:val="24"/>
                <w:szCs w:val="24"/>
              </w:rPr>
            </w:pPr>
            <w:r>
              <w:rPr>
                <w:rFonts w:ascii="Times New Roman" w:eastAsia="Times New Roman" w:hAnsi="Times New Roman" w:cs="Times New Roman"/>
                <w:sz w:val="24"/>
                <w:szCs w:val="24"/>
                <w:lang w:val="en-US"/>
              </w:rPr>
              <w:t xml:space="preserve">Measures of Spread </w:t>
            </w:r>
            <w:r w:rsidR="001F37CD" w:rsidRPr="00007B71">
              <w:rPr>
                <w:rFonts w:ascii="Times New Roman" w:eastAsia="Times New Roman" w:hAnsi="Times New Roman" w:cs="Times New Roman"/>
                <w:sz w:val="24"/>
                <w:szCs w:val="24"/>
                <w:lang w:val="en-US"/>
              </w:rPr>
              <w:t>– S</w:t>
            </w:r>
            <w:r w:rsidR="001F37CD">
              <w:rPr>
                <w:rFonts w:ascii="Times New Roman" w:eastAsia="Times New Roman" w:hAnsi="Times New Roman" w:cs="Times New Roman"/>
                <w:sz w:val="24"/>
                <w:szCs w:val="24"/>
                <w:lang w:val="en-US"/>
              </w:rPr>
              <w:t xml:space="preserve">tandard </w:t>
            </w:r>
            <w:r w:rsidR="001F37CD" w:rsidRPr="00007B71">
              <w:rPr>
                <w:rFonts w:ascii="Times New Roman" w:eastAsia="Times New Roman" w:hAnsi="Times New Roman" w:cs="Times New Roman"/>
                <w:sz w:val="24"/>
                <w:szCs w:val="24"/>
                <w:lang w:val="en-US"/>
              </w:rPr>
              <w:t>D</w:t>
            </w:r>
            <w:r w:rsidR="001F37CD">
              <w:rPr>
                <w:rFonts w:ascii="Times New Roman" w:eastAsia="Times New Roman" w:hAnsi="Times New Roman" w:cs="Times New Roman"/>
                <w:sz w:val="24"/>
                <w:szCs w:val="24"/>
                <w:lang w:val="en-US"/>
              </w:rPr>
              <w:t>eviation</w:t>
            </w:r>
          </w:p>
        </w:tc>
      </w:tr>
      <w:tr w:rsidR="005D3CD6" w:rsidRPr="00007B71" w:rsidTr="00007B71">
        <w:tc>
          <w:tcPr>
            <w:tcW w:w="817" w:type="dxa"/>
          </w:tcPr>
          <w:p w:rsidR="005D3CD6" w:rsidRPr="001F37CD"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D3CD6" w:rsidRPr="00007B71" w:rsidRDefault="005D3CD6" w:rsidP="005D3CD6">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Central Tendency </w:t>
            </w:r>
            <w:r>
              <w:rPr>
                <w:rFonts w:ascii="Times New Roman" w:eastAsia="Times New Roman" w:hAnsi="Times New Roman" w:cs="Times New Roman"/>
                <w:sz w:val="24"/>
                <w:szCs w:val="24"/>
                <w:lang w:val="en-US"/>
              </w:rPr>
              <w:t xml:space="preserve">– Comparing mean median </w:t>
            </w:r>
            <w:proofErr w:type="spellStart"/>
            <w:r>
              <w:rPr>
                <w:rFonts w:ascii="Times New Roman" w:eastAsia="Times New Roman" w:hAnsi="Times New Roman" w:cs="Times New Roman"/>
                <w:sz w:val="24"/>
                <w:szCs w:val="24"/>
                <w:lang w:val="en-US"/>
              </w:rPr>
              <w:t>etc</w:t>
            </w:r>
            <w:proofErr w:type="spellEnd"/>
          </w:p>
        </w:tc>
        <w:tc>
          <w:tcPr>
            <w:tcW w:w="4354" w:type="dxa"/>
          </w:tcPr>
          <w:p w:rsidR="005D3CD6" w:rsidRPr="00007B71" w:rsidRDefault="001F37CD" w:rsidP="001F37CD">
            <w:pPr>
              <w:rPr>
                <w:rFonts w:ascii="Times New Roman" w:hAnsi="Times New Roman" w:cs="Times New Roman"/>
                <w:sz w:val="24"/>
                <w:szCs w:val="24"/>
              </w:rPr>
            </w:pPr>
            <w:r>
              <w:rPr>
                <w:rFonts w:ascii="Times New Roman" w:eastAsia="Times New Roman" w:hAnsi="Times New Roman" w:cs="Times New Roman"/>
                <w:sz w:val="24"/>
                <w:szCs w:val="24"/>
                <w:lang w:val="en-US"/>
              </w:rPr>
              <w:t>Analysis of Mean and</w:t>
            </w:r>
            <w:r w:rsidRPr="00007B71">
              <w:rPr>
                <w:rFonts w:ascii="Times New Roman" w:eastAsia="Times New Roman" w:hAnsi="Times New Roman" w:cs="Times New Roman"/>
                <w:sz w:val="24"/>
                <w:szCs w:val="24"/>
                <w:lang w:val="en-US"/>
              </w:rPr>
              <w:t xml:space="preserve"> S</w:t>
            </w:r>
            <w:r>
              <w:rPr>
                <w:rFonts w:ascii="Times New Roman" w:eastAsia="Times New Roman" w:hAnsi="Times New Roman" w:cs="Times New Roman"/>
                <w:sz w:val="24"/>
                <w:szCs w:val="24"/>
                <w:lang w:val="en-US"/>
              </w:rPr>
              <w:t xml:space="preserve">tandard </w:t>
            </w:r>
            <w:r w:rsidRPr="00007B71">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lang w:val="en-US"/>
              </w:rPr>
              <w:t>eviation</w:t>
            </w:r>
          </w:p>
        </w:tc>
      </w:tr>
    </w:tbl>
    <w:p w:rsidR="001507A0" w:rsidRDefault="001507A0"/>
    <w:tbl>
      <w:tblPr>
        <w:tblStyle w:val="TableGrid"/>
        <w:tblW w:w="0" w:type="auto"/>
        <w:tblLook w:val="04A0" w:firstRow="1" w:lastRow="0" w:firstColumn="1" w:lastColumn="0" w:noHBand="0" w:noVBand="1"/>
      </w:tblPr>
      <w:tblGrid>
        <w:gridCol w:w="817"/>
        <w:gridCol w:w="3402"/>
        <w:gridCol w:w="669"/>
        <w:gridCol w:w="3584"/>
        <w:gridCol w:w="770"/>
      </w:tblGrid>
      <w:tr w:rsidR="00007B71" w:rsidRPr="00007B71" w:rsidTr="004016F7">
        <w:tc>
          <w:tcPr>
            <w:tcW w:w="817" w:type="dxa"/>
          </w:tcPr>
          <w:p w:rsidR="00007B71" w:rsidRPr="00007B71" w:rsidRDefault="00007B71" w:rsidP="004A51E9">
            <w:pPr>
              <w:pStyle w:val="ListParagraph"/>
              <w:rPr>
                <w:rFonts w:ascii="Times New Roman" w:hAnsi="Times New Roman" w:cs="Times New Roman"/>
                <w:sz w:val="24"/>
                <w:szCs w:val="24"/>
              </w:rPr>
            </w:pPr>
          </w:p>
        </w:tc>
        <w:tc>
          <w:tcPr>
            <w:tcW w:w="4071" w:type="dxa"/>
            <w:gridSpan w:val="2"/>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Longer Answer Questions</w:t>
            </w:r>
          </w:p>
        </w:tc>
        <w:tc>
          <w:tcPr>
            <w:tcW w:w="4354" w:type="dxa"/>
            <w:gridSpan w:val="2"/>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Longer Answer Questions</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385799" w:rsidP="00060E80">
            <w:pPr>
              <w:rPr>
                <w:rFonts w:ascii="Times New Roman" w:hAnsi="Times New Roman" w:cs="Times New Roman"/>
                <w:sz w:val="24"/>
                <w:szCs w:val="24"/>
              </w:rPr>
            </w:pPr>
            <w:r>
              <w:rPr>
                <w:rFonts w:ascii="Times New Roman" w:eastAsia="Times New Roman" w:hAnsi="Times New Roman" w:cs="Times New Roman"/>
                <w:sz w:val="24"/>
                <w:szCs w:val="24"/>
                <w:lang w:val="en-US"/>
              </w:rPr>
              <w:t xml:space="preserve">Financial </w:t>
            </w:r>
            <w:proofErr w:type="spellStart"/>
            <w:r>
              <w:rPr>
                <w:rFonts w:ascii="Times New Roman" w:eastAsia="Times New Roman" w:hAnsi="Times New Roman" w:cs="Times New Roman"/>
                <w:sz w:val="24"/>
                <w:szCs w:val="24"/>
                <w:lang w:val="en-US"/>
              </w:rPr>
              <w:t>Maths</w:t>
            </w:r>
            <w:proofErr w:type="spellEnd"/>
            <w:r w:rsidR="001F37CD">
              <w:rPr>
                <w:rFonts w:ascii="Times New Roman" w:eastAsia="Times New Roman" w:hAnsi="Times New Roman" w:cs="Times New Roman"/>
                <w:sz w:val="24"/>
                <w:szCs w:val="24"/>
                <w:lang w:val="en-US"/>
              </w:rPr>
              <w:t>- Best Buy</w:t>
            </w:r>
            <w:r w:rsidR="00007B71" w:rsidRPr="00007B71">
              <w:rPr>
                <w:rFonts w:ascii="Times New Roman" w:eastAsia="Times New Roman" w:hAnsi="Times New Roman" w:cs="Times New Roman"/>
                <w:sz w:val="24"/>
                <w:szCs w:val="24"/>
                <w:lang w:val="en-US"/>
              </w:rPr>
              <w:t xml:space="preserve"> (N)</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Surds (N)</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Geometry (G)</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1F37CD">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Surface Area and Volume of </w:t>
            </w:r>
            <w:r w:rsidR="001F37CD">
              <w:rPr>
                <w:rFonts w:ascii="Times New Roman" w:eastAsia="Times New Roman" w:hAnsi="Times New Roman" w:cs="Times New Roman"/>
                <w:sz w:val="24"/>
                <w:szCs w:val="24"/>
                <w:lang w:val="en-US"/>
              </w:rPr>
              <w:t>Cone</w:t>
            </w:r>
            <w:r w:rsidRPr="00007B71">
              <w:rPr>
                <w:rFonts w:ascii="Times New Roman" w:eastAsia="Times New Roman" w:hAnsi="Times New Roman" w:cs="Times New Roman"/>
                <w:sz w:val="24"/>
                <w:szCs w:val="24"/>
                <w:lang w:val="en-US"/>
              </w:rPr>
              <w:t>.(M)</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425B0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Surface Area and Volume of </w:t>
            </w:r>
            <w:r w:rsidR="00AC7E20">
              <w:rPr>
                <w:rFonts w:ascii="Times New Roman" w:eastAsia="Times New Roman" w:hAnsi="Times New Roman" w:cs="Times New Roman"/>
                <w:sz w:val="24"/>
                <w:szCs w:val="24"/>
                <w:lang w:val="en-US"/>
              </w:rPr>
              <w:t xml:space="preserve"> </w:t>
            </w:r>
            <w:r w:rsidRPr="00007B71">
              <w:rPr>
                <w:rFonts w:ascii="Times New Roman" w:eastAsia="Times New Roman" w:hAnsi="Times New Roman" w:cs="Times New Roman"/>
                <w:sz w:val="24"/>
                <w:szCs w:val="24"/>
                <w:lang w:val="en-US"/>
              </w:rPr>
              <w:t>Prisms and Cylinder</w:t>
            </w:r>
            <w:r w:rsidR="00385799">
              <w:rPr>
                <w:rFonts w:ascii="Times New Roman" w:eastAsia="Times New Roman" w:hAnsi="Times New Roman" w:cs="Times New Roman"/>
                <w:sz w:val="24"/>
                <w:szCs w:val="24"/>
                <w:lang w:val="en-US"/>
              </w:rPr>
              <w:t xml:space="preserve"> (M)</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lang w:val="en-US"/>
              </w:rPr>
              <w:t>Right Triangle Trigonometry (M)</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Trigonometry (M)</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4</w:t>
            </w:r>
          </w:p>
        </w:tc>
        <w:tc>
          <w:tcPr>
            <w:tcW w:w="358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Compound Interest and Depreciation (N)</w:t>
            </w:r>
          </w:p>
        </w:tc>
        <w:tc>
          <w:tcPr>
            <w:tcW w:w="770" w:type="dxa"/>
          </w:tcPr>
          <w:p w:rsidR="00007B71" w:rsidRPr="00007B71" w:rsidRDefault="00E6258C"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385799" w:rsidP="00060E80">
            <w:pPr>
              <w:rPr>
                <w:rFonts w:ascii="Times New Roman" w:hAnsi="Times New Roman" w:cs="Times New Roman"/>
                <w:sz w:val="24"/>
                <w:szCs w:val="24"/>
              </w:rPr>
            </w:pPr>
            <w:r>
              <w:rPr>
                <w:rFonts w:ascii="Times New Roman" w:eastAsia="Times New Roman" w:hAnsi="Times New Roman" w:cs="Times New Roman"/>
                <w:sz w:val="24"/>
                <w:szCs w:val="24"/>
                <w:lang w:val="en-US"/>
              </w:rPr>
              <w:t>Basic Probability (P</w:t>
            </w:r>
            <w:r w:rsidR="00007B71" w:rsidRPr="00007B71">
              <w:rPr>
                <w:rFonts w:ascii="Times New Roman" w:eastAsia="Times New Roman" w:hAnsi="Times New Roman" w:cs="Times New Roman"/>
                <w:sz w:val="24"/>
                <w:szCs w:val="24"/>
                <w:lang w:val="en-US"/>
              </w:rPr>
              <w:t>)</w:t>
            </w:r>
          </w:p>
        </w:tc>
        <w:tc>
          <w:tcPr>
            <w:tcW w:w="669" w:type="dxa"/>
          </w:tcPr>
          <w:p w:rsidR="00007B71" w:rsidRPr="00007B71" w:rsidRDefault="00D422CB"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3584" w:type="dxa"/>
          </w:tcPr>
          <w:p w:rsidR="00007B71" w:rsidRPr="00007B71" w:rsidRDefault="00007B71" w:rsidP="009A5460">
            <w:pPr>
              <w:rPr>
                <w:rFonts w:ascii="Times New Roman" w:hAnsi="Times New Roman" w:cs="Times New Roman"/>
                <w:sz w:val="24"/>
                <w:szCs w:val="24"/>
              </w:rPr>
            </w:pPr>
            <w:r w:rsidRPr="00007B71">
              <w:rPr>
                <w:rFonts w:ascii="Times New Roman" w:hAnsi="Times New Roman" w:cs="Times New Roman"/>
                <w:sz w:val="24"/>
                <w:szCs w:val="24"/>
              </w:rPr>
              <w:t>Binomial Products and Factors</w:t>
            </w:r>
            <w:r w:rsidR="001F37CD">
              <w:rPr>
                <w:rFonts w:ascii="Times New Roman" w:hAnsi="Times New Roman" w:cs="Times New Roman"/>
                <w:sz w:val="24"/>
                <w:szCs w:val="24"/>
              </w:rPr>
              <w:t xml:space="preserve"> including algebraic fractions</w:t>
            </w:r>
            <w:r w:rsidRPr="00007B71">
              <w:rPr>
                <w:rFonts w:ascii="Times New Roman" w:hAnsi="Times New Roman" w:cs="Times New Roman"/>
                <w:sz w:val="24"/>
                <w:szCs w:val="24"/>
              </w:rPr>
              <w:t xml:space="preserve"> (A)</w:t>
            </w:r>
          </w:p>
          <w:p w:rsidR="00007B71" w:rsidRPr="00007B71" w:rsidRDefault="00007B71" w:rsidP="009A5460">
            <w:pPr>
              <w:rPr>
                <w:rFonts w:ascii="Times New Roman" w:hAnsi="Times New Roman" w:cs="Times New Roman"/>
                <w:sz w:val="24"/>
                <w:szCs w:val="24"/>
              </w:rPr>
            </w:pPr>
          </w:p>
        </w:tc>
        <w:tc>
          <w:tcPr>
            <w:tcW w:w="770" w:type="dxa"/>
          </w:tcPr>
          <w:p w:rsidR="00007B71" w:rsidRPr="00007B71" w:rsidRDefault="00432C84"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Data: Measures of Central Tendency and Spread. </w:t>
            </w:r>
            <w:r w:rsidRPr="00007B71">
              <w:rPr>
                <w:rFonts w:ascii="Times New Roman" w:hAnsi="Times New Roman" w:cs="Times New Roman"/>
                <w:sz w:val="24"/>
                <w:szCs w:val="24"/>
              </w:rPr>
              <w:t>(D)</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hAnsi="Times New Roman" w:cs="Times New Roman"/>
                <w:sz w:val="24"/>
                <w:szCs w:val="24"/>
                <w:lang w:val="en-US"/>
              </w:rPr>
              <w:t>Quadratic Equations (A)</w:t>
            </w:r>
          </w:p>
        </w:tc>
        <w:tc>
          <w:tcPr>
            <w:tcW w:w="770" w:type="dxa"/>
          </w:tcPr>
          <w:p w:rsidR="00007B71" w:rsidRPr="00007B71" w:rsidRDefault="001F37CD"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1F37CD" w:rsidP="009A5460">
            <w:pPr>
              <w:pStyle w:val="NoSpacing"/>
              <w:rPr>
                <w:rFonts w:eastAsia="Times New Roman" w:cs="Times New Roman"/>
                <w:szCs w:val="24"/>
                <w:lang w:val="en-US"/>
              </w:rPr>
            </w:pPr>
            <w:r>
              <w:rPr>
                <w:rFonts w:eastAsia="Times New Roman" w:cs="Times New Roman"/>
                <w:szCs w:val="24"/>
                <w:lang w:val="en-US"/>
              </w:rPr>
              <w:t xml:space="preserve">Algebra – </w:t>
            </w:r>
            <w:proofErr w:type="spellStart"/>
            <w:r>
              <w:rPr>
                <w:rFonts w:eastAsia="Times New Roman" w:cs="Times New Roman"/>
                <w:szCs w:val="24"/>
                <w:lang w:val="en-US"/>
              </w:rPr>
              <w:t>Factorising</w:t>
            </w:r>
            <w:proofErr w:type="spellEnd"/>
            <w:r>
              <w:rPr>
                <w:rFonts w:eastAsia="Times New Roman" w:cs="Times New Roman"/>
                <w:szCs w:val="24"/>
                <w:lang w:val="en-US"/>
              </w:rPr>
              <w:t xml:space="preserve"> (A)</w:t>
            </w:r>
          </w:p>
        </w:tc>
        <w:tc>
          <w:tcPr>
            <w:tcW w:w="669" w:type="dxa"/>
          </w:tcPr>
          <w:p w:rsidR="00007B71" w:rsidRPr="00007B71" w:rsidRDefault="00D422CB"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3584" w:type="dxa"/>
          </w:tcPr>
          <w:p w:rsidR="00007B71" w:rsidRPr="00007B71" w:rsidRDefault="00007B71" w:rsidP="002C7300">
            <w:pPr>
              <w:rPr>
                <w:rFonts w:ascii="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Non Linear Graphs </w:t>
            </w:r>
            <w:r w:rsidRPr="00007B71">
              <w:rPr>
                <w:rFonts w:ascii="Times New Roman" w:hAnsi="Times New Roman" w:cs="Times New Roman"/>
                <w:sz w:val="24"/>
                <w:szCs w:val="24"/>
              </w:rPr>
              <w:t xml:space="preserve"> (A)</w:t>
            </w:r>
          </w:p>
        </w:tc>
        <w:tc>
          <w:tcPr>
            <w:tcW w:w="770" w:type="dxa"/>
          </w:tcPr>
          <w:p w:rsidR="00007B71" w:rsidRPr="00007B71" w:rsidRDefault="001F37CD" w:rsidP="00060E8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1F37CD" w:rsidRPr="009124B3" w:rsidTr="00977212">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3402" w:type="dxa"/>
          </w:tcPr>
          <w:p w:rsidR="001F37CD" w:rsidRPr="00007B71" w:rsidRDefault="001F37CD" w:rsidP="001F37CD">
            <w:pPr>
              <w:pStyle w:val="NoSpacing"/>
              <w:rPr>
                <w:rFonts w:eastAsia="Times New Roman" w:cs="Times New Roman"/>
                <w:szCs w:val="24"/>
                <w:lang w:val="en-US"/>
              </w:rPr>
            </w:pPr>
            <w:r>
              <w:t xml:space="preserve">Algebra – </w:t>
            </w:r>
            <w:r w:rsidRPr="00007B71">
              <w:t xml:space="preserve"> Equations (A)</w:t>
            </w:r>
          </w:p>
        </w:tc>
        <w:tc>
          <w:tcPr>
            <w:tcW w:w="669" w:type="dxa"/>
          </w:tcPr>
          <w:p w:rsidR="001F37CD" w:rsidRPr="00007B71" w:rsidRDefault="001F37CD" w:rsidP="001F37CD">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1F37CD" w:rsidRPr="00007B71" w:rsidRDefault="001F37CD" w:rsidP="001F37CD">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Data: Measures of Central Tendency and Spread.   </w:t>
            </w:r>
            <w:r w:rsidRPr="00007B71">
              <w:rPr>
                <w:rFonts w:ascii="Times New Roman" w:hAnsi="Times New Roman" w:cs="Times New Roman"/>
                <w:sz w:val="24"/>
                <w:szCs w:val="24"/>
              </w:rPr>
              <w:t>(D)</w:t>
            </w:r>
          </w:p>
        </w:tc>
        <w:tc>
          <w:tcPr>
            <w:tcW w:w="770" w:type="dxa"/>
          </w:tcPr>
          <w:p w:rsidR="001F37CD" w:rsidRPr="00B72F19" w:rsidRDefault="001F37CD" w:rsidP="001F37C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bookmarkStart w:id="0" w:name="_GoBack"/>
            <w:bookmarkEnd w:id="0"/>
          </w:p>
        </w:tc>
      </w:tr>
      <w:tr w:rsidR="001F37CD" w:rsidRPr="009124B3" w:rsidTr="00977212">
        <w:tc>
          <w:tcPr>
            <w:tcW w:w="817" w:type="dxa"/>
          </w:tcPr>
          <w:p w:rsidR="001F37CD" w:rsidRPr="00007B71" w:rsidRDefault="001F37CD" w:rsidP="001F37CD">
            <w:pPr>
              <w:pStyle w:val="ListParagraph"/>
              <w:numPr>
                <w:ilvl w:val="0"/>
                <w:numId w:val="1"/>
              </w:numPr>
              <w:rPr>
                <w:rFonts w:ascii="Times New Roman" w:hAnsi="Times New Roman" w:cs="Times New Roman"/>
                <w:sz w:val="24"/>
                <w:szCs w:val="24"/>
              </w:rPr>
            </w:pPr>
          </w:p>
        </w:tc>
        <w:tc>
          <w:tcPr>
            <w:tcW w:w="3402" w:type="dxa"/>
          </w:tcPr>
          <w:p w:rsidR="001F37CD" w:rsidRPr="00007B71" w:rsidRDefault="001F37CD" w:rsidP="001F37CD">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Coordinate Geometry</w:t>
            </w:r>
            <w:r w:rsidRPr="00007B71">
              <w:rPr>
                <w:rFonts w:ascii="Times New Roman" w:eastAsia="Times New Roman" w:hAnsi="Times New Roman" w:cs="Times New Roman"/>
                <w:sz w:val="24"/>
                <w:szCs w:val="24"/>
              </w:rPr>
              <w:t xml:space="preserve"> (A)</w:t>
            </w:r>
          </w:p>
        </w:tc>
        <w:tc>
          <w:tcPr>
            <w:tcW w:w="669" w:type="dxa"/>
          </w:tcPr>
          <w:p w:rsidR="001F37CD" w:rsidRPr="00007B71" w:rsidRDefault="001F37CD" w:rsidP="001F37CD">
            <w:pPr>
              <w:rPr>
                <w:rFonts w:ascii="Times New Roman" w:eastAsia="Times New Roman" w:hAnsi="Times New Roman" w:cs="Times New Roman"/>
                <w:sz w:val="24"/>
                <w:szCs w:val="24"/>
                <w:lang w:val="en-US"/>
              </w:rPr>
            </w:pPr>
          </w:p>
        </w:tc>
        <w:tc>
          <w:tcPr>
            <w:tcW w:w="3584" w:type="dxa"/>
          </w:tcPr>
          <w:p w:rsidR="001F37CD" w:rsidRPr="00007B71" w:rsidRDefault="001F37CD" w:rsidP="001F37CD">
            <w:pPr>
              <w:rPr>
                <w:rFonts w:ascii="Times New Roman" w:eastAsia="Times New Roman" w:hAnsi="Times New Roman" w:cs="Times New Roman"/>
                <w:sz w:val="24"/>
                <w:szCs w:val="24"/>
                <w:lang w:val="en-US"/>
              </w:rPr>
            </w:pPr>
          </w:p>
        </w:tc>
        <w:tc>
          <w:tcPr>
            <w:tcW w:w="770" w:type="dxa"/>
          </w:tcPr>
          <w:p w:rsidR="001F37CD" w:rsidRDefault="001F37CD" w:rsidP="001F37CD">
            <w:pPr>
              <w:rPr>
                <w:rFonts w:ascii="Times New Roman" w:eastAsia="Times New Roman" w:hAnsi="Times New Roman" w:cs="Times New Roman"/>
                <w:sz w:val="24"/>
                <w:szCs w:val="24"/>
                <w:lang w:val="en-US"/>
              </w:rPr>
            </w:pPr>
          </w:p>
        </w:tc>
      </w:tr>
    </w:tbl>
    <w:p w:rsidR="008F6287" w:rsidRDefault="008F6287" w:rsidP="001475D6"/>
    <w:sectPr w:rsidR="008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74C74"/>
    <w:multiLevelType w:val="hybridMultilevel"/>
    <w:tmpl w:val="981C06A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6F7"/>
    <w:rsid w:val="00007B71"/>
    <w:rsid w:val="00030CEF"/>
    <w:rsid w:val="00060E80"/>
    <w:rsid w:val="000B22DF"/>
    <w:rsid w:val="000C0679"/>
    <w:rsid w:val="00106D1A"/>
    <w:rsid w:val="00140309"/>
    <w:rsid w:val="00145F87"/>
    <w:rsid w:val="001475D6"/>
    <w:rsid w:val="001507A0"/>
    <w:rsid w:val="001544F1"/>
    <w:rsid w:val="001807BF"/>
    <w:rsid w:val="001D0C42"/>
    <w:rsid w:val="001E6E12"/>
    <w:rsid w:val="001F37CD"/>
    <w:rsid w:val="0020155F"/>
    <w:rsid w:val="00207AAD"/>
    <w:rsid w:val="002333A6"/>
    <w:rsid w:val="00236B61"/>
    <w:rsid w:val="002C4C87"/>
    <w:rsid w:val="002C7300"/>
    <w:rsid w:val="002F14A4"/>
    <w:rsid w:val="003012BA"/>
    <w:rsid w:val="00306237"/>
    <w:rsid w:val="00316DB4"/>
    <w:rsid w:val="00347586"/>
    <w:rsid w:val="003717E2"/>
    <w:rsid w:val="003748B9"/>
    <w:rsid w:val="003812CB"/>
    <w:rsid w:val="00384A70"/>
    <w:rsid w:val="00385799"/>
    <w:rsid w:val="003A3BAA"/>
    <w:rsid w:val="003C02D2"/>
    <w:rsid w:val="003C4E81"/>
    <w:rsid w:val="003D52A2"/>
    <w:rsid w:val="004016F7"/>
    <w:rsid w:val="004072ED"/>
    <w:rsid w:val="0041135D"/>
    <w:rsid w:val="0042229B"/>
    <w:rsid w:val="00425B0E"/>
    <w:rsid w:val="00432C84"/>
    <w:rsid w:val="00441F5E"/>
    <w:rsid w:val="00452BAB"/>
    <w:rsid w:val="004A1F1E"/>
    <w:rsid w:val="004A51E9"/>
    <w:rsid w:val="004D7261"/>
    <w:rsid w:val="005053E4"/>
    <w:rsid w:val="00570034"/>
    <w:rsid w:val="005727AD"/>
    <w:rsid w:val="00573D1F"/>
    <w:rsid w:val="005979C1"/>
    <w:rsid w:val="005D0BA7"/>
    <w:rsid w:val="005D3CD6"/>
    <w:rsid w:val="005E750D"/>
    <w:rsid w:val="005F5392"/>
    <w:rsid w:val="006716F2"/>
    <w:rsid w:val="00731EEB"/>
    <w:rsid w:val="0074404C"/>
    <w:rsid w:val="007547C0"/>
    <w:rsid w:val="007926A6"/>
    <w:rsid w:val="007A1CBE"/>
    <w:rsid w:val="0080713C"/>
    <w:rsid w:val="008166F5"/>
    <w:rsid w:val="00833839"/>
    <w:rsid w:val="00855422"/>
    <w:rsid w:val="008567CC"/>
    <w:rsid w:val="008865B6"/>
    <w:rsid w:val="008B4858"/>
    <w:rsid w:val="008C3F0B"/>
    <w:rsid w:val="008D35A3"/>
    <w:rsid w:val="008F6287"/>
    <w:rsid w:val="00910D9C"/>
    <w:rsid w:val="00922457"/>
    <w:rsid w:val="00955744"/>
    <w:rsid w:val="00977212"/>
    <w:rsid w:val="009A5460"/>
    <w:rsid w:val="009F3C17"/>
    <w:rsid w:val="00A21015"/>
    <w:rsid w:val="00A302ED"/>
    <w:rsid w:val="00A448A3"/>
    <w:rsid w:val="00A51374"/>
    <w:rsid w:val="00A67A99"/>
    <w:rsid w:val="00A77EB4"/>
    <w:rsid w:val="00AB3A99"/>
    <w:rsid w:val="00AC649D"/>
    <w:rsid w:val="00AC7E20"/>
    <w:rsid w:val="00B22494"/>
    <w:rsid w:val="00B47882"/>
    <w:rsid w:val="00B535FB"/>
    <w:rsid w:val="00B76C43"/>
    <w:rsid w:val="00B94087"/>
    <w:rsid w:val="00B9558D"/>
    <w:rsid w:val="00B970A4"/>
    <w:rsid w:val="00BB7C1F"/>
    <w:rsid w:val="00BC283E"/>
    <w:rsid w:val="00BC54EE"/>
    <w:rsid w:val="00BC5A2F"/>
    <w:rsid w:val="00BD4A86"/>
    <w:rsid w:val="00BF3E68"/>
    <w:rsid w:val="00C024A4"/>
    <w:rsid w:val="00C27246"/>
    <w:rsid w:val="00C377AA"/>
    <w:rsid w:val="00C5199A"/>
    <w:rsid w:val="00CB42EE"/>
    <w:rsid w:val="00CF3D66"/>
    <w:rsid w:val="00D17537"/>
    <w:rsid w:val="00D422CB"/>
    <w:rsid w:val="00D81037"/>
    <w:rsid w:val="00DE15F5"/>
    <w:rsid w:val="00E05835"/>
    <w:rsid w:val="00E0710B"/>
    <w:rsid w:val="00E57F4D"/>
    <w:rsid w:val="00E6258C"/>
    <w:rsid w:val="00E979A2"/>
    <w:rsid w:val="00EA32A3"/>
    <w:rsid w:val="00F6432F"/>
    <w:rsid w:val="00F73635"/>
    <w:rsid w:val="00F859AF"/>
    <w:rsid w:val="00FF13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A26EB6-611A-46D3-9DA2-973E76AF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6F7"/>
    <w:pPr>
      <w:ind w:left="720"/>
      <w:contextualSpacing/>
    </w:pPr>
  </w:style>
  <w:style w:type="paragraph" w:styleId="NoSpacing">
    <w:name w:val="No Spacing"/>
    <w:uiPriority w:val="1"/>
    <w:qFormat/>
    <w:rsid w:val="0020155F"/>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AC7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E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6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0A0A-1EE0-4378-B4BD-0CB8E1D2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dc:creator>
  <cp:lastModifiedBy>Garry Thorn</cp:lastModifiedBy>
  <cp:revision>5</cp:revision>
  <cp:lastPrinted>2015-05-12T03:45:00Z</cp:lastPrinted>
  <dcterms:created xsi:type="dcterms:W3CDTF">2015-04-02T04:56:00Z</dcterms:created>
  <dcterms:modified xsi:type="dcterms:W3CDTF">2015-05-22T23:35:00Z</dcterms:modified>
</cp:coreProperties>
</file>