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17"/>
        <w:gridCol w:w="8425"/>
      </w:tblGrid>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07B71" w:rsidRDefault="00007B71" w:rsidP="00E6258C">
            <w:pPr>
              <w:jc w:val="center"/>
              <w:rPr>
                <w:rFonts w:ascii="Times New Roman" w:hAnsi="Times New Roman" w:cs="Times New Roman"/>
                <w:b/>
                <w:sz w:val="24"/>
                <w:szCs w:val="24"/>
              </w:rPr>
            </w:pPr>
            <w:r>
              <w:rPr>
                <w:rFonts w:ascii="Times New Roman" w:hAnsi="Times New Roman" w:cs="Times New Roman"/>
                <w:b/>
                <w:noProof/>
                <w:sz w:val="24"/>
                <w:szCs w:val="24"/>
                <w:lang w:eastAsia="en-AU"/>
              </w:rPr>
              <w:drawing>
                <wp:anchor distT="0" distB="0" distL="114300" distR="114300" simplePos="0" relativeHeight="251659264" behindDoc="0" locked="0" layoutInCell="1" allowOverlap="1" wp14:anchorId="224F9D01" wp14:editId="6346E65C">
                  <wp:simplePos x="0" y="0"/>
                  <wp:positionH relativeFrom="column">
                    <wp:posOffset>73151</wp:posOffset>
                  </wp:positionH>
                  <wp:positionV relativeFrom="paragraph">
                    <wp:posOffset>21946</wp:posOffset>
                  </wp:positionV>
                  <wp:extent cx="833933" cy="84058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 Logo.gif"/>
                          <pic:cNvPicPr/>
                        </pic:nvPicPr>
                        <pic:blipFill rotWithShape="1">
                          <a:blip r:embed="rId6" cstate="print">
                            <a:extLst>
                              <a:ext uri="{28A0092B-C50C-407E-A947-70E740481C1C}">
                                <a14:useLocalDpi xmlns:a14="http://schemas.microsoft.com/office/drawing/2010/main" val="0"/>
                              </a:ext>
                            </a:extLst>
                          </a:blip>
                          <a:srcRect t="451" b="35106"/>
                          <a:stretch/>
                        </pic:blipFill>
                        <pic:spPr bwMode="auto">
                          <a:xfrm>
                            <a:off x="0" y="0"/>
                            <a:ext cx="833847" cy="840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Western Mathematics </w:t>
            </w:r>
          </w:p>
          <w:p w:rsidR="00007B71" w:rsidRDefault="009F1DB0" w:rsidP="00E6258C">
            <w:pPr>
              <w:jc w:val="center"/>
              <w:rPr>
                <w:rFonts w:ascii="Times New Roman" w:hAnsi="Times New Roman" w:cs="Times New Roman"/>
                <w:b/>
                <w:sz w:val="24"/>
                <w:szCs w:val="24"/>
              </w:rPr>
            </w:pPr>
            <w:r>
              <w:rPr>
                <w:rFonts w:ascii="Times New Roman" w:hAnsi="Times New Roman" w:cs="Times New Roman"/>
                <w:b/>
                <w:sz w:val="24"/>
                <w:szCs w:val="24"/>
              </w:rPr>
              <w:t>2016</w:t>
            </w:r>
            <w:r w:rsidR="00007B71">
              <w:rPr>
                <w:rFonts w:ascii="Times New Roman" w:hAnsi="Times New Roman" w:cs="Times New Roman"/>
                <w:b/>
                <w:sz w:val="24"/>
                <w:szCs w:val="24"/>
              </w:rPr>
              <w:t xml:space="preserve"> Year 10 </w:t>
            </w:r>
          </w:p>
          <w:p w:rsidR="00007B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Half Yearly Examination</w:t>
            </w:r>
          </w:p>
          <w:p w:rsidR="00007B71" w:rsidRPr="00392140" w:rsidRDefault="00007B71" w:rsidP="00E6258C">
            <w:pPr>
              <w:jc w:val="center"/>
              <w:rPr>
                <w:rFonts w:ascii="Times New Roman" w:hAnsi="Times New Roman" w:cs="Times New Roman"/>
                <w:b/>
                <w:color w:val="FF0000"/>
                <w:sz w:val="24"/>
                <w:szCs w:val="24"/>
              </w:rPr>
            </w:pPr>
            <w:r w:rsidRPr="00392140">
              <w:rPr>
                <w:rFonts w:ascii="Times New Roman" w:hAnsi="Times New Roman" w:cs="Times New Roman"/>
                <w:b/>
                <w:color w:val="FF0000"/>
                <w:sz w:val="24"/>
                <w:szCs w:val="24"/>
              </w:rPr>
              <w:t>Mathematics Course</w:t>
            </w:r>
            <w:r>
              <w:rPr>
                <w:rFonts w:ascii="Times New Roman" w:hAnsi="Times New Roman" w:cs="Times New Roman"/>
                <w:b/>
                <w:color w:val="FF0000"/>
                <w:sz w:val="24"/>
                <w:szCs w:val="24"/>
              </w:rPr>
              <w:t>s</w:t>
            </w:r>
          </w:p>
          <w:p w:rsidR="00007B71" w:rsidRPr="00EC01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Mapping Grids</w:t>
            </w:r>
          </w:p>
        </w:tc>
      </w:tr>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The Half Yearly Exams are denoted as </w:t>
            </w:r>
            <w:r w:rsidR="00BF62AB">
              <w:rPr>
                <w:rFonts w:ascii="Times New Roman" w:hAnsi="Times New Roman" w:cs="Times New Roman"/>
                <w:noProof/>
                <w:sz w:val="24"/>
                <w:szCs w:val="24"/>
                <w:lang w:eastAsia="en-AU"/>
              </w:rPr>
              <w:t xml:space="preserve">being for </w:t>
            </w:r>
            <w:r>
              <w:rPr>
                <w:rFonts w:ascii="Times New Roman" w:hAnsi="Times New Roman" w:cs="Times New Roman"/>
                <w:noProof/>
                <w:sz w:val="24"/>
                <w:szCs w:val="24"/>
                <w:lang w:eastAsia="en-AU"/>
              </w:rPr>
              <w:t>the Mathematics and Advanced Mathematics courses. These correspond to the Core Year 9 – 10 course for the Australian Curriculum and the 10A Course which has additional topics. This corresponds basically to the 5.2 and 5.3 courses in NSW.</w:t>
            </w:r>
          </w:p>
          <w:p w:rsidR="00007B71" w:rsidRDefault="005F5392"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Mathematics</w:t>
            </w:r>
            <w:r w:rsidR="00007B71">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and Advanced Mathematics </w:t>
            </w:r>
            <w:r w:rsidR="00007B71">
              <w:rPr>
                <w:rFonts w:ascii="Times New Roman" w:hAnsi="Times New Roman" w:cs="Times New Roman"/>
                <w:noProof/>
                <w:sz w:val="24"/>
                <w:szCs w:val="24"/>
                <w:lang w:eastAsia="en-AU"/>
              </w:rPr>
              <w:t>exams</w:t>
            </w:r>
            <w:r w:rsidR="00E827FC">
              <w:rPr>
                <w:rFonts w:ascii="Times New Roman" w:hAnsi="Times New Roman" w:cs="Times New Roman"/>
                <w:noProof/>
                <w:sz w:val="24"/>
                <w:szCs w:val="24"/>
                <w:lang w:eastAsia="en-AU"/>
              </w:rPr>
              <w:t xml:space="preserve"> are both 2 hour exams of 80 marks and</w:t>
            </w:r>
            <w:r w:rsidR="00007B71">
              <w:rPr>
                <w:rFonts w:ascii="Times New Roman" w:hAnsi="Times New Roman" w:cs="Times New Roman"/>
                <w:noProof/>
                <w:sz w:val="24"/>
                <w:szCs w:val="24"/>
                <w:lang w:eastAsia="en-AU"/>
              </w:rPr>
              <w:t xml:space="preserve"> have 50% of their content in common, which allows for comparision between students of a similar ability in the different courses, for allocation of grades etc. The common sections are highlighted</w:t>
            </w:r>
            <w:r w:rsidR="00E827FC">
              <w:rPr>
                <w:rFonts w:ascii="Times New Roman" w:hAnsi="Times New Roman" w:cs="Times New Roman"/>
                <w:noProof/>
                <w:sz w:val="24"/>
                <w:szCs w:val="24"/>
                <w:lang w:eastAsia="en-AU"/>
              </w:rPr>
              <w:t xml:space="preserve"> in yellow</w:t>
            </w:r>
            <w:r w:rsidR="00007B71">
              <w:rPr>
                <w:rFonts w:ascii="Times New Roman" w:hAnsi="Times New Roman" w:cs="Times New Roman"/>
                <w:noProof/>
                <w:sz w:val="24"/>
                <w:szCs w:val="24"/>
                <w:lang w:eastAsia="en-AU"/>
              </w:rPr>
              <w:t xml:space="preserve">. All </w:t>
            </w:r>
            <w:r w:rsidR="00E827FC">
              <w:rPr>
                <w:rFonts w:ascii="Times New Roman" w:hAnsi="Times New Roman" w:cs="Times New Roman"/>
                <w:noProof/>
                <w:sz w:val="24"/>
                <w:szCs w:val="24"/>
                <w:lang w:eastAsia="en-AU"/>
              </w:rPr>
              <w:t xml:space="preserve">of </w:t>
            </w:r>
            <w:r w:rsidR="00007B71">
              <w:rPr>
                <w:rFonts w:ascii="Times New Roman" w:hAnsi="Times New Roman" w:cs="Times New Roman"/>
                <w:noProof/>
                <w:sz w:val="24"/>
                <w:szCs w:val="24"/>
                <w:lang w:eastAsia="en-AU"/>
              </w:rPr>
              <w:t>the short answer, non calculator section is common, an</w:t>
            </w:r>
            <w:r w:rsidR="00E827FC">
              <w:rPr>
                <w:rFonts w:ascii="Times New Roman" w:hAnsi="Times New Roman" w:cs="Times New Roman"/>
                <w:noProof/>
                <w:sz w:val="24"/>
                <w:szCs w:val="24"/>
                <w:lang w:eastAsia="en-AU"/>
              </w:rPr>
              <w:t>d the last 20</w:t>
            </w:r>
            <w:r w:rsidR="00007B71">
              <w:rPr>
                <w:rFonts w:ascii="Times New Roman" w:hAnsi="Times New Roman" w:cs="Times New Roman"/>
                <w:noProof/>
                <w:sz w:val="24"/>
                <w:szCs w:val="24"/>
                <w:lang w:eastAsia="en-AU"/>
              </w:rPr>
              <w:t xml:space="preserve"> M</w:t>
            </w:r>
            <w:r w:rsidR="00E827FC">
              <w:rPr>
                <w:rFonts w:ascii="Times New Roman" w:hAnsi="Times New Roman" w:cs="Times New Roman"/>
                <w:noProof/>
                <w:sz w:val="24"/>
                <w:szCs w:val="24"/>
                <w:lang w:eastAsia="en-AU"/>
              </w:rPr>
              <w:t xml:space="preserve">ultiple </w:t>
            </w:r>
            <w:r w:rsidR="00007B71">
              <w:rPr>
                <w:rFonts w:ascii="Times New Roman" w:hAnsi="Times New Roman" w:cs="Times New Roman"/>
                <w:noProof/>
                <w:sz w:val="24"/>
                <w:szCs w:val="24"/>
                <w:lang w:eastAsia="en-AU"/>
              </w:rPr>
              <w:t>C</w:t>
            </w:r>
            <w:r w:rsidR="00E827FC">
              <w:rPr>
                <w:rFonts w:ascii="Times New Roman" w:hAnsi="Times New Roman" w:cs="Times New Roman"/>
                <w:noProof/>
                <w:sz w:val="24"/>
                <w:szCs w:val="24"/>
                <w:lang w:eastAsia="en-AU"/>
              </w:rPr>
              <w:t>hoice</w:t>
            </w:r>
            <w:r w:rsidR="00007B71">
              <w:rPr>
                <w:rFonts w:ascii="Times New Roman" w:hAnsi="Times New Roman" w:cs="Times New Roman"/>
                <w:noProof/>
                <w:sz w:val="24"/>
                <w:szCs w:val="24"/>
                <w:lang w:eastAsia="en-AU"/>
              </w:rPr>
              <w:t xml:space="preserve"> questions in the Mathematics pa</w:t>
            </w:r>
            <w:r w:rsidR="00E827FC">
              <w:rPr>
                <w:rFonts w:ascii="Times New Roman" w:hAnsi="Times New Roman" w:cs="Times New Roman"/>
                <w:noProof/>
                <w:sz w:val="24"/>
                <w:szCs w:val="24"/>
                <w:lang w:eastAsia="en-AU"/>
              </w:rPr>
              <w:t>per are common with the first 20</w:t>
            </w:r>
            <w:r w:rsidR="00007B71">
              <w:rPr>
                <w:rFonts w:ascii="Times New Roman" w:hAnsi="Times New Roman" w:cs="Times New Roman"/>
                <w:noProof/>
                <w:sz w:val="24"/>
                <w:szCs w:val="24"/>
                <w:lang w:eastAsia="en-AU"/>
              </w:rPr>
              <w:t xml:space="preserve"> </w:t>
            </w:r>
            <w:r w:rsidR="00E827FC">
              <w:rPr>
                <w:rFonts w:ascii="Times New Roman" w:hAnsi="Times New Roman" w:cs="Times New Roman"/>
                <w:noProof/>
                <w:sz w:val="24"/>
                <w:szCs w:val="24"/>
                <w:lang w:eastAsia="en-AU"/>
              </w:rPr>
              <w:t>Multiple Choice</w:t>
            </w:r>
            <w:r w:rsidR="00007B71">
              <w:rPr>
                <w:rFonts w:ascii="Times New Roman" w:hAnsi="Times New Roman" w:cs="Times New Roman"/>
                <w:noProof/>
                <w:sz w:val="24"/>
                <w:szCs w:val="24"/>
                <w:lang w:eastAsia="en-AU"/>
              </w:rPr>
              <w:t xml:space="preserve"> questions in the </w:t>
            </w:r>
            <w:r w:rsidR="001507A0">
              <w:rPr>
                <w:rFonts w:ascii="Times New Roman" w:hAnsi="Times New Roman" w:cs="Times New Roman"/>
                <w:noProof/>
                <w:sz w:val="24"/>
                <w:szCs w:val="24"/>
                <w:lang w:eastAsia="en-AU"/>
              </w:rPr>
              <w:t>Advanced Maths Paper.</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w:t>
            </w:r>
            <w:r w:rsidR="00030CEF">
              <w:rPr>
                <w:rFonts w:ascii="Times New Roman" w:hAnsi="Times New Roman" w:cs="Times New Roman"/>
                <w:noProof/>
                <w:sz w:val="24"/>
                <w:szCs w:val="24"/>
                <w:lang w:eastAsia="en-AU"/>
              </w:rPr>
              <w:t xml:space="preserve"> you don’t want </w:t>
            </w:r>
            <w:r w:rsidR="00E827FC">
              <w:rPr>
                <w:rFonts w:ascii="Times New Roman" w:hAnsi="Times New Roman" w:cs="Times New Roman"/>
                <w:noProof/>
                <w:sz w:val="24"/>
                <w:szCs w:val="24"/>
                <w:lang w:eastAsia="en-AU"/>
              </w:rPr>
              <w:t xml:space="preserve">a </w:t>
            </w:r>
            <w:r w:rsidR="00030CEF">
              <w:rPr>
                <w:rFonts w:ascii="Times New Roman" w:hAnsi="Times New Roman" w:cs="Times New Roman"/>
                <w:noProof/>
                <w:sz w:val="24"/>
                <w:szCs w:val="24"/>
                <w:lang w:eastAsia="en-AU"/>
              </w:rPr>
              <w:t>non-calculator</w:t>
            </w:r>
            <w:r w:rsidR="00E827FC">
              <w:rPr>
                <w:rFonts w:ascii="Times New Roman" w:hAnsi="Times New Roman" w:cs="Times New Roman"/>
                <w:noProof/>
                <w:sz w:val="24"/>
                <w:szCs w:val="24"/>
                <w:lang w:eastAsia="en-AU"/>
              </w:rPr>
              <w:t xml:space="preserve"> section</w:t>
            </w:r>
            <w:r w:rsidR="005F5392">
              <w:rPr>
                <w:rFonts w:ascii="Times New Roman" w:hAnsi="Times New Roman" w:cs="Times New Roman"/>
                <w:noProof/>
                <w:sz w:val="24"/>
                <w:szCs w:val="24"/>
                <w:lang w:eastAsia="en-AU"/>
              </w:rPr>
              <w:t>, just change the name of the first section to</w:t>
            </w:r>
            <w:r>
              <w:rPr>
                <w:rFonts w:ascii="Times New Roman" w:hAnsi="Times New Roman" w:cs="Times New Roman"/>
                <w:noProof/>
                <w:sz w:val="24"/>
                <w:szCs w:val="24"/>
                <w:lang w:eastAsia="en-AU"/>
              </w:rPr>
              <w:t xml:space="preserve"> Short Answer Section.</w:t>
            </w:r>
          </w:p>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We anticipate that many schools will not be running full 2 hour exams, but due to the different content covered at the time of the half yearlys, you should be able to take out the topics you don’t want to include and still have substantial exams. If you want to add content, it can be taken from the Assessment Bank topic tests.</w:t>
            </w:r>
          </w:p>
          <w:p w:rsidR="00030CEF" w:rsidRDefault="00030CEF"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appreciated, as it will help with future papers, in particular for the Year 10 Yearly exam, which will be of a similar format.</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030CEF">
            <w:pPr>
              <w:spacing w:after="120"/>
              <w:rPr>
                <w:rFonts w:ascii="Times New Roman" w:hAnsi="Times New Roman" w:cs="Times New Roman"/>
                <w:b/>
                <w:noProof/>
                <w:sz w:val="24"/>
                <w:szCs w:val="24"/>
                <w:lang w:eastAsia="en-AU"/>
              </w:rPr>
            </w:pPr>
          </w:p>
        </w:tc>
      </w:tr>
    </w:tbl>
    <w:p w:rsidR="00030CEF" w:rsidRDefault="00030CEF"/>
    <w:p w:rsidR="00030CEF" w:rsidRDefault="00030CEF">
      <w:r>
        <w:br w:type="page"/>
      </w:r>
    </w:p>
    <w:p w:rsidR="00030CEF" w:rsidRDefault="00030CEF"/>
    <w:tbl>
      <w:tblPr>
        <w:tblStyle w:val="TableGrid"/>
        <w:tblW w:w="0" w:type="auto"/>
        <w:tblLook w:val="04A0" w:firstRow="1" w:lastRow="0" w:firstColumn="1" w:lastColumn="0" w:noHBand="0" w:noVBand="1"/>
      </w:tblPr>
      <w:tblGrid>
        <w:gridCol w:w="817"/>
        <w:gridCol w:w="4071"/>
        <w:gridCol w:w="4354"/>
      </w:tblGrid>
      <w:tr w:rsidR="00007B71" w:rsidRPr="00007B71" w:rsidTr="004016F7">
        <w:tc>
          <w:tcPr>
            <w:tcW w:w="817" w:type="dxa"/>
          </w:tcPr>
          <w:p w:rsidR="00007B71" w:rsidRPr="00007B71" w:rsidRDefault="00007B71" w:rsidP="00060E80">
            <w:pPr>
              <w:rPr>
                <w:rFonts w:ascii="Times New Roman" w:hAnsi="Times New Roman" w:cs="Times New Roman"/>
                <w:b/>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Maths Course</w:t>
            </w:r>
          </w:p>
        </w:tc>
        <w:tc>
          <w:tcPr>
            <w:tcW w:w="4354"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Advanced Course</w:t>
            </w:r>
          </w:p>
        </w:tc>
      </w:tr>
      <w:tr w:rsidR="00007B71" w:rsidRPr="00007B71" w:rsidTr="004016F7">
        <w:tc>
          <w:tcPr>
            <w:tcW w:w="817" w:type="dxa"/>
          </w:tcPr>
          <w:p w:rsidR="00007B71" w:rsidRPr="00007B71" w:rsidRDefault="00007B71" w:rsidP="004016F7">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Short Answer (Common)</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Short Answer (Common)</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Order of Operations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Order of Operations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Fractions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 xml:space="preserve">Rational </w:t>
            </w:r>
            <w:proofErr w:type="gramStart"/>
            <w:r w:rsidRPr="00007B71">
              <w:rPr>
                <w:rFonts w:ascii="Times New Roman" w:hAnsi="Times New Roman" w:cs="Times New Roman"/>
                <w:sz w:val="24"/>
                <w:szCs w:val="24"/>
              </w:rPr>
              <w:t>numbers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Fractions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Decimals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Decimals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Integers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Integers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Financial Maths  -  Discount</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 xml:space="preserve">Financial </w:t>
            </w:r>
            <w:proofErr w:type="gramStart"/>
            <w:r>
              <w:rPr>
                <w:rFonts w:ascii="Times New Roman" w:hAnsi="Times New Roman" w:cs="Times New Roman"/>
                <w:sz w:val="24"/>
                <w:szCs w:val="24"/>
              </w:rPr>
              <w:t>Maths  -</w:t>
            </w:r>
            <w:proofErr w:type="gramEnd"/>
            <w:r>
              <w:rPr>
                <w:rFonts w:ascii="Times New Roman" w:hAnsi="Times New Roman" w:cs="Times New Roman"/>
                <w:sz w:val="24"/>
                <w:szCs w:val="24"/>
              </w:rPr>
              <w:t xml:space="preserve">  Discount</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Interpret</w:t>
            </w:r>
          </w:p>
        </w:tc>
        <w:tc>
          <w:tcPr>
            <w:tcW w:w="4354" w:type="dxa"/>
            <w:shd w:val="clear" w:color="auto" w:fill="FFFF00"/>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Interpret</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Basic Geometry Angles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Perimeter</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Perimeter</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Area</w:t>
            </w:r>
            <w:r>
              <w:rPr>
                <w:rFonts w:ascii="Times New Roman" w:hAnsi="Times New Roman" w:cs="Times New Roman"/>
                <w:sz w:val="24"/>
                <w:szCs w:val="24"/>
              </w:rPr>
              <w:t xml:space="preserve"> Triangle</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Area</w:t>
            </w:r>
            <w:r>
              <w:rPr>
                <w:rFonts w:ascii="Times New Roman" w:hAnsi="Times New Roman" w:cs="Times New Roman"/>
                <w:sz w:val="24"/>
                <w:szCs w:val="24"/>
              </w:rPr>
              <w:t xml:space="preserve"> Triangle</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Collecting like terms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Collecting like terms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Division</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Division</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Expand Brackets</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Algebra Expand Brackets</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Coordinate Geometry</w:t>
            </w:r>
            <w:r>
              <w:rPr>
                <w:rFonts w:ascii="Times New Roman" w:hAnsi="Times New Roman" w:cs="Times New Roman"/>
                <w:sz w:val="24"/>
                <w:szCs w:val="24"/>
              </w:rPr>
              <w:t xml:space="preserve"> – midpoint</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Coordinate Geometry</w:t>
            </w:r>
            <w:r>
              <w:rPr>
                <w:rFonts w:ascii="Times New Roman" w:hAnsi="Times New Roman" w:cs="Times New Roman"/>
                <w:sz w:val="24"/>
                <w:szCs w:val="24"/>
              </w:rPr>
              <w:t xml:space="preserve"> – midpoint</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Standard Notation</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Standard Notation</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Solve an Equation</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Solve an Equation</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Probability</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Pr>
                <w:rFonts w:ascii="Times New Roman" w:hAnsi="Times New Roman" w:cs="Times New Roman"/>
                <w:sz w:val="24"/>
                <w:szCs w:val="24"/>
              </w:rPr>
              <w:t>Basic Probability</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Stem and Leaf Plot</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Stem and Leaf Plot</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4071"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w:t>
            </w:r>
            <w:r>
              <w:rPr>
                <w:rFonts w:ascii="Times New Roman" w:eastAsia="Times New Roman" w:hAnsi="Times New Roman" w:cs="Times New Roman"/>
                <w:sz w:val="24"/>
                <w:szCs w:val="24"/>
                <w:lang w:val="en-US"/>
              </w:rPr>
              <w:t>Central Tendency - Mean</w:t>
            </w:r>
          </w:p>
        </w:tc>
        <w:tc>
          <w:tcPr>
            <w:tcW w:w="4354" w:type="dxa"/>
            <w:shd w:val="clear" w:color="auto" w:fill="FFFF00"/>
          </w:tcPr>
          <w:p w:rsidR="00CA6599" w:rsidRPr="00007B71" w:rsidRDefault="00CA6599" w:rsidP="00CA6599">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w:t>
            </w:r>
            <w:r>
              <w:rPr>
                <w:rFonts w:ascii="Times New Roman" w:eastAsia="Times New Roman" w:hAnsi="Times New Roman" w:cs="Times New Roman"/>
                <w:sz w:val="24"/>
                <w:szCs w:val="24"/>
                <w:lang w:val="en-US"/>
              </w:rPr>
              <w:t>Central Tendency - Mean</w:t>
            </w:r>
          </w:p>
        </w:tc>
      </w:tr>
    </w:tbl>
    <w:p w:rsidR="00654EA9" w:rsidRDefault="00654EA9"/>
    <w:p w:rsidR="00654EA9" w:rsidRDefault="00654EA9">
      <w:r>
        <w:br w:type="page"/>
      </w:r>
    </w:p>
    <w:tbl>
      <w:tblPr>
        <w:tblStyle w:val="TableGrid"/>
        <w:tblW w:w="0" w:type="auto"/>
        <w:tblLook w:val="04A0" w:firstRow="1" w:lastRow="0" w:firstColumn="1" w:lastColumn="0" w:noHBand="0" w:noVBand="1"/>
      </w:tblPr>
      <w:tblGrid>
        <w:gridCol w:w="817"/>
        <w:gridCol w:w="4071"/>
        <w:gridCol w:w="4354"/>
      </w:tblGrid>
      <w:tr w:rsidR="00007B71" w:rsidRPr="00007B71" w:rsidTr="004016F7">
        <w:tc>
          <w:tcPr>
            <w:tcW w:w="817" w:type="dxa"/>
          </w:tcPr>
          <w:p w:rsidR="00007B71" w:rsidRPr="00007B71" w:rsidRDefault="00007B71" w:rsidP="00CF3D66">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 xml:space="preserve">Multiple Choice </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Multiple Choice</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Conversions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Earning money – Overtime</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Percentages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 xml:space="preserve">Financial Maths – Time payment </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Ratio and rates</w:t>
            </w:r>
            <w:r>
              <w:rPr>
                <w:rFonts w:ascii="Times New Roman" w:hAnsi="Times New Roman" w:cs="Times New Roman"/>
                <w:sz w:val="24"/>
                <w:szCs w:val="24"/>
              </w:rPr>
              <w:t xml:space="preserve"> – simplify </w:t>
            </w:r>
          </w:p>
        </w:tc>
        <w:tc>
          <w:tcPr>
            <w:tcW w:w="4354" w:type="dxa"/>
            <w:shd w:val="clear" w:color="auto" w:fill="FFFF00"/>
          </w:tcPr>
          <w:p w:rsidR="006900CC" w:rsidRPr="005D3CD6" w:rsidRDefault="006900CC" w:rsidP="006900CC">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Rates</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Financial Maths – Simple interest</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xml:space="preserve">Congruence </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Parallel Lines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Basic Geometry – Reasoning</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Quadrilateral</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Basic Geometry – Polygons</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 xml:space="preserve">Basic Geometry – </w:t>
            </w:r>
            <w:r w:rsidRPr="00007B71">
              <w:rPr>
                <w:rFonts w:ascii="Times New Roman" w:hAnsi="Times New Roman" w:cs="Times New Roman"/>
                <w:sz w:val="24"/>
                <w:szCs w:val="24"/>
              </w:rPr>
              <w:t>Transformations</w:t>
            </w:r>
            <w:r>
              <w:rPr>
                <w:rFonts w:ascii="Times New Roman" w:hAnsi="Times New Roman" w:cs="Times New Roman"/>
                <w:sz w:val="24"/>
                <w:szCs w:val="24"/>
              </w:rPr>
              <w:t xml:space="preserve"> </w:t>
            </w:r>
          </w:p>
        </w:tc>
        <w:tc>
          <w:tcPr>
            <w:tcW w:w="4354" w:type="dxa"/>
            <w:shd w:val="clear" w:color="auto" w:fill="FFFF00"/>
          </w:tcPr>
          <w:p w:rsidR="006900CC" w:rsidRPr="00007B71" w:rsidRDefault="006900CC" w:rsidP="006900CC">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Cylinder</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Compound Area</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Surface Area of </w:t>
            </w:r>
            <w:r>
              <w:rPr>
                <w:rFonts w:ascii="Times New Roman" w:eastAsia="Times New Roman" w:hAnsi="Times New Roman" w:cs="Times New Roman"/>
                <w:sz w:val="24"/>
                <w:szCs w:val="24"/>
                <w:lang w:val="en-US"/>
              </w:rPr>
              <w:t>Triangular Prism</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Surface</w:t>
            </w:r>
            <w:r w:rsidRPr="00007B71">
              <w:rPr>
                <w:rFonts w:ascii="Times New Roman" w:hAnsi="Times New Roman" w:cs="Times New Roman"/>
                <w:sz w:val="24"/>
                <w:szCs w:val="24"/>
              </w:rPr>
              <w:t xml:space="preserve"> Area</w:t>
            </w:r>
            <w:r>
              <w:rPr>
                <w:rFonts w:ascii="Times New Roman" w:hAnsi="Times New Roman" w:cs="Times New Roman"/>
                <w:sz w:val="24"/>
                <w:szCs w:val="24"/>
              </w:rPr>
              <w:t xml:space="preserve"> Prism</w:t>
            </w:r>
          </w:p>
        </w:tc>
        <w:tc>
          <w:tcPr>
            <w:tcW w:w="4354" w:type="dxa"/>
            <w:shd w:val="clear" w:color="auto" w:fill="FFFF00"/>
          </w:tcPr>
          <w:p w:rsidR="006900CC" w:rsidRPr="00007B71" w:rsidRDefault="006900CC" w:rsidP="006900CC">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 xml:space="preserve"> Prism</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6900CC" w:rsidRPr="00007B71" w:rsidRDefault="006900CC" w:rsidP="006900CC">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Pr>
                <w:rFonts w:ascii="Times New Roman" w:eastAsia="Times New Roman" w:hAnsi="Times New Roman" w:cs="Times New Roman"/>
                <w:sz w:val="24"/>
                <w:szCs w:val="24"/>
                <w:lang w:val="en-US"/>
              </w:rPr>
              <w:t xml:space="preserve"> – Relative Frequency</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Basic Algebra Substitution</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Linear Function</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Basic Algebraic Factors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Linear Function</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Coordinate Geometry</w:t>
            </w:r>
            <w:r>
              <w:rPr>
                <w:rFonts w:ascii="Times New Roman" w:hAnsi="Times New Roman" w:cs="Times New Roman"/>
                <w:sz w:val="24"/>
                <w:szCs w:val="24"/>
              </w:rPr>
              <w:t xml:space="preserve"> – Gradient</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Indices</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sidRPr="00007B71">
              <w:rPr>
                <w:rFonts w:ascii="Times New Roman" w:hAnsi="Times New Roman" w:cs="Times New Roman"/>
                <w:sz w:val="24"/>
                <w:szCs w:val="24"/>
              </w:rPr>
              <w:t>Inequalities</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Stem and Leaf – Shape of Distribution</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 xml:space="preserve">Shape of Distribution </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Dot Plot</w:t>
            </w:r>
            <w:r w:rsidRPr="00007B71">
              <w:rPr>
                <w:rFonts w:ascii="Times New Roman" w:eastAsia="Times New Roman" w:hAnsi="Times New Roman" w:cs="Times New Roman"/>
                <w:sz w:val="24"/>
                <w:szCs w:val="24"/>
                <w:lang w:val="en-US"/>
              </w:rPr>
              <w:t xml:space="preserve"> </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hAnsi="Times New Roman" w:cs="Times New Roman"/>
                <w:sz w:val="24"/>
                <w:szCs w:val="24"/>
              </w:rPr>
              <w:t>Stem and Leaf -  comparing medians</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eastAsia="Times New Roman" w:hAnsi="Times New Roman" w:cs="Times New Roman"/>
                <w:sz w:val="24"/>
                <w:szCs w:val="24"/>
                <w:lang w:val="en-US"/>
              </w:rPr>
              <w:t>Accuracy of Statistical Measures</w:t>
            </w:r>
            <w:r w:rsidRPr="00007B71">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lang w:val="en-US"/>
              </w:rPr>
              <w:t>Dot Plot</w:t>
            </w:r>
          </w:p>
        </w:tc>
      </w:tr>
      <w:tr w:rsidR="006900CC" w:rsidRPr="00007B71" w:rsidTr="00654EA9">
        <w:tc>
          <w:tcPr>
            <w:tcW w:w="817" w:type="dxa"/>
            <w:shd w:val="clear" w:color="auto" w:fill="auto"/>
          </w:tcPr>
          <w:p w:rsidR="006900CC" w:rsidRPr="00007B71"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1F37CD" w:rsidRDefault="006900CC" w:rsidP="006900CC">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Measures of Central Tendency</w:t>
            </w:r>
            <w:r>
              <w:rPr>
                <w:rFonts w:ascii="Times New Roman" w:eastAsia="Times New Roman" w:hAnsi="Times New Roman" w:cs="Times New Roman"/>
                <w:sz w:val="24"/>
                <w:szCs w:val="24"/>
                <w:lang w:val="en-US"/>
              </w:rPr>
              <w:t>- mean</w:t>
            </w:r>
            <w:r w:rsidRPr="00007B71">
              <w:rPr>
                <w:rFonts w:ascii="Times New Roman" w:eastAsia="Times New Roman" w:hAnsi="Times New Roman" w:cs="Times New Roman"/>
                <w:sz w:val="24"/>
                <w:szCs w:val="24"/>
                <w:lang w:val="en-US"/>
              </w:rPr>
              <w:t xml:space="preserve"> </w:t>
            </w:r>
          </w:p>
        </w:tc>
        <w:tc>
          <w:tcPr>
            <w:tcW w:w="4354" w:type="dxa"/>
            <w:shd w:val="clear" w:color="auto" w:fill="FFFF00"/>
          </w:tcPr>
          <w:p w:rsidR="006900CC" w:rsidRDefault="006900CC" w:rsidP="006900C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Sector Graph</w:t>
            </w:r>
          </w:p>
        </w:tc>
      </w:tr>
      <w:tr w:rsidR="006900CC" w:rsidRPr="00007B71" w:rsidTr="00654EA9">
        <w:tc>
          <w:tcPr>
            <w:tcW w:w="817" w:type="dxa"/>
            <w:shd w:val="clear" w:color="auto" w:fill="auto"/>
          </w:tcPr>
          <w:p w:rsidR="006900CC" w:rsidRPr="001F37CD" w:rsidRDefault="006900CC" w:rsidP="006900CC">
            <w:pPr>
              <w:pStyle w:val="ListParagraph"/>
              <w:numPr>
                <w:ilvl w:val="0"/>
                <w:numId w:val="1"/>
              </w:numPr>
              <w:rPr>
                <w:rFonts w:ascii="Times New Roman" w:hAnsi="Times New Roman" w:cs="Times New Roman"/>
                <w:sz w:val="24"/>
                <w:szCs w:val="24"/>
              </w:rPr>
            </w:pPr>
          </w:p>
        </w:tc>
        <w:tc>
          <w:tcPr>
            <w:tcW w:w="4071" w:type="dxa"/>
          </w:tcPr>
          <w:p w:rsidR="006900CC" w:rsidRPr="00007B71" w:rsidRDefault="006900CC" w:rsidP="006900CC">
            <w:pPr>
              <w:rPr>
                <w:rFonts w:ascii="Times New Roman" w:hAnsi="Times New Roman" w:cs="Times New Roman"/>
                <w:sz w:val="24"/>
                <w:szCs w:val="24"/>
              </w:rPr>
            </w:pPr>
            <w:r>
              <w:rPr>
                <w:rFonts w:ascii="Times New Roman" w:eastAsia="Times New Roman" w:hAnsi="Times New Roman" w:cs="Times New Roman"/>
                <w:sz w:val="24"/>
                <w:szCs w:val="24"/>
                <w:lang w:val="en-US"/>
              </w:rPr>
              <w:t>Representing data - Line graph</w:t>
            </w:r>
          </w:p>
        </w:tc>
        <w:tc>
          <w:tcPr>
            <w:tcW w:w="4354" w:type="dxa"/>
            <w:shd w:val="clear" w:color="auto" w:fill="FFFF00"/>
          </w:tcPr>
          <w:p w:rsidR="006900CC" w:rsidRPr="00007B71" w:rsidRDefault="006900CC" w:rsidP="006900CC">
            <w:pPr>
              <w:rPr>
                <w:rFonts w:ascii="Times New Roman" w:hAnsi="Times New Roman" w:cs="Times New Roman"/>
                <w:sz w:val="24"/>
                <w:szCs w:val="24"/>
              </w:rPr>
            </w:pPr>
            <w:r>
              <w:rPr>
                <w:rFonts w:ascii="Times New Roman" w:eastAsia="Times New Roman" w:hAnsi="Times New Roman" w:cs="Times New Roman"/>
                <w:sz w:val="24"/>
                <w:szCs w:val="24"/>
                <w:lang w:val="en-US"/>
              </w:rPr>
              <w:t>Measures of distribution</w:t>
            </w:r>
            <w:r w:rsidRPr="00007B71">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Frequencies</w:t>
            </w:r>
            <w:proofErr w:type="gramEnd"/>
          </w:p>
        </w:tc>
      </w:tr>
      <w:tr w:rsidR="00CA091B" w:rsidRPr="00007B71" w:rsidTr="00654EA9">
        <w:tc>
          <w:tcPr>
            <w:tcW w:w="817" w:type="dxa"/>
            <w:shd w:val="clear" w:color="auto" w:fill="auto"/>
          </w:tcPr>
          <w:p w:rsidR="00CA091B" w:rsidRPr="00007B71" w:rsidRDefault="00CA091B" w:rsidP="00CA091B">
            <w:pPr>
              <w:pStyle w:val="ListParagraph"/>
              <w:numPr>
                <w:ilvl w:val="0"/>
                <w:numId w:val="1"/>
              </w:numPr>
              <w:rPr>
                <w:rFonts w:ascii="Times New Roman" w:hAnsi="Times New Roman" w:cs="Times New Roman"/>
                <w:sz w:val="24"/>
                <w:szCs w:val="24"/>
              </w:rPr>
            </w:pPr>
          </w:p>
        </w:tc>
        <w:tc>
          <w:tcPr>
            <w:tcW w:w="4071" w:type="dxa"/>
            <w:shd w:val="clear" w:color="auto" w:fill="FFFF00"/>
          </w:tcPr>
          <w:p w:rsidR="00CA091B" w:rsidRPr="00007B71" w:rsidRDefault="00CA091B" w:rsidP="00CA091B">
            <w:pPr>
              <w:rPr>
                <w:rFonts w:ascii="Times New Roman" w:hAnsi="Times New Roman" w:cs="Times New Roman"/>
                <w:sz w:val="24"/>
                <w:szCs w:val="24"/>
              </w:rPr>
            </w:pPr>
            <w:r>
              <w:rPr>
                <w:rFonts w:ascii="Times New Roman" w:hAnsi="Times New Roman" w:cs="Times New Roman"/>
                <w:sz w:val="24"/>
                <w:szCs w:val="24"/>
              </w:rPr>
              <w:t>Earning money – Overtime</w:t>
            </w:r>
          </w:p>
        </w:tc>
        <w:tc>
          <w:tcPr>
            <w:tcW w:w="4354" w:type="dxa"/>
            <w:shd w:val="clear" w:color="auto" w:fill="auto"/>
          </w:tcPr>
          <w:p w:rsidR="00CA091B" w:rsidRPr="00007B71" w:rsidRDefault="00CA091B" w:rsidP="00CA091B">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r>
      <w:tr w:rsidR="00CA091B" w:rsidRPr="00007B71" w:rsidTr="00654EA9">
        <w:tc>
          <w:tcPr>
            <w:tcW w:w="817" w:type="dxa"/>
            <w:shd w:val="clear" w:color="auto" w:fill="auto"/>
          </w:tcPr>
          <w:p w:rsidR="00CA091B" w:rsidRPr="00007B71" w:rsidRDefault="00CA091B" w:rsidP="00CA091B">
            <w:pPr>
              <w:pStyle w:val="ListParagraph"/>
              <w:numPr>
                <w:ilvl w:val="0"/>
                <w:numId w:val="1"/>
              </w:numPr>
              <w:rPr>
                <w:rFonts w:ascii="Times New Roman" w:hAnsi="Times New Roman" w:cs="Times New Roman"/>
                <w:sz w:val="24"/>
                <w:szCs w:val="24"/>
              </w:rPr>
            </w:pPr>
          </w:p>
        </w:tc>
        <w:tc>
          <w:tcPr>
            <w:tcW w:w="4071" w:type="dxa"/>
            <w:shd w:val="clear" w:color="auto" w:fill="FFFF00"/>
          </w:tcPr>
          <w:p w:rsidR="00CA091B" w:rsidRPr="00007B71" w:rsidRDefault="00426140" w:rsidP="00CA091B">
            <w:pPr>
              <w:rPr>
                <w:rFonts w:ascii="Times New Roman" w:hAnsi="Times New Roman" w:cs="Times New Roman"/>
                <w:sz w:val="24"/>
                <w:szCs w:val="24"/>
              </w:rPr>
            </w:pPr>
            <w:r>
              <w:rPr>
                <w:rFonts w:ascii="Times New Roman" w:hAnsi="Times New Roman" w:cs="Times New Roman"/>
                <w:sz w:val="24"/>
                <w:szCs w:val="24"/>
              </w:rPr>
              <w:t>Financial Maths – Time payment</w:t>
            </w:r>
            <w:r w:rsidR="00F917EA">
              <w:rPr>
                <w:rFonts w:ascii="Times New Roman" w:hAnsi="Times New Roman" w:cs="Times New Roman"/>
                <w:sz w:val="24"/>
                <w:szCs w:val="24"/>
              </w:rPr>
              <w:t xml:space="preserve"> </w:t>
            </w:r>
          </w:p>
        </w:tc>
        <w:tc>
          <w:tcPr>
            <w:tcW w:w="4354" w:type="dxa"/>
            <w:shd w:val="clear" w:color="auto" w:fill="auto"/>
          </w:tcPr>
          <w:p w:rsidR="00CA091B" w:rsidRPr="00007B71" w:rsidRDefault="00CA091B" w:rsidP="00CA091B">
            <w:pPr>
              <w:rPr>
                <w:rFonts w:ascii="Times New Roman" w:hAnsi="Times New Roman" w:cs="Times New Roman"/>
                <w:sz w:val="24"/>
                <w:szCs w:val="24"/>
              </w:rPr>
            </w:pPr>
            <w:r w:rsidRPr="00007B71">
              <w:rPr>
                <w:rFonts w:ascii="Times New Roman" w:hAnsi="Times New Roman" w:cs="Times New Roman"/>
                <w:sz w:val="24"/>
                <w:szCs w:val="24"/>
              </w:rPr>
              <w:t>Depreciation</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5D3CD6"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Rates</w:t>
            </w:r>
          </w:p>
        </w:tc>
        <w:tc>
          <w:tcPr>
            <w:tcW w:w="4354" w:type="dxa"/>
            <w:shd w:val="clear" w:color="auto" w:fill="auto"/>
          </w:tcPr>
          <w:p w:rsidR="0074471E" w:rsidRPr="00007B71" w:rsidRDefault="0074471E" w:rsidP="0074471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r>
              <w:rPr>
                <w:rFonts w:ascii="Times New Roman" w:eastAsia="Times New Roman" w:hAnsi="Times New Roman" w:cs="Times New Roman"/>
                <w:sz w:val="24"/>
                <w:szCs w:val="24"/>
                <w:lang w:val="en-US"/>
              </w:rPr>
              <w:t xml:space="preserve"> and indices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xml:space="preserve">Congruence </w:t>
            </w:r>
          </w:p>
        </w:tc>
        <w:tc>
          <w:tcPr>
            <w:tcW w:w="4354" w:type="dxa"/>
            <w:shd w:val="clear" w:color="auto" w:fill="auto"/>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Surds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Basic Geometry – Reasoning</w:t>
            </w:r>
          </w:p>
        </w:tc>
        <w:tc>
          <w:tcPr>
            <w:tcW w:w="4354" w:type="dxa"/>
            <w:shd w:val="clear" w:color="auto" w:fill="auto"/>
          </w:tcPr>
          <w:p w:rsidR="0074471E" w:rsidRPr="00007B71" w:rsidRDefault="0074471E" w:rsidP="0074471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Basic Geometry – Polygons</w:t>
            </w:r>
          </w:p>
        </w:tc>
        <w:tc>
          <w:tcPr>
            <w:tcW w:w="4354" w:type="dxa"/>
            <w:shd w:val="clear" w:color="auto" w:fill="auto"/>
          </w:tcPr>
          <w:p w:rsidR="0074471E" w:rsidRPr="00007B71" w:rsidRDefault="0074471E" w:rsidP="0074471E">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Circle</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Cylinder</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Right Triangle Trigonometry</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Surface Area of </w:t>
            </w:r>
            <w:r>
              <w:rPr>
                <w:rFonts w:ascii="Times New Roman" w:eastAsia="Times New Roman" w:hAnsi="Times New Roman" w:cs="Times New Roman"/>
                <w:sz w:val="24"/>
                <w:szCs w:val="24"/>
                <w:lang w:val="en-US"/>
              </w:rPr>
              <w:t>Triangular Prism</w:t>
            </w:r>
          </w:p>
        </w:tc>
        <w:tc>
          <w:tcPr>
            <w:tcW w:w="4354" w:type="dxa"/>
            <w:shd w:val="clear" w:color="auto" w:fill="auto"/>
          </w:tcPr>
          <w:p w:rsidR="0074471E" w:rsidRPr="00007B71" w:rsidRDefault="003D1377" w:rsidP="0074471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Volume</w:t>
            </w:r>
            <w:r w:rsidR="0074471E">
              <w:rPr>
                <w:rFonts w:ascii="Times New Roman" w:hAnsi="Times New Roman" w:cs="Times New Roman"/>
                <w:sz w:val="24"/>
                <w:szCs w:val="24"/>
              </w:rPr>
              <w:t xml:space="preserve"> </w:t>
            </w:r>
            <w:r w:rsidR="0074471E">
              <w:rPr>
                <w:rFonts w:ascii="Times New Roman" w:eastAsia="Times New Roman" w:hAnsi="Times New Roman" w:cs="Times New Roman"/>
                <w:sz w:val="24"/>
                <w:szCs w:val="24"/>
                <w:lang w:val="en-US"/>
              </w:rPr>
              <w:t>of a Sphere</w:t>
            </w:r>
            <w:r w:rsidR="0074471E" w:rsidRPr="00007B71">
              <w:rPr>
                <w:rFonts w:ascii="Times New Roman" w:eastAsia="Times New Roman" w:hAnsi="Times New Roman" w:cs="Times New Roman"/>
                <w:sz w:val="24"/>
                <w:szCs w:val="24"/>
                <w:lang w:val="en-US"/>
              </w:rPr>
              <w:t>.</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auto"/>
          </w:tcPr>
          <w:p w:rsidR="0074471E" w:rsidRPr="00007B71" w:rsidRDefault="002A3BC5" w:rsidP="0074471E">
            <w:pPr>
              <w:rPr>
                <w:rFonts w:ascii="Times New Roman" w:hAnsi="Times New Roman" w:cs="Times New Roman"/>
                <w:sz w:val="24"/>
                <w:szCs w:val="24"/>
              </w:rPr>
            </w:pPr>
            <w:r>
              <w:rPr>
                <w:rFonts w:ascii="Times New Roman" w:hAnsi="Times New Roman" w:cs="Times New Roman"/>
                <w:sz w:val="24"/>
                <w:szCs w:val="24"/>
              </w:rPr>
              <w:t>SA</w:t>
            </w:r>
            <w:r w:rsidR="0074471E">
              <w:rPr>
                <w:rFonts w:ascii="Times New Roman" w:eastAsia="Times New Roman" w:hAnsi="Times New Roman" w:cs="Times New Roman"/>
                <w:sz w:val="24"/>
                <w:szCs w:val="24"/>
                <w:lang w:val="en-US"/>
              </w:rPr>
              <w:t xml:space="preserve"> </w:t>
            </w:r>
            <w:r w:rsidR="0074471E">
              <w:rPr>
                <w:rFonts w:ascii="Times New Roman" w:hAnsi="Times New Roman" w:cs="Times New Roman"/>
                <w:sz w:val="24"/>
                <w:szCs w:val="24"/>
              </w:rPr>
              <w:t>of a Pyramid</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auto"/>
          </w:tcPr>
          <w:p w:rsidR="0074471E" w:rsidRPr="00007B71" w:rsidRDefault="0074471E" w:rsidP="0074471E">
            <w:pPr>
              <w:rPr>
                <w:rFonts w:ascii="Times New Roman" w:hAnsi="Times New Roman" w:cs="Times New Roman"/>
                <w:sz w:val="24"/>
                <w:szCs w:val="24"/>
              </w:rPr>
            </w:pPr>
            <w:r w:rsidRPr="00007B71">
              <w:rPr>
                <w:rFonts w:ascii="Times New Roman" w:hAnsi="Times New Roman" w:cs="Times New Roman"/>
                <w:sz w:val="24"/>
                <w:szCs w:val="24"/>
              </w:rPr>
              <w:t>Binomial Products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Pr>
                <w:rFonts w:ascii="Times New Roman" w:eastAsia="Times New Roman" w:hAnsi="Times New Roman" w:cs="Times New Roman"/>
                <w:sz w:val="24"/>
                <w:szCs w:val="24"/>
                <w:lang w:val="en-US"/>
              </w:rPr>
              <w:t xml:space="preserve"> – Relative Frequency</w:t>
            </w:r>
          </w:p>
        </w:tc>
        <w:tc>
          <w:tcPr>
            <w:tcW w:w="4354" w:type="dxa"/>
            <w:shd w:val="clear" w:color="auto" w:fill="auto"/>
          </w:tcPr>
          <w:p w:rsidR="0074471E" w:rsidRPr="00007B71" w:rsidRDefault="00CA7E08" w:rsidP="0074471E">
            <w:pPr>
              <w:rPr>
                <w:rFonts w:ascii="Times New Roman" w:hAnsi="Times New Roman" w:cs="Times New Roman"/>
                <w:sz w:val="24"/>
                <w:szCs w:val="24"/>
              </w:rPr>
            </w:pPr>
            <w:r>
              <w:rPr>
                <w:rFonts w:ascii="Times New Roman" w:hAnsi="Times New Roman" w:cs="Times New Roman"/>
                <w:sz w:val="24"/>
                <w:szCs w:val="24"/>
              </w:rPr>
              <w:t>Algebraic Fractions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Simultaneous Equations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Linear Function</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Linear Function</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Graphs of Physical Phenomena</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Indices</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Non Linear Graphs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sidRPr="00007B71">
              <w:rPr>
                <w:rFonts w:ascii="Times New Roman" w:hAnsi="Times New Roman" w:cs="Times New Roman"/>
                <w:sz w:val="24"/>
                <w:szCs w:val="24"/>
              </w:rPr>
              <w:t>Inequalities</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sidR="00B24338">
              <w:rPr>
                <w:rFonts w:ascii="Times New Roman" w:eastAsia="Times New Roman" w:hAnsi="Times New Roman" w:cs="Times New Roman"/>
                <w:sz w:val="24"/>
                <w:szCs w:val="24"/>
                <w:lang w:val="en-US"/>
              </w:rPr>
              <w:t xml:space="preserve"> Multi Step</w:t>
            </w:r>
            <w:r>
              <w:rPr>
                <w:rFonts w:ascii="Times New Roman" w:eastAsia="Times New Roman" w:hAnsi="Times New Roman" w:cs="Times New Roman"/>
                <w:sz w:val="24"/>
                <w:szCs w:val="24"/>
                <w:lang w:val="en-US"/>
              </w:rPr>
              <w:t xml:space="preserve"> events</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hAnsi="Times New Roman" w:cs="Times New Roman"/>
                <w:sz w:val="24"/>
                <w:szCs w:val="24"/>
              </w:rPr>
              <w:t xml:space="preserve">Shape of Distribution </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Dot Plot</w:t>
            </w:r>
            <w:r w:rsidRPr="00007B71">
              <w:rPr>
                <w:rFonts w:ascii="Times New Roman" w:eastAsia="Times New Roman" w:hAnsi="Times New Roman" w:cs="Times New Roman"/>
                <w:sz w:val="24"/>
                <w:szCs w:val="24"/>
                <w:lang w:val="en-US"/>
              </w:rPr>
              <w:t xml:space="preserve"> </w:t>
            </w:r>
          </w:p>
        </w:tc>
        <w:tc>
          <w:tcPr>
            <w:tcW w:w="4354" w:type="dxa"/>
            <w:shd w:val="clear" w:color="auto" w:fill="auto"/>
          </w:tcPr>
          <w:p w:rsidR="0074471E" w:rsidRPr="00007B71" w:rsidRDefault="0074471E" w:rsidP="0074471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Pr>
                <w:rFonts w:ascii="Times New Roman" w:eastAsia="Times New Roman" w:hAnsi="Times New Roman" w:cs="Times New Roman"/>
                <w:sz w:val="24"/>
                <w:szCs w:val="24"/>
                <w:lang w:val="en-US"/>
              </w:rPr>
              <w:t>– Venn diagram</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eastAsia="Times New Roman" w:hAnsi="Times New Roman" w:cs="Times New Roman"/>
                <w:sz w:val="24"/>
                <w:szCs w:val="24"/>
                <w:lang w:val="en-US"/>
              </w:rPr>
              <w:t>Accuracy of Statistical Measures</w:t>
            </w:r>
            <w:r w:rsidRPr="00007B71">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lang w:val="en-US"/>
              </w:rPr>
              <w:t>Dot Plot</w:t>
            </w:r>
          </w:p>
        </w:tc>
        <w:tc>
          <w:tcPr>
            <w:tcW w:w="4354" w:type="dxa"/>
            <w:shd w:val="clear" w:color="auto" w:fill="auto"/>
          </w:tcPr>
          <w:p w:rsidR="0074471E" w:rsidRPr="00007B71" w:rsidRDefault="0074471E" w:rsidP="0074471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Box Plots</w:t>
            </w:r>
            <w:r>
              <w:rPr>
                <w:rFonts w:ascii="Times New Roman" w:eastAsia="Times New Roman" w:hAnsi="Times New Roman" w:cs="Times New Roman"/>
                <w:sz w:val="24"/>
                <w:szCs w:val="24"/>
                <w:lang w:val="en-US"/>
              </w:rPr>
              <w:t xml:space="preserve"> </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Default="0074471E" w:rsidP="0074471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Sector Graph</w:t>
            </w:r>
          </w:p>
        </w:tc>
        <w:tc>
          <w:tcPr>
            <w:tcW w:w="4354" w:type="dxa"/>
            <w:shd w:val="clear" w:color="auto" w:fill="auto"/>
          </w:tcPr>
          <w:p w:rsidR="0074471E" w:rsidRPr="00007B71" w:rsidRDefault="0074471E" w:rsidP="0074471E">
            <w:pPr>
              <w:rPr>
                <w:rFonts w:ascii="Times New Roman" w:hAnsi="Times New Roman" w:cs="Times New Roman"/>
                <w:sz w:val="24"/>
                <w:szCs w:val="24"/>
              </w:rPr>
            </w:pPr>
            <w:r>
              <w:rPr>
                <w:rFonts w:ascii="Times New Roman" w:eastAsia="Times New Roman" w:hAnsi="Times New Roman" w:cs="Times New Roman"/>
                <w:sz w:val="24"/>
                <w:szCs w:val="24"/>
                <w:lang w:val="en-US"/>
              </w:rPr>
              <w:t xml:space="preserve">Measures of Spread </w:t>
            </w:r>
            <w:r w:rsidRPr="00007B71">
              <w:rPr>
                <w:rFonts w:ascii="Times New Roman" w:eastAsia="Times New Roman" w:hAnsi="Times New Roman" w:cs="Times New Roman"/>
                <w:sz w:val="24"/>
                <w:szCs w:val="24"/>
                <w:lang w:val="en-US"/>
              </w:rPr>
              <w:t>– S</w:t>
            </w:r>
            <w:r>
              <w:rPr>
                <w:rFonts w:ascii="Times New Roman" w:eastAsia="Times New Roman" w:hAnsi="Times New Roman" w:cs="Times New Roman"/>
                <w:sz w:val="24"/>
                <w:szCs w:val="24"/>
                <w:lang w:val="en-US"/>
              </w:rPr>
              <w:t xml:space="preserve">tandard </w:t>
            </w:r>
            <w:r w:rsidRPr="00007B71">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lang w:val="en-US"/>
              </w:rPr>
              <w:t>eviation</w:t>
            </w:r>
          </w:p>
        </w:tc>
      </w:tr>
      <w:tr w:rsidR="0074471E" w:rsidRPr="00007B71" w:rsidTr="00654EA9">
        <w:tc>
          <w:tcPr>
            <w:tcW w:w="817" w:type="dxa"/>
            <w:shd w:val="clear" w:color="auto" w:fill="auto"/>
          </w:tcPr>
          <w:p w:rsidR="0074471E" w:rsidRPr="00007B71" w:rsidRDefault="0074471E" w:rsidP="0074471E">
            <w:pPr>
              <w:pStyle w:val="ListParagraph"/>
              <w:numPr>
                <w:ilvl w:val="0"/>
                <w:numId w:val="1"/>
              </w:numPr>
              <w:rPr>
                <w:rFonts w:ascii="Times New Roman" w:hAnsi="Times New Roman" w:cs="Times New Roman"/>
                <w:sz w:val="24"/>
                <w:szCs w:val="24"/>
              </w:rPr>
            </w:pPr>
          </w:p>
        </w:tc>
        <w:tc>
          <w:tcPr>
            <w:tcW w:w="4071" w:type="dxa"/>
            <w:shd w:val="clear" w:color="auto" w:fill="FFFF00"/>
          </w:tcPr>
          <w:p w:rsidR="0074471E" w:rsidRPr="00007B71" w:rsidRDefault="0074471E" w:rsidP="0074471E">
            <w:pPr>
              <w:rPr>
                <w:rFonts w:ascii="Times New Roman" w:hAnsi="Times New Roman" w:cs="Times New Roman"/>
                <w:sz w:val="24"/>
                <w:szCs w:val="24"/>
              </w:rPr>
            </w:pPr>
            <w:r>
              <w:rPr>
                <w:rFonts w:ascii="Times New Roman" w:eastAsia="Times New Roman" w:hAnsi="Times New Roman" w:cs="Times New Roman"/>
                <w:sz w:val="24"/>
                <w:szCs w:val="24"/>
                <w:lang w:val="en-US"/>
              </w:rPr>
              <w:t>Measures of distribution</w:t>
            </w:r>
            <w:r w:rsidRPr="00007B71">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Frequencies</w:t>
            </w:r>
            <w:proofErr w:type="gramEnd"/>
          </w:p>
        </w:tc>
        <w:tc>
          <w:tcPr>
            <w:tcW w:w="4354" w:type="dxa"/>
            <w:shd w:val="clear" w:color="auto" w:fill="auto"/>
          </w:tcPr>
          <w:p w:rsidR="0074471E" w:rsidRDefault="0074471E" w:rsidP="0074471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Analysis of Mean and</w:t>
            </w:r>
            <w:r w:rsidRPr="00007B71">
              <w:rPr>
                <w:rFonts w:ascii="Times New Roman" w:eastAsia="Times New Roman" w:hAnsi="Times New Roman" w:cs="Times New Roman"/>
                <w:sz w:val="24"/>
                <w:szCs w:val="24"/>
                <w:lang w:val="en-US"/>
              </w:rPr>
              <w:t xml:space="preserve"> S</w:t>
            </w:r>
            <w:r>
              <w:rPr>
                <w:rFonts w:ascii="Times New Roman" w:eastAsia="Times New Roman" w:hAnsi="Times New Roman" w:cs="Times New Roman"/>
                <w:sz w:val="24"/>
                <w:szCs w:val="24"/>
                <w:lang w:val="en-US"/>
              </w:rPr>
              <w:t xml:space="preserve">tandard </w:t>
            </w:r>
            <w:r w:rsidRPr="00007B71">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lang w:val="en-US"/>
              </w:rPr>
              <w:t>eviation</w:t>
            </w:r>
          </w:p>
        </w:tc>
      </w:tr>
    </w:tbl>
    <w:p w:rsidR="001507A0" w:rsidRDefault="001507A0"/>
    <w:p w:rsidR="00654EA9" w:rsidRDefault="00654EA9">
      <w:r>
        <w:br w:type="page"/>
      </w:r>
    </w:p>
    <w:tbl>
      <w:tblPr>
        <w:tblStyle w:val="TableGrid"/>
        <w:tblW w:w="0" w:type="auto"/>
        <w:tblLook w:val="04A0" w:firstRow="1" w:lastRow="0" w:firstColumn="1" w:lastColumn="0" w:noHBand="0" w:noVBand="1"/>
      </w:tblPr>
      <w:tblGrid>
        <w:gridCol w:w="817"/>
        <w:gridCol w:w="3544"/>
        <w:gridCol w:w="527"/>
        <w:gridCol w:w="3584"/>
        <w:gridCol w:w="770"/>
      </w:tblGrid>
      <w:tr w:rsidR="00007B71" w:rsidRPr="00007B71" w:rsidTr="004016F7">
        <w:tc>
          <w:tcPr>
            <w:tcW w:w="817" w:type="dxa"/>
          </w:tcPr>
          <w:p w:rsidR="00007B71" w:rsidRPr="00007B71" w:rsidRDefault="00007B71" w:rsidP="004A51E9">
            <w:pPr>
              <w:pStyle w:val="ListParagraph"/>
              <w:rPr>
                <w:rFonts w:ascii="Times New Roman" w:hAnsi="Times New Roman" w:cs="Times New Roman"/>
                <w:sz w:val="24"/>
                <w:szCs w:val="24"/>
              </w:rPr>
            </w:pPr>
          </w:p>
        </w:tc>
        <w:tc>
          <w:tcPr>
            <w:tcW w:w="4071" w:type="dxa"/>
            <w:gridSpan w:val="2"/>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Longer Answer Questions</w:t>
            </w:r>
          </w:p>
        </w:tc>
        <w:tc>
          <w:tcPr>
            <w:tcW w:w="4354" w:type="dxa"/>
            <w:gridSpan w:val="2"/>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Longer Answer Questions</w:t>
            </w:r>
          </w:p>
        </w:tc>
      </w:tr>
      <w:tr w:rsidR="00007B71" w:rsidRPr="00007B71" w:rsidTr="00654EA9">
        <w:tc>
          <w:tcPr>
            <w:tcW w:w="817" w:type="dxa"/>
            <w:shd w:val="clear" w:color="auto" w:fill="auto"/>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54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Geometry (G)</w:t>
            </w:r>
          </w:p>
        </w:tc>
        <w:tc>
          <w:tcPr>
            <w:tcW w:w="527" w:type="dxa"/>
          </w:tcPr>
          <w:p w:rsidR="00007B71" w:rsidRDefault="008B2EE3"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p w:rsidR="008B2EE3" w:rsidRPr="00007B71" w:rsidRDefault="008B2EE3" w:rsidP="00060E80">
            <w:pPr>
              <w:rPr>
                <w:rFonts w:ascii="Times New Roman" w:eastAsia="Times New Roman" w:hAnsi="Times New Roman" w:cs="Times New Roman"/>
                <w:sz w:val="24"/>
                <w:szCs w:val="24"/>
                <w:lang w:val="en-US"/>
              </w:rPr>
            </w:pPr>
          </w:p>
        </w:tc>
        <w:tc>
          <w:tcPr>
            <w:tcW w:w="3584" w:type="dxa"/>
            <w:shd w:val="clear" w:color="auto" w:fill="auto"/>
          </w:tcPr>
          <w:p w:rsidR="00007B71" w:rsidRPr="00007B71" w:rsidRDefault="00007B71"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Surface Area and Volume of </w:t>
            </w:r>
            <w:proofErr w:type="gramStart"/>
            <w:r w:rsidR="001F37CD">
              <w:rPr>
                <w:rFonts w:ascii="Times New Roman" w:eastAsia="Times New Roman" w:hAnsi="Times New Roman" w:cs="Times New Roman"/>
                <w:sz w:val="24"/>
                <w:szCs w:val="24"/>
                <w:lang w:val="en-US"/>
              </w:rPr>
              <w:t>Cone</w:t>
            </w:r>
            <w:r w:rsidRPr="00007B71">
              <w:rPr>
                <w:rFonts w:ascii="Times New Roman" w:eastAsia="Times New Roman" w:hAnsi="Times New Roman" w:cs="Times New Roman"/>
                <w:sz w:val="24"/>
                <w:szCs w:val="24"/>
                <w:lang w:val="en-US"/>
              </w:rPr>
              <w:t>.(</w:t>
            </w:r>
            <w:proofErr w:type="gramEnd"/>
            <w:r w:rsidRPr="00007B71">
              <w:rPr>
                <w:rFonts w:ascii="Times New Roman" w:eastAsia="Times New Roman" w:hAnsi="Times New Roman" w:cs="Times New Roman"/>
                <w:sz w:val="24"/>
                <w:szCs w:val="24"/>
                <w:lang w:val="en-US"/>
              </w:rPr>
              <w:t>M)</w:t>
            </w:r>
          </w:p>
        </w:tc>
        <w:tc>
          <w:tcPr>
            <w:tcW w:w="770" w:type="dxa"/>
          </w:tcPr>
          <w:p w:rsidR="00007B71" w:rsidRPr="00007B71" w:rsidRDefault="008B2EE3"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007B71" w:rsidRPr="00007B71" w:rsidTr="00654EA9">
        <w:tc>
          <w:tcPr>
            <w:tcW w:w="817" w:type="dxa"/>
            <w:shd w:val="clear" w:color="auto" w:fill="auto"/>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544" w:type="dxa"/>
          </w:tcPr>
          <w:p w:rsidR="00007B71" w:rsidRPr="00007B71" w:rsidRDefault="00007B71" w:rsidP="00425B0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Surface Area and Volume of </w:t>
            </w:r>
            <w:r w:rsidR="00AC7E20">
              <w:rPr>
                <w:rFonts w:ascii="Times New Roman" w:eastAsia="Times New Roman" w:hAnsi="Times New Roman" w:cs="Times New Roman"/>
                <w:sz w:val="24"/>
                <w:szCs w:val="24"/>
                <w:lang w:val="en-US"/>
              </w:rPr>
              <w:t xml:space="preserve"> </w:t>
            </w:r>
            <w:r w:rsidRPr="00007B71">
              <w:rPr>
                <w:rFonts w:ascii="Times New Roman" w:eastAsia="Times New Roman" w:hAnsi="Times New Roman" w:cs="Times New Roman"/>
                <w:sz w:val="24"/>
                <w:szCs w:val="24"/>
                <w:lang w:val="en-US"/>
              </w:rPr>
              <w:t>Prisms and Cylinder</w:t>
            </w:r>
            <w:r w:rsidR="00385799">
              <w:rPr>
                <w:rFonts w:ascii="Times New Roman" w:eastAsia="Times New Roman" w:hAnsi="Times New Roman" w:cs="Times New Roman"/>
                <w:sz w:val="24"/>
                <w:szCs w:val="24"/>
                <w:lang w:val="en-US"/>
              </w:rPr>
              <w:t xml:space="preserve"> (M)</w:t>
            </w:r>
          </w:p>
        </w:tc>
        <w:tc>
          <w:tcPr>
            <w:tcW w:w="527" w:type="dxa"/>
          </w:tcPr>
          <w:p w:rsidR="00007B71" w:rsidRPr="00007B71" w:rsidRDefault="008B2EE3"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584" w:type="dxa"/>
            <w:shd w:val="clear" w:color="auto" w:fill="auto"/>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lang w:val="en-US"/>
              </w:rPr>
              <w:t>Right Triangle Trigonometry (M)</w:t>
            </w:r>
          </w:p>
        </w:tc>
        <w:tc>
          <w:tcPr>
            <w:tcW w:w="770" w:type="dxa"/>
          </w:tcPr>
          <w:p w:rsidR="00007B71" w:rsidRPr="00007B71" w:rsidRDefault="008B2EE3"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Trigonometry (M)</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3584" w:type="dxa"/>
            <w:shd w:val="clear" w:color="auto" w:fill="auto"/>
          </w:tcPr>
          <w:p w:rsidR="00CA6599" w:rsidRPr="00007B71" w:rsidRDefault="00CA6599" w:rsidP="00CA6599">
            <w:pPr>
              <w:rPr>
                <w:rFonts w:ascii="Times New Roman" w:hAnsi="Times New Roman" w:cs="Times New Roman"/>
                <w:sz w:val="24"/>
                <w:szCs w:val="24"/>
              </w:rPr>
            </w:pPr>
            <w:r w:rsidRPr="00007B71">
              <w:rPr>
                <w:rFonts w:ascii="Times New Roman" w:hAnsi="Times New Roman" w:cs="Times New Roman"/>
                <w:sz w:val="24"/>
                <w:szCs w:val="24"/>
              </w:rPr>
              <w:t>Binomial Products and Factors</w:t>
            </w:r>
            <w:r>
              <w:rPr>
                <w:rFonts w:ascii="Times New Roman" w:hAnsi="Times New Roman" w:cs="Times New Roman"/>
                <w:sz w:val="24"/>
                <w:szCs w:val="24"/>
              </w:rPr>
              <w:t xml:space="preserve"> including algebraic fractions</w:t>
            </w:r>
            <w:r w:rsidRPr="00007B71">
              <w:rPr>
                <w:rFonts w:ascii="Times New Roman" w:hAnsi="Times New Roman" w:cs="Times New Roman"/>
                <w:sz w:val="24"/>
                <w:szCs w:val="24"/>
              </w:rPr>
              <w:t xml:space="preserve"> (A)</w:t>
            </w:r>
          </w:p>
        </w:tc>
        <w:tc>
          <w:tcPr>
            <w:tcW w:w="770"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rPr>
                <w:rFonts w:ascii="Times New Roman" w:hAnsi="Times New Roman" w:cs="Times New Roman"/>
                <w:sz w:val="24"/>
                <w:szCs w:val="24"/>
              </w:rPr>
            </w:pPr>
            <w:r>
              <w:rPr>
                <w:rFonts w:ascii="Times New Roman" w:eastAsia="Times New Roman" w:hAnsi="Times New Roman" w:cs="Times New Roman"/>
                <w:sz w:val="24"/>
                <w:szCs w:val="24"/>
                <w:lang w:val="en-US"/>
              </w:rPr>
              <w:t>Basic Probability (P</w:t>
            </w:r>
            <w:r w:rsidRPr="00007B71">
              <w:rPr>
                <w:rFonts w:ascii="Times New Roman" w:eastAsia="Times New Roman" w:hAnsi="Times New Roman" w:cs="Times New Roman"/>
                <w:sz w:val="24"/>
                <w:szCs w:val="24"/>
                <w:lang w:val="en-US"/>
              </w:rPr>
              <w:t>)</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3584" w:type="dxa"/>
            <w:shd w:val="clear" w:color="auto" w:fill="auto"/>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Coordinate Geometry</w:t>
            </w:r>
            <w:r w:rsidRPr="00007B71">
              <w:rPr>
                <w:rFonts w:ascii="Times New Roman" w:eastAsia="Times New Roman" w:hAnsi="Times New Roman" w:cs="Times New Roman"/>
                <w:sz w:val="24"/>
                <w:szCs w:val="24"/>
              </w:rPr>
              <w:t xml:space="preserve"> (A)</w:t>
            </w:r>
          </w:p>
        </w:tc>
        <w:tc>
          <w:tcPr>
            <w:tcW w:w="770"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shd w:val="clear" w:color="auto" w:fill="auto"/>
          </w:tcPr>
          <w:p w:rsidR="00CA6599" w:rsidRPr="00007B71" w:rsidRDefault="000C4363" w:rsidP="00CA6599">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Non Linear</w:t>
            </w:r>
            <w:r w:rsidR="00CA6599" w:rsidRPr="00007B71">
              <w:rPr>
                <w:rFonts w:ascii="Times New Roman" w:hAnsi="Times New Roman" w:cs="Times New Roman"/>
                <w:sz w:val="24"/>
                <w:szCs w:val="24"/>
                <w:lang w:val="en-US"/>
              </w:rPr>
              <w:t xml:space="preserve"> Equations (A)</w:t>
            </w:r>
          </w:p>
        </w:tc>
        <w:tc>
          <w:tcPr>
            <w:tcW w:w="770"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CA6599" w:rsidRPr="00007B71"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pStyle w:val="NoSpacing"/>
              <w:rPr>
                <w:rFonts w:eastAsia="Times New Roman" w:cs="Times New Roman"/>
                <w:szCs w:val="24"/>
                <w:lang w:val="en-US"/>
              </w:rPr>
            </w:pPr>
            <w:r>
              <w:rPr>
                <w:rFonts w:eastAsia="Times New Roman" w:cs="Times New Roman"/>
                <w:szCs w:val="24"/>
                <w:lang w:val="en-US"/>
              </w:rPr>
              <w:t>Algebraic Fractions (A)</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584" w:type="dxa"/>
            <w:shd w:val="clear" w:color="auto" w:fill="auto"/>
          </w:tcPr>
          <w:p w:rsidR="00CA6599" w:rsidRPr="00007B71" w:rsidRDefault="00CA6599" w:rsidP="00CA6599">
            <w:pPr>
              <w:rPr>
                <w:rFonts w:ascii="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Non Linear </w:t>
            </w:r>
            <w:proofErr w:type="gramStart"/>
            <w:r w:rsidRPr="00007B71">
              <w:rPr>
                <w:rFonts w:ascii="Times New Roman" w:eastAsia="Times New Roman" w:hAnsi="Times New Roman" w:cs="Times New Roman"/>
                <w:sz w:val="24"/>
                <w:szCs w:val="24"/>
                <w:lang w:val="en-US"/>
              </w:rPr>
              <w:t xml:space="preserve">Graphs </w:t>
            </w:r>
            <w:r w:rsidRPr="00007B71">
              <w:rPr>
                <w:rFonts w:ascii="Times New Roman" w:hAnsi="Times New Roman" w:cs="Times New Roman"/>
                <w:sz w:val="24"/>
                <w:szCs w:val="24"/>
              </w:rPr>
              <w:t xml:space="preserve"> (</w:t>
            </w:r>
            <w:proofErr w:type="gramEnd"/>
            <w:r w:rsidRPr="00007B71">
              <w:rPr>
                <w:rFonts w:ascii="Times New Roman" w:hAnsi="Times New Roman" w:cs="Times New Roman"/>
                <w:sz w:val="24"/>
                <w:szCs w:val="24"/>
              </w:rPr>
              <w:t>A)</w:t>
            </w:r>
          </w:p>
        </w:tc>
        <w:tc>
          <w:tcPr>
            <w:tcW w:w="770"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CA6599" w:rsidRPr="009124B3"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pStyle w:val="NoSpacing"/>
              <w:rPr>
                <w:rFonts w:eastAsia="Times New Roman" w:cs="Times New Roman"/>
                <w:szCs w:val="24"/>
                <w:lang w:val="en-US"/>
              </w:rPr>
            </w:pPr>
            <w:r>
              <w:t xml:space="preserve">Algebra – </w:t>
            </w:r>
            <w:r w:rsidRPr="00007B71">
              <w:t xml:space="preserve"> Equations (A)</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584" w:type="dxa"/>
            <w:shd w:val="clear" w:color="auto" w:fill="auto"/>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Surds</w:t>
            </w:r>
          </w:p>
        </w:tc>
        <w:tc>
          <w:tcPr>
            <w:tcW w:w="770" w:type="dxa"/>
          </w:tcPr>
          <w:p w:rsidR="00CA6599" w:rsidRPr="00B72F19"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CA6599" w:rsidRPr="009124B3" w:rsidTr="00654EA9">
        <w:tc>
          <w:tcPr>
            <w:tcW w:w="817" w:type="dxa"/>
            <w:shd w:val="clear" w:color="auto" w:fill="auto"/>
          </w:tcPr>
          <w:p w:rsidR="00CA6599" w:rsidRPr="00007B71" w:rsidRDefault="00CA6599" w:rsidP="00CA6599">
            <w:pPr>
              <w:pStyle w:val="ListParagraph"/>
              <w:numPr>
                <w:ilvl w:val="0"/>
                <w:numId w:val="1"/>
              </w:numPr>
              <w:rPr>
                <w:rFonts w:ascii="Times New Roman" w:hAnsi="Times New Roman" w:cs="Times New Roman"/>
                <w:sz w:val="24"/>
                <w:szCs w:val="24"/>
              </w:rPr>
            </w:pPr>
          </w:p>
        </w:tc>
        <w:tc>
          <w:tcPr>
            <w:tcW w:w="3544" w:type="dxa"/>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Coordinate Geometry</w:t>
            </w:r>
            <w:r w:rsidRPr="00007B71">
              <w:rPr>
                <w:rFonts w:ascii="Times New Roman" w:eastAsia="Times New Roman" w:hAnsi="Times New Roman" w:cs="Times New Roman"/>
                <w:sz w:val="24"/>
                <w:szCs w:val="24"/>
              </w:rPr>
              <w:t xml:space="preserve"> (A)</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3584" w:type="dxa"/>
            <w:shd w:val="clear" w:color="auto" w:fill="auto"/>
          </w:tcPr>
          <w:p w:rsidR="00CA6599" w:rsidRPr="00007B71" w:rsidRDefault="00CA6599" w:rsidP="00CA659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770"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CA6599" w:rsidRPr="009124B3" w:rsidTr="00E827FC">
        <w:tc>
          <w:tcPr>
            <w:tcW w:w="817" w:type="dxa"/>
          </w:tcPr>
          <w:p w:rsidR="00CA6599" w:rsidRPr="00007B71" w:rsidRDefault="00CA6599" w:rsidP="00CA6599">
            <w:pPr>
              <w:pStyle w:val="ListParagraph"/>
              <w:rPr>
                <w:rFonts w:ascii="Times New Roman" w:hAnsi="Times New Roman" w:cs="Times New Roman"/>
                <w:sz w:val="24"/>
                <w:szCs w:val="24"/>
              </w:rPr>
            </w:pPr>
          </w:p>
        </w:tc>
        <w:tc>
          <w:tcPr>
            <w:tcW w:w="3544"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hAnsi="Times New Roman" w:cs="Times New Roman"/>
                <w:b/>
                <w:sz w:val="24"/>
                <w:szCs w:val="24"/>
              </w:rPr>
              <w:t xml:space="preserve">Total </w:t>
            </w:r>
            <w:r w:rsidRPr="00007B71">
              <w:rPr>
                <w:rFonts w:ascii="Times New Roman" w:hAnsi="Times New Roman" w:cs="Times New Roman"/>
                <w:b/>
                <w:sz w:val="24"/>
                <w:szCs w:val="24"/>
              </w:rPr>
              <w:t>Longer Answer Questions</w:t>
            </w:r>
          </w:p>
        </w:tc>
        <w:tc>
          <w:tcPr>
            <w:tcW w:w="527"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=SUM(ABOVE) </w:instrText>
            </w:r>
            <w:r>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noProof/>
                <w:sz w:val="24"/>
                <w:szCs w:val="24"/>
                <w:lang w:val="en-US"/>
              </w:rPr>
              <w:t>20</w:t>
            </w:r>
            <w:r>
              <w:rPr>
                <w:rFonts w:ascii="Times New Roman" w:eastAsia="Times New Roman" w:hAnsi="Times New Roman" w:cs="Times New Roman"/>
                <w:sz w:val="24"/>
                <w:szCs w:val="24"/>
                <w:lang w:val="en-US"/>
              </w:rPr>
              <w:fldChar w:fldCharType="end"/>
            </w:r>
          </w:p>
        </w:tc>
        <w:tc>
          <w:tcPr>
            <w:tcW w:w="3584" w:type="dxa"/>
          </w:tcPr>
          <w:p w:rsidR="00CA6599" w:rsidRPr="00007B71" w:rsidRDefault="00CA6599" w:rsidP="00CA6599">
            <w:pPr>
              <w:rPr>
                <w:rFonts w:ascii="Times New Roman" w:eastAsia="Times New Roman" w:hAnsi="Times New Roman" w:cs="Times New Roman"/>
                <w:sz w:val="24"/>
                <w:szCs w:val="24"/>
                <w:lang w:val="en-US"/>
              </w:rPr>
            </w:pPr>
            <w:r>
              <w:rPr>
                <w:rFonts w:ascii="Times New Roman" w:hAnsi="Times New Roman" w:cs="Times New Roman"/>
                <w:b/>
                <w:sz w:val="24"/>
                <w:szCs w:val="24"/>
              </w:rPr>
              <w:t xml:space="preserve">Total </w:t>
            </w:r>
            <w:r w:rsidRPr="00007B71">
              <w:rPr>
                <w:rFonts w:ascii="Times New Roman" w:hAnsi="Times New Roman" w:cs="Times New Roman"/>
                <w:b/>
                <w:sz w:val="24"/>
                <w:szCs w:val="24"/>
              </w:rPr>
              <w:t>Longer Answer Questions</w:t>
            </w:r>
          </w:p>
        </w:tc>
        <w:tc>
          <w:tcPr>
            <w:tcW w:w="770" w:type="dxa"/>
          </w:tcPr>
          <w:p w:rsidR="00CA6599" w:rsidRDefault="00CA6599" w:rsidP="00CA65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=SUM(ABOVE) </w:instrText>
            </w:r>
            <w:r>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noProof/>
                <w:sz w:val="24"/>
                <w:szCs w:val="24"/>
                <w:lang w:val="en-US"/>
              </w:rPr>
              <w:t>20</w:t>
            </w:r>
            <w:r>
              <w:rPr>
                <w:rFonts w:ascii="Times New Roman" w:eastAsia="Times New Roman" w:hAnsi="Times New Roman" w:cs="Times New Roman"/>
                <w:sz w:val="24"/>
                <w:szCs w:val="24"/>
                <w:lang w:val="en-US"/>
              </w:rPr>
              <w:fldChar w:fldCharType="end"/>
            </w:r>
          </w:p>
        </w:tc>
      </w:tr>
    </w:tbl>
    <w:p w:rsidR="008F6287" w:rsidRDefault="008F6287" w:rsidP="001475D6">
      <w:bookmarkStart w:id="0" w:name="_GoBack"/>
      <w:bookmarkEnd w:id="0"/>
    </w:p>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30CEF"/>
    <w:rsid w:val="000565C1"/>
    <w:rsid w:val="00060E80"/>
    <w:rsid w:val="000738CC"/>
    <w:rsid w:val="000B22DF"/>
    <w:rsid w:val="000C0679"/>
    <w:rsid w:val="000C4363"/>
    <w:rsid w:val="00106D1A"/>
    <w:rsid w:val="00140309"/>
    <w:rsid w:val="00145F87"/>
    <w:rsid w:val="001475D6"/>
    <w:rsid w:val="001507A0"/>
    <w:rsid w:val="001544F1"/>
    <w:rsid w:val="00163ADD"/>
    <w:rsid w:val="001807BF"/>
    <w:rsid w:val="00193275"/>
    <w:rsid w:val="001D0C42"/>
    <w:rsid w:val="001E6E12"/>
    <w:rsid w:val="001F37CD"/>
    <w:rsid w:val="00200156"/>
    <w:rsid w:val="0020155F"/>
    <w:rsid w:val="00201B83"/>
    <w:rsid w:val="00207AAD"/>
    <w:rsid w:val="00207CB4"/>
    <w:rsid w:val="00217D41"/>
    <w:rsid w:val="002333A6"/>
    <w:rsid w:val="00236B61"/>
    <w:rsid w:val="0026510F"/>
    <w:rsid w:val="00287CCD"/>
    <w:rsid w:val="00296991"/>
    <w:rsid w:val="00297997"/>
    <w:rsid w:val="002A3BC5"/>
    <w:rsid w:val="002C2ED0"/>
    <w:rsid w:val="002C4C87"/>
    <w:rsid w:val="002C6CC4"/>
    <w:rsid w:val="002C7300"/>
    <w:rsid w:val="002E60E7"/>
    <w:rsid w:val="002F14A4"/>
    <w:rsid w:val="003012BA"/>
    <w:rsid w:val="00306237"/>
    <w:rsid w:val="00316DB4"/>
    <w:rsid w:val="00320E62"/>
    <w:rsid w:val="00347586"/>
    <w:rsid w:val="003717E2"/>
    <w:rsid w:val="003748B9"/>
    <w:rsid w:val="003800D0"/>
    <w:rsid w:val="003812CB"/>
    <w:rsid w:val="00384A70"/>
    <w:rsid w:val="00385799"/>
    <w:rsid w:val="00396AC1"/>
    <w:rsid w:val="003A3BAA"/>
    <w:rsid w:val="003C02D2"/>
    <w:rsid w:val="003C4E81"/>
    <w:rsid w:val="003D1377"/>
    <w:rsid w:val="003D52A2"/>
    <w:rsid w:val="004016F7"/>
    <w:rsid w:val="004072ED"/>
    <w:rsid w:val="0041135D"/>
    <w:rsid w:val="00417661"/>
    <w:rsid w:val="0042229B"/>
    <w:rsid w:val="00425B0E"/>
    <w:rsid w:val="00426140"/>
    <w:rsid w:val="00432C84"/>
    <w:rsid w:val="00441F5E"/>
    <w:rsid w:val="00452BAB"/>
    <w:rsid w:val="004962E9"/>
    <w:rsid w:val="004A1F1E"/>
    <w:rsid w:val="004A51E9"/>
    <w:rsid w:val="004D50EE"/>
    <w:rsid w:val="004D7261"/>
    <w:rsid w:val="004F7387"/>
    <w:rsid w:val="005053E4"/>
    <w:rsid w:val="00570034"/>
    <w:rsid w:val="005715BC"/>
    <w:rsid w:val="005727AD"/>
    <w:rsid w:val="00573D1F"/>
    <w:rsid w:val="005979C1"/>
    <w:rsid w:val="005D0BA7"/>
    <w:rsid w:val="005D3CD6"/>
    <w:rsid w:val="005E750D"/>
    <w:rsid w:val="005F5392"/>
    <w:rsid w:val="00601319"/>
    <w:rsid w:val="00634C84"/>
    <w:rsid w:val="00654EA9"/>
    <w:rsid w:val="006716F2"/>
    <w:rsid w:val="00674C2B"/>
    <w:rsid w:val="006900CC"/>
    <w:rsid w:val="0069102D"/>
    <w:rsid w:val="00696E85"/>
    <w:rsid w:val="006A0640"/>
    <w:rsid w:val="007030CF"/>
    <w:rsid w:val="00724F11"/>
    <w:rsid w:val="00731EEB"/>
    <w:rsid w:val="0074404C"/>
    <w:rsid w:val="0074471E"/>
    <w:rsid w:val="007547C0"/>
    <w:rsid w:val="00761826"/>
    <w:rsid w:val="007926A6"/>
    <w:rsid w:val="007951C5"/>
    <w:rsid w:val="007A1CBE"/>
    <w:rsid w:val="007A2035"/>
    <w:rsid w:val="007C07BC"/>
    <w:rsid w:val="007C5D77"/>
    <w:rsid w:val="00802BBA"/>
    <w:rsid w:val="0080713C"/>
    <w:rsid w:val="008166F5"/>
    <w:rsid w:val="00824729"/>
    <w:rsid w:val="00826CEE"/>
    <w:rsid w:val="00832025"/>
    <w:rsid w:val="00833839"/>
    <w:rsid w:val="00845FE5"/>
    <w:rsid w:val="00851D08"/>
    <w:rsid w:val="00855422"/>
    <w:rsid w:val="00855F5B"/>
    <w:rsid w:val="008567CC"/>
    <w:rsid w:val="00863033"/>
    <w:rsid w:val="008675ED"/>
    <w:rsid w:val="008865B6"/>
    <w:rsid w:val="008B2EE3"/>
    <w:rsid w:val="008B4858"/>
    <w:rsid w:val="008C3F0B"/>
    <w:rsid w:val="008D35A3"/>
    <w:rsid w:val="008E46AE"/>
    <w:rsid w:val="008E6322"/>
    <w:rsid w:val="008F2AE2"/>
    <w:rsid w:val="008F6287"/>
    <w:rsid w:val="00910D9C"/>
    <w:rsid w:val="00922457"/>
    <w:rsid w:val="00923B38"/>
    <w:rsid w:val="00955744"/>
    <w:rsid w:val="00977212"/>
    <w:rsid w:val="009A5460"/>
    <w:rsid w:val="009F1DB0"/>
    <w:rsid w:val="009F3C17"/>
    <w:rsid w:val="009F64AC"/>
    <w:rsid w:val="00A0451D"/>
    <w:rsid w:val="00A21015"/>
    <w:rsid w:val="00A302ED"/>
    <w:rsid w:val="00A448A3"/>
    <w:rsid w:val="00A51374"/>
    <w:rsid w:val="00A52947"/>
    <w:rsid w:val="00A67A99"/>
    <w:rsid w:val="00A77EB4"/>
    <w:rsid w:val="00A95981"/>
    <w:rsid w:val="00AB3A99"/>
    <w:rsid w:val="00AC649D"/>
    <w:rsid w:val="00AC7E20"/>
    <w:rsid w:val="00B22494"/>
    <w:rsid w:val="00B22FFA"/>
    <w:rsid w:val="00B24338"/>
    <w:rsid w:val="00B4054F"/>
    <w:rsid w:val="00B4507E"/>
    <w:rsid w:val="00B47882"/>
    <w:rsid w:val="00B535FB"/>
    <w:rsid w:val="00B76C43"/>
    <w:rsid w:val="00B85A92"/>
    <w:rsid w:val="00B94087"/>
    <w:rsid w:val="00B9558D"/>
    <w:rsid w:val="00B970A4"/>
    <w:rsid w:val="00BB7C1F"/>
    <w:rsid w:val="00BC00CA"/>
    <w:rsid w:val="00BC283E"/>
    <w:rsid w:val="00BC54EE"/>
    <w:rsid w:val="00BC54F6"/>
    <w:rsid w:val="00BC5A2F"/>
    <w:rsid w:val="00BC7812"/>
    <w:rsid w:val="00BD23CB"/>
    <w:rsid w:val="00BD4A86"/>
    <w:rsid w:val="00BF3E68"/>
    <w:rsid w:val="00BF62AB"/>
    <w:rsid w:val="00C024A4"/>
    <w:rsid w:val="00C27246"/>
    <w:rsid w:val="00C377AA"/>
    <w:rsid w:val="00C47C0C"/>
    <w:rsid w:val="00C5199A"/>
    <w:rsid w:val="00CA091B"/>
    <w:rsid w:val="00CA468E"/>
    <w:rsid w:val="00CA6599"/>
    <w:rsid w:val="00CA7E08"/>
    <w:rsid w:val="00CB3C9E"/>
    <w:rsid w:val="00CB42EE"/>
    <w:rsid w:val="00CF3D66"/>
    <w:rsid w:val="00D17537"/>
    <w:rsid w:val="00D422CB"/>
    <w:rsid w:val="00D74533"/>
    <w:rsid w:val="00D75775"/>
    <w:rsid w:val="00D81037"/>
    <w:rsid w:val="00DA4398"/>
    <w:rsid w:val="00DA58BD"/>
    <w:rsid w:val="00DC260D"/>
    <w:rsid w:val="00DE15F5"/>
    <w:rsid w:val="00DE6408"/>
    <w:rsid w:val="00E036D1"/>
    <w:rsid w:val="00E05835"/>
    <w:rsid w:val="00E0710B"/>
    <w:rsid w:val="00E15E17"/>
    <w:rsid w:val="00E45BD7"/>
    <w:rsid w:val="00E50106"/>
    <w:rsid w:val="00E57F4D"/>
    <w:rsid w:val="00E6258C"/>
    <w:rsid w:val="00E827FC"/>
    <w:rsid w:val="00E84239"/>
    <w:rsid w:val="00E979A2"/>
    <w:rsid w:val="00EA32A3"/>
    <w:rsid w:val="00EA3B94"/>
    <w:rsid w:val="00EF69F2"/>
    <w:rsid w:val="00F4706D"/>
    <w:rsid w:val="00F6432F"/>
    <w:rsid w:val="00F73635"/>
    <w:rsid w:val="00F859AF"/>
    <w:rsid w:val="00F917EA"/>
    <w:rsid w:val="00FE3E6D"/>
    <w:rsid w:val="00FF0951"/>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D6DA4-59E3-4571-8626-8EB26C2F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AC7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68220-D7D1-46D2-AF1A-052BA3D0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969</Words>
  <Characters>4587</Characters>
  <Application>Microsoft Office Word</Application>
  <DocSecurity>0</DocSecurity>
  <Lines>152</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dc:creator>
  <cp:keywords/>
  <dc:description/>
  <cp:lastModifiedBy>Garry Thorn</cp:lastModifiedBy>
  <cp:revision>5</cp:revision>
  <cp:lastPrinted>2015-05-12T03:45:00Z</cp:lastPrinted>
  <dcterms:created xsi:type="dcterms:W3CDTF">2016-04-12T06:35:00Z</dcterms:created>
  <dcterms:modified xsi:type="dcterms:W3CDTF">2016-05-05T07:36:00Z</dcterms:modified>
</cp:coreProperties>
</file>