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4D" w:rsidRDefault="00D458CD">
      <w:r>
        <w:t xml:space="preserve">UCI Description of Data Set on Website: </w:t>
      </w:r>
    </w:p>
    <w:p w:rsidR="00D458CD" w:rsidRDefault="00D458CD">
      <w:hyperlink r:id="rId5" w:history="1">
        <w:r w:rsidRPr="008C3CD5">
          <w:rPr>
            <w:rStyle w:val="Hyperlink"/>
          </w:rPr>
          <w:t>http://archive.ics.uci.edu/ml/datasets/Human+Activity+Recognition+Using+Smartphones#</w:t>
        </w:r>
      </w:hyperlink>
    </w:p>
    <w:p w:rsidR="00D458CD" w:rsidRDefault="00D458C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D458CD" w:rsidTr="00D458CD">
        <w:trPr>
          <w:tblCellSpacing w:w="15" w:type="dxa"/>
        </w:trPr>
        <w:tc>
          <w:tcPr>
            <w:tcW w:w="0" w:type="auto"/>
            <w:hideMark/>
          </w:tcPr>
          <w:p w:rsidR="00D458CD" w:rsidRDefault="00D458CD">
            <w:pPr>
              <w:pStyle w:val="NormalWeb"/>
            </w:pPr>
            <w:r>
              <w:rPr>
                <w:rStyle w:val="heading"/>
                <w:rFonts w:eastAsiaTheme="majorEastAsia"/>
                <w:b/>
                <w:bCs/>
              </w:rPr>
              <w:t>Human Activity Recognition Using Smartphones Data Set</w:t>
            </w:r>
            <w:r>
              <w:t xml:space="preserve"> </w:t>
            </w:r>
            <w:r>
              <w:br/>
            </w:r>
            <w:r>
              <w:rPr>
                <w:rStyle w:val="normal0"/>
                <w:rFonts w:eastAsiaTheme="majorEastAsia"/>
                <w:i/>
                <w:iCs/>
                <w:sz w:val="27"/>
                <w:szCs w:val="27"/>
              </w:rPr>
              <w:t>Download</w:t>
            </w:r>
            <w:r>
              <w:rPr>
                <w:rStyle w:val="normal0"/>
                <w:rFonts w:eastAsiaTheme="majorEastAsia"/>
              </w:rPr>
              <w:t xml:space="preserve">: </w:t>
            </w:r>
            <w:hyperlink r:id="rId6" w:history="1">
              <w:r>
                <w:rPr>
                  <w:rStyle w:val="Hyperlink"/>
                  <w:rFonts w:eastAsiaTheme="majorEastAsia"/>
                  <w:sz w:val="27"/>
                  <w:szCs w:val="27"/>
                  <w:shd w:val="clear" w:color="auto" w:fill="FFFFAA"/>
                </w:rPr>
                <w:t>Data Folder</w:t>
              </w:r>
            </w:hyperlink>
            <w:r>
              <w:rPr>
                <w:rStyle w:val="normal0"/>
                <w:rFonts w:eastAsiaTheme="majorEastAsia"/>
              </w:rPr>
              <w:t xml:space="preserve">, </w:t>
            </w:r>
            <w:hyperlink r:id="rId7" w:history="1">
              <w:r>
                <w:rPr>
                  <w:rStyle w:val="Hyperlink"/>
                  <w:rFonts w:eastAsiaTheme="majorEastAsia"/>
                  <w:sz w:val="27"/>
                  <w:szCs w:val="27"/>
                  <w:shd w:val="clear" w:color="auto" w:fill="FFFFAA"/>
                </w:rPr>
                <w:t>Data Set Description</w:t>
              </w:r>
            </w:hyperlink>
          </w:p>
          <w:p w:rsidR="00D458CD" w:rsidRDefault="00D458CD">
            <w:pPr>
              <w:pStyle w:val="normal1"/>
            </w:pPr>
            <w:r>
              <w:rPr>
                <w:b/>
                <w:bCs/>
              </w:rPr>
              <w:t>Abstract</w:t>
            </w:r>
            <w:r>
              <w:t>: Human Activity Recognition database built from the recordings of 30 subjects performing activities of daily living (ADL) while carrying a waist-mounted smartphone with embedded inertial sensors.</w:t>
            </w:r>
          </w:p>
        </w:tc>
        <w:tc>
          <w:tcPr>
            <w:tcW w:w="0" w:type="auto"/>
            <w:vAlign w:val="center"/>
            <w:hideMark/>
          </w:tcPr>
          <w:p w:rsidR="00D458CD" w:rsidRDefault="00D458CD"/>
        </w:tc>
      </w:tr>
    </w:tbl>
    <w:p w:rsidR="00D458CD" w:rsidRDefault="00D458CD" w:rsidP="00D458CD">
      <w:pPr>
        <w:rPr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47"/>
        <w:gridCol w:w="1893"/>
        <w:gridCol w:w="1666"/>
        <w:gridCol w:w="840"/>
        <w:gridCol w:w="1443"/>
        <w:gridCol w:w="1255"/>
      </w:tblGrid>
      <w:tr w:rsidR="00D458CD" w:rsidTr="00D45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Multivariate, Time-Series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10299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Computer</w:t>
            </w:r>
          </w:p>
        </w:tc>
      </w:tr>
      <w:tr w:rsidR="00D458CD" w:rsidTr="00D45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2012-12-10</w:t>
            </w:r>
          </w:p>
        </w:tc>
      </w:tr>
      <w:tr w:rsidR="00D458CD" w:rsidTr="00D45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D458CD" w:rsidRDefault="00D458CD">
            <w:pPr>
              <w:pStyle w:val="normal1"/>
            </w:pPr>
            <w:r>
              <w:rPr>
                <w:b/>
                <w:bCs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58CD" w:rsidRDefault="00D458CD">
            <w:pPr>
              <w:pStyle w:val="normal1"/>
            </w:pPr>
            <w:r>
              <w:t>247856</w:t>
            </w:r>
          </w:p>
        </w:tc>
      </w:tr>
    </w:tbl>
    <w:p w:rsidR="00D458CD" w:rsidRDefault="00D458CD" w:rsidP="00D458CD"/>
    <w:p w:rsidR="00D458CD" w:rsidRDefault="00D458CD" w:rsidP="00D458CD">
      <w:pPr>
        <w:pStyle w:val="small-heading"/>
      </w:pPr>
      <w:r>
        <w:rPr>
          <w:b/>
          <w:bCs/>
        </w:rPr>
        <w:t>Source:</w:t>
      </w:r>
    </w:p>
    <w:p w:rsidR="00D458CD" w:rsidRDefault="00D458CD" w:rsidP="00D458CD">
      <w:pPr>
        <w:pStyle w:val="normal1"/>
      </w:pPr>
      <w:r>
        <w:t xml:space="preserve">Jorge L. Reyes-Ortiz(1,2),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(1), Alessandro </w:t>
      </w:r>
      <w:proofErr w:type="spellStart"/>
      <w:r>
        <w:t>Ghio</w:t>
      </w:r>
      <w:proofErr w:type="spellEnd"/>
      <w:r>
        <w:t xml:space="preserve">(1), Luca </w:t>
      </w:r>
      <w:proofErr w:type="spellStart"/>
      <w:r>
        <w:t>Oneto</w:t>
      </w:r>
      <w:proofErr w:type="spellEnd"/>
      <w:r>
        <w:t>(1) and Xavier Parra(2)</w:t>
      </w:r>
      <w:r>
        <w:br/>
        <w:t xml:space="preserve">1 - </w:t>
      </w:r>
      <w:proofErr w:type="spellStart"/>
      <w:r>
        <w:t>Smartlab</w:t>
      </w:r>
      <w:proofErr w:type="spellEnd"/>
      <w:r>
        <w:t xml:space="preserve"> - Non-Linear Complex Systems Laboratory</w:t>
      </w:r>
      <w:r>
        <w:br/>
        <w:t xml:space="preserve">DITEN -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Genova, Genoa (I-16145), Italy. </w:t>
      </w:r>
      <w:r>
        <w:br/>
        <w:t xml:space="preserve">2 - </w:t>
      </w:r>
      <w:proofErr w:type="spellStart"/>
      <w:r>
        <w:t>CETpD</w:t>
      </w:r>
      <w:proofErr w:type="spellEnd"/>
      <w:r>
        <w:t xml:space="preserve"> - Technical Research Centre for Dependency Care and Autonomous Living</w:t>
      </w:r>
      <w:r>
        <w:br/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Catalunya</w:t>
      </w:r>
      <w:proofErr w:type="spellEnd"/>
      <w:r>
        <w:t xml:space="preserve"> (</w:t>
      </w:r>
      <w:proofErr w:type="spellStart"/>
      <w:r>
        <w:t>BarcelonaTech</w:t>
      </w:r>
      <w:proofErr w:type="spellEnd"/>
      <w:r>
        <w:t xml:space="preserve">). </w:t>
      </w:r>
      <w:proofErr w:type="spellStart"/>
      <w:r>
        <w:t>Vilanova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la </w:t>
      </w:r>
      <w:proofErr w:type="spellStart"/>
      <w:r>
        <w:t>Geltrú</w:t>
      </w:r>
      <w:proofErr w:type="spellEnd"/>
      <w:r>
        <w:t xml:space="preserve"> (08800), Spain</w:t>
      </w:r>
      <w:r>
        <w:br/>
      </w:r>
      <w:proofErr w:type="spellStart"/>
      <w:r>
        <w:t>activityrecognition</w:t>
      </w:r>
      <w:proofErr w:type="spellEnd"/>
      <w:r>
        <w:t xml:space="preserve"> '@' smartlab.ws </w:t>
      </w:r>
    </w:p>
    <w:p w:rsidR="00D458CD" w:rsidRDefault="00D458CD" w:rsidP="00D458CD"/>
    <w:p w:rsidR="00D458CD" w:rsidRDefault="00D458CD" w:rsidP="00D458CD">
      <w:pPr>
        <w:pStyle w:val="small-heading"/>
      </w:pPr>
      <w:r>
        <w:rPr>
          <w:b/>
          <w:bCs/>
        </w:rPr>
        <w:t>Data Set Information:</w:t>
      </w:r>
    </w:p>
    <w:p w:rsidR="00D458CD" w:rsidRDefault="00D458CD" w:rsidP="00D458CD">
      <w:pPr>
        <w:pStyle w:val="normal1"/>
      </w:pPr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  <w:r>
        <w:br/>
      </w:r>
      <w:r>
        <w:br/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</w:t>
      </w:r>
      <w:r>
        <w:lastRenderedPageBreak/>
        <w:t>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  <w:r>
        <w:br/>
      </w:r>
      <w:r>
        <w:br/>
        <w:t xml:space="preserve">Check the README.txt file for further details about this dataset. </w:t>
      </w:r>
      <w:r>
        <w:br/>
      </w:r>
      <w:r>
        <w:br/>
        <w:t xml:space="preserve">A video of the experiment including an example of the 6 recorded activities with one of the participants can be seen in the following link: </w:t>
      </w:r>
      <w:hyperlink r:id="rId8" w:history="1">
        <w:r>
          <w:rPr>
            <w:rStyle w:val="Hyperlink"/>
            <w:rFonts w:eastAsiaTheme="majorEastAsia"/>
          </w:rPr>
          <w:t>[Web Link</w:t>
        </w:r>
        <w:proofErr w:type="gramStart"/>
        <w:r>
          <w:rPr>
            <w:rStyle w:val="Hyperlink"/>
            <w:rFonts w:eastAsiaTheme="majorEastAsia"/>
          </w:rPr>
          <w:t>]</w:t>
        </w:r>
        <w:proofErr w:type="gramEnd"/>
      </w:hyperlink>
      <w:r>
        <w:br/>
      </w:r>
      <w:r>
        <w:br/>
        <w:t xml:space="preserve">An updated version of this dataset can be found at </w:t>
      </w:r>
      <w:hyperlink r:id="rId9" w:history="1">
        <w:r>
          <w:rPr>
            <w:rStyle w:val="Hyperlink"/>
            <w:rFonts w:eastAsiaTheme="majorEastAsia"/>
          </w:rPr>
          <w:t>[Web Link]</w:t>
        </w:r>
      </w:hyperlink>
      <w:r>
        <w:t xml:space="preserve">. It includes labels of postural transitions between activities and also the full raw inertial signals instead of the ones pre-processed into windows. </w:t>
      </w:r>
    </w:p>
    <w:p w:rsidR="00D458CD" w:rsidRDefault="00D458CD" w:rsidP="00D458CD"/>
    <w:p w:rsidR="00D458CD" w:rsidRDefault="00D458CD" w:rsidP="00D458CD">
      <w:pPr>
        <w:pStyle w:val="small-heading"/>
      </w:pPr>
      <w:r>
        <w:rPr>
          <w:b/>
          <w:bCs/>
        </w:rPr>
        <w:t>Attribute Information:</w:t>
      </w:r>
    </w:p>
    <w:p w:rsidR="00D458CD" w:rsidRDefault="00D458CD" w:rsidP="00D458CD">
      <w:pPr>
        <w:pStyle w:val="normal1"/>
      </w:pPr>
      <w:r>
        <w:t xml:space="preserve">For each record in the dataset it is provided: </w:t>
      </w:r>
      <w:r>
        <w:br/>
        <w:t xml:space="preserve">-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acceleration. </w:t>
      </w:r>
      <w:r>
        <w:br/>
        <w:t xml:space="preserve">- </w:t>
      </w:r>
      <w:proofErr w:type="spellStart"/>
      <w:r>
        <w:t>Triaxial</w:t>
      </w:r>
      <w:proofErr w:type="spellEnd"/>
      <w:r>
        <w:t xml:space="preserve"> Angular velocity from the gyroscope. </w:t>
      </w:r>
      <w:r>
        <w:br/>
        <w:t xml:space="preserve">- A 561-feature vector with time and frequency domain variables. </w:t>
      </w:r>
      <w:r>
        <w:br/>
        <w:t xml:space="preserve">- Its activity label. </w:t>
      </w:r>
      <w:r>
        <w:br/>
        <w:t xml:space="preserve">- An identifier of the subject who carried out the experiment. </w:t>
      </w:r>
    </w:p>
    <w:p w:rsidR="00D458CD" w:rsidRDefault="00D458CD" w:rsidP="00D458CD"/>
    <w:p w:rsidR="00D458CD" w:rsidRDefault="00D458CD" w:rsidP="00D458CD">
      <w:pPr>
        <w:pStyle w:val="small-heading"/>
      </w:pPr>
      <w:r>
        <w:rPr>
          <w:b/>
          <w:bCs/>
        </w:rPr>
        <w:t>Relevant Papers:</w:t>
      </w:r>
    </w:p>
    <w:p w:rsidR="00D458CD" w:rsidRDefault="00D458CD" w:rsidP="00D458CD">
      <w:pPr>
        <w:pStyle w:val="normal1"/>
      </w:pP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>
        <w:t>Gasteiz</w:t>
      </w:r>
      <w:proofErr w:type="spellEnd"/>
      <w:r>
        <w:t xml:space="preserve">, Spain. Dec 2012 </w:t>
      </w:r>
      <w:r>
        <w:br/>
      </w:r>
      <w:r>
        <w:br/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Parra, Jorge L. Reyes-Ortiz. Energy Efficient Smartphone-Based Activity Recognition using Fixed-Point Arithmetic. Journal of Universal Computer Science. Special Issue in Ambient Assisted Living: Home Care. Volume 19, Issue 9. May 2013</w:t>
      </w:r>
      <w:r>
        <w:br/>
      </w:r>
      <w:r>
        <w:br/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Xavier Parra and Jorge L. Reyes-Ortiz. Human Activity Recognition on Smartphones using a Multiclass Hardware-Friendly Support Vector Machine. 4th International Workshop of Ambient </w:t>
      </w:r>
      <w:proofErr w:type="spellStart"/>
      <w:r>
        <w:t>Assited</w:t>
      </w:r>
      <w:proofErr w:type="spellEnd"/>
      <w:r>
        <w:t xml:space="preserve"> Living, IWAAL 2012, Vitoria-</w:t>
      </w:r>
      <w:proofErr w:type="spellStart"/>
      <w:r>
        <w:t>Gasteiz</w:t>
      </w:r>
      <w:proofErr w:type="spellEnd"/>
      <w:r>
        <w:t xml:space="preserve">, Spain, December 3-5, 2012. Proceedings. Lecture Notes in Computer Science 2012, pp 216-223. </w:t>
      </w:r>
      <w:r>
        <w:br/>
      </w:r>
      <w:r>
        <w:br/>
      </w:r>
      <w:r>
        <w:lastRenderedPageBreak/>
        <w:t xml:space="preserve">Jorge Luis Reyes-Ortiz, Alessandro </w:t>
      </w:r>
      <w:proofErr w:type="spellStart"/>
      <w:r>
        <w:t>Ghio</w:t>
      </w:r>
      <w:proofErr w:type="spellEnd"/>
      <w:r>
        <w:t>, Xavier Parra-</w:t>
      </w:r>
      <w:proofErr w:type="spellStart"/>
      <w:r>
        <w:t>Llanas</w:t>
      </w:r>
      <w:proofErr w:type="spellEnd"/>
      <w:r>
        <w:t xml:space="preserve">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Joan </w:t>
      </w:r>
      <w:proofErr w:type="spellStart"/>
      <w:r>
        <w:t>Cabestany</w:t>
      </w:r>
      <w:proofErr w:type="spellEnd"/>
      <w:r>
        <w:t xml:space="preserve">, Andreu </w:t>
      </w:r>
      <w:proofErr w:type="spellStart"/>
      <w:r>
        <w:t>Català</w:t>
      </w:r>
      <w:proofErr w:type="spellEnd"/>
      <w:r>
        <w:t xml:space="preserve">. Human Activity and Motion Disorder Recognition: Towards Smarter Interactive Cognitive Environments. 21th European Symposium on Artificial Neural Networks, Computational Intelligence and Machine Learning, ESANN 2013. Bruges, Belgium 24-26 April 2013. </w:t>
      </w:r>
    </w:p>
    <w:p w:rsidR="00D458CD" w:rsidRDefault="00D458CD" w:rsidP="00D458CD">
      <w:pPr>
        <w:spacing w:after="240"/>
      </w:pPr>
    </w:p>
    <w:p w:rsidR="00D458CD" w:rsidRDefault="00D458CD" w:rsidP="00D458CD">
      <w:pPr>
        <w:pStyle w:val="small-heading"/>
      </w:pPr>
      <w:r>
        <w:rPr>
          <w:b/>
          <w:bCs/>
        </w:rPr>
        <w:t>Citation Request:</w:t>
      </w:r>
    </w:p>
    <w:p w:rsidR="00D458CD" w:rsidRDefault="00D458CD" w:rsidP="00D458CD">
      <w:pPr>
        <w:pStyle w:val="normal1"/>
      </w:pP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Xavier Parra and Jorge L. Reyes-Ortiz. A Public Domain Dataset for Human Activity Recognition Using Smartphones. 21th European Symposium on Artificial Neural Networks, Computational Intelligence and Machine Learning, ESANN 2013. Bruges, Belgium 24-26 April 2013. </w:t>
      </w:r>
    </w:p>
    <w:p w:rsidR="00D458CD" w:rsidRDefault="00D458CD">
      <w:bookmarkStart w:id="0" w:name="_GoBack"/>
      <w:bookmarkEnd w:id="0"/>
    </w:p>
    <w:sectPr w:rsidR="00D4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CD"/>
    <w:rsid w:val="00C0044D"/>
    <w:rsid w:val="00D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33438-E577-4582-BDD1-A8240B1A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458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D458CD"/>
  </w:style>
  <w:style w:type="character" w:customStyle="1" w:styleId="normal0">
    <w:name w:val="normal"/>
    <w:basedOn w:val="DefaultParagraphFont"/>
    <w:rsid w:val="00D458CD"/>
  </w:style>
  <w:style w:type="paragraph" w:customStyle="1" w:styleId="normal1">
    <w:name w:val="normal1"/>
    <w:basedOn w:val="Normal"/>
    <w:rsid w:val="00D458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D458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OEN9W05_4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rchive.ics.uci.edu/ml/machine-learning-databases/0024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datasets/Human+Activity+Recognition+Using+Smartphones#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Smartphone-Based+Recognition+of+Human+Activities+and+Postural+Transit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.smi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3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Smith</dc:creator>
  <cp:keywords/>
  <dc:description/>
  <cp:lastModifiedBy>Becca Smith</cp:lastModifiedBy>
  <cp:revision>1</cp:revision>
  <dcterms:created xsi:type="dcterms:W3CDTF">2015-12-19T00:21:00Z</dcterms:created>
  <dcterms:modified xsi:type="dcterms:W3CDTF">2015-12-19T00:21:00Z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