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BITÁCORA DE LA CLASE</w:t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>
          <w:rtl w:val="0"/>
        </w:rPr>
        <w:t xml:space="preserve">Referencias sobre el problema de reproducibilidad y como organizaciones han establecido ciertas reglas para enfrentar ese problema.</w:t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  <w:t xml:space="preserve">https://www.nature.com/articles/533452a.pdf</w:t>
      </w:r>
    </w:p>
    <w:p w:rsidR="00000000" w:rsidDel="00000000" w:rsidP="00000000" w:rsidRDefault="00000000" w:rsidRPr="00000000" w14:paraId="00000009">
      <w:pPr>
        <w:spacing w:lin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https://www.sciencedirect.com/science/article/pii/S2666389921001707#bib18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https://www.nature.com/articles/s41597-023-02463-x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rPr>
          <w:rtl w:val="0"/>
        </w:rPr>
        <w:t xml:space="preserve">https://ieeexplore.ieee.org/stamp/stamp.jsp?tp=&amp;arnumber=8330263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  <w:t xml:space="preserve">https://www.cell.com/patterns/pdf/S2666-3899(21)00016-7.pdf</w:t>
      </w:r>
    </w:p>
    <w:p w:rsidR="00000000" w:rsidDel="00000000" w:rsidP="00000000" w:rsidRDefault="00000000" w:rsidRPr="00000000" w14:paraId="0000000D">
      <w:pPr>
        <w:spacing w:line="240" w:lineRule="auto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https://ieeexplore.ieee.org/stamp/stamp.jsp?tp=&amp;arnumber=5069155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https://www.nature.com/articles/s41559-024-02423-7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Lectura de Gestión de datos -- FAIR Data</w:t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Con tu compañero discute lo siguiente:</w:t>
      </w:r>
    </w:p>
    <w:p w:rsidR="00000000" w:rsidDel="00000000" w:rsidP="00000000" w:rsidRDefault="00000000" w:rsidRPr="00000000" w14:paraId="00000017">
      <w:pPr>
        <w:shd w:fill="f0f8ff" w:val="clear"/>
        <w:spacing w:line="240" w:lineRule="auto"/>
        <w:rPr>
          <w:rFonts w:ascii="Microsoft Yahei" w:cs="Microsoft Yahei" w:eastAsia="Microsoft Yahei" w:hAnsi="Microsoft Yahei"/>
          <w:sz w:val="30"/>
          <w:szCs w:val="30"/>
        </w:rPr>
      </w:pPr>
      <w:r w:rsidDel="00000000" w:rsidR="00000000" w:rsidRPr="00000000">
        <w:rPr>
          <w:rFonts w:ascii="Microsoft Yahei" w:cs="Microsoft Yahei" w:eastAsia="Microsoft Yahei" w:hAnsi="Microsoft Yahei"/>
          <w:sz w:val="30"/>
          <w:szCs w:val="30"/>
          <w:rtl w:val="0"/>
        </w:rPr>
        <w:t xml:space="preserve">¿Cuáles son las fases en la gestión de datos ?</w:t>
      </w:r>
    </w:p>
    <w:p w:rsidR="00000000" w:rsidDel="00000000" w:rsidP="00000000" w:rsidRDefault="00000000" w:rsidRPr="00000000" w14:paraId="00000018">
      <w:pPr>
        <w:shd w:fill="f0f8ff" w:val="clear"/>
        <w:spacing w:line="240" w:lineRule="auto"/>
        <w:rPr>
          <w:rFonts w:ascii="Microsoft Yahei" w:cs="Microsoft Yahei" w:eastAsia="Microsoft Yahei" w:hAnsi="Microsoft Yahei"/>
          <w:sz w:val="30"/>
          <w:szCs w:val="30"/>
        </w:rPr>
      </w:pPr>
      <w:r w:rsidDel="00000000" w:rsidR="00000000" w:rsidRPr="00000000">
        <w:rPr>
          <w:rFonts w:ascii="Microsoft Yahei" w:cs="Microsoft Yahei" w:eastAsia="Microsoft Yahei" w:hAnsi="Microsoft Yahei"/>
          <w:sz w:val="30"/>
          <w:szCs w:val="30"/>
          <w:rtl w:val="0"/>
        </w:rPr>
        <w:t xml:space="preserve">¿Qué son los Principios FAIR y para qué sirven?</w:t>
      </w:r>
    </w:p>
    <w:p w:rsidR="00000000" w:rsidDel="00000000" w:rsidP="00000000" w:rsidRDefault="00000000" w:rsidRPr="00000000" w14:paraId="0000001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Anota las respuestas en nuestra bitácora del curso para compartirlas con el grupo.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Equipo1: [nombres]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Equipo2: [Nombres]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5x54rg3cglv9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A Scientist's Nightmare: carelessness and hubris in the drive to make a historic discovery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fpm0ex8cfyfa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A Scientist's Nightmare: Software Problem Leads to Five Retractions</w:t>
      </w:r>
    </w:p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rFonts w:ascii="Microsoft Yahei" w:cs="Microsoft Yahei" w:eastAsia="Microsoft Yahei" w:hAnsi="Microsoft Yahei"/>
          <w:sz w:val="30"/>
          <w:szCs w:val="30"/>
          <w:highlight w:val="yellow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sz w:val="30"/>
          <w:szCs w:val="30"/>
          <w:highlight w:val="yellow"/>
          <w:rtl w:val="0"/>
        </w:rPr>
        <w:t xml:space="preserve">Ejercicio: Trabaja con un compañero y aborda las siguientes preguntas: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0f8ff" w:val="clear"/>
        <w:spacing w:line="240" w:lineRule="auto"/>
        <w:rPr>
          <w:rFonts w:ascii="Microsoft Yahei" w:cs="Microsoft Yahei" w:eastAsia="Microsoft Yahei" w:hAnsi="Microsoft Yahei"/>
          <w:sz w:val="30"/>
          <w:szCs w:val="30"/>
        </w:rPr>
      </w:pPr>
      <w:r w:rsidDel="00000000" w:rsidR="00000000" w:rsidRPr="00000000">
        <w:rPr>
          <w:rFonts w:ascii="Microsoft Yahei" w:cs="Microsoft Yahei" w:eastAsia="Microsoft Yahei" w:hAnsi="Microsoft Yahei"/>
          <w:sz w:val="30"/>
          <w:szCs w:val="30"/>
          <w:rtl w:val="0"/>
        </w:rPr>
        <w:t xml:space="preserve">¿Cuáles son los problemas en ambas situaciones?</w:t>
      </w:r>
    </w:p>
    <w:p w:rsidR="00000000" w:rsidDel="00000000" w:rsidP="00000000" w:rsidRDefault="00000000" w:rsidRPr="00000000" w14:paraId="0000002E">
      <w:pPr>
        <w:shd w:fill="f0f8ff" w:val="clear"/>
        <w:spacing w:line="240" w:lineRule="auto"/>
        <w:rPr>
          <w:rFonts w:ascii="Microsoft Yahei" w:cs="Microsoft Yahei" w:eastAsia="Microsoft Yahei" w:hAnsi="Microsoft Yahei"/>
          <w:sz w:val="30"/>
          <w:szCs w:val="30"/>
        </w:rPr>
      </w:pPr>
      <w:r w:rsidDel="00000000" w:rsidR="00000000" w:rsidRPr="00000000">
        <w:rPr>
          <w:rFonts w:ascii="Microsoft Yahei" w:cs="Microsoft Yahei" w:eastAsia="Microsoft Yahei" w:hAnsi="Microsoft Yahei"/>
          <w:sz w:val="30"/>
          <w:szCs w:val="30"/>
          <w:rtl w:val="0"/>
        </w:rPr>
        <w:t xml:space="preserve">¿Cómo podrían haberse evitado?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Microsoft Yahei" w:cs="Microsoft Yahei" w:eastAsia="Microsoft Yahei" w:hAnsi="Microsoft Yahe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Microsoft Yahei" w:cs="Microsoft Yahei" w:eastAsia="Microsoft Yahei" w:hAnsi="Microsoft Yahei"/>
          <w:sz w:val="30"/>
          <w:szCs w:val="30"/>
        </w:rPr>
      </w:pPr>
      <w:r w:rsidDel="00000000" w:rsidR="00000000" w:rsidRPr="00000000">
        <w:rPr>
          <w:rFonts w:ascii="Microsoft Yahei" w:cs="Microsoft Yahei" w:eastAsia="Microsoft Yahei" w:hAnsi="Microsoft Yahei"/>
          <w:sz w:val="30"/>
          <w:szCs w:val="30"/>
          <w:rtl w:val="0"/>
        </w:rPr>
        <w:t xml:space="preserve">Anota las respuestas para compartirlas con el grupo.</w:t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—------respuestas—----</w:t>
      </w:r>
    </w:p>
    <w:p w:rsidR="00000000" w:rsidDel="00000000" w:rsidP="00000000" w:rsidRDefault="00000000" w:rsidRPr="00000000" w14:paraId="00000034">
      <w:pPr>
        <w:spacing w:line="240" w:lineRule="auto"/>
        <w:rPr>
          <w:shd w:fill="93c47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Equipo1: [nombres]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Equipo2: [Nombres]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shd w:fill="93c47d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icrosoft Yahe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ature.com/articles/s41559-024-02423-7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ciencedirect.com/science/article/pii/S2666389921001707#bib18" TargetMode="External"/><Relationship Id="rId7" Type="http://schemas.openxmlformats.org/officeDocument/2006/relationships/hyperlink" Target="https://www.nature.com/articles/s41597-023-02463-x" TargetMode="External"/><Relationship Id="rId8" Type="http://schemas.openxmlformats.org/officeDocument/2006/relationships/hyperlink" Target="https://ieeexplore.ieee.org/stamp/stamp.jsp?tp=&amp;arnumber=506915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