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B5DE3" w14:textId="50917963" w:rsidR="00B8798E" w:rsidRDefault="00274BF5">
      <w:pPr>
        <w:rPr>
          <w:lang w:val="vi-VN"/>
        </w:rPr>
      </w:pPr>
      <w:r>
        <w:t>Quy</w:t>
      </w:r>
      <w:r>
        <w:rPr>
          <w:lang w:val="vi-VN"/>
        </w:rPr>
        <w:t xml:space="preserve"> mô thế chiến 1</w:t>
      </w:r>
    </w:p>
    <w:p w14:paraId="6DA5C5BF" w14:textId="77777777" w:rsidR="00274BF5" w:rsidRPr="00274BF5" w:rsidRDefault="00274BF5" w:rsidP="00274BF5">
      <w:pPr>
        <w:jc w:val="both"/>
        <w:rPr>
          <w:lang w:val="vi-VN"/>
        </w:rPr>
      </w:pPr>
      <w:r w:rsidRPr="00274BF5">
        <w:rPr>
          <w:lang w:val="vi-VN"/>
        </w:rPr>
        <w:t>Về khía cạnh chính trị – quân sự đây là lần đầu tiên thế giới biết đến 1 kiểu chiến tranh tổng lực, chiến tranh toàn diện. Chiến tranh diễn ra không những ác liệt trên bộ, trên không, trên biển mà các bên thực hiện bao vây bóp nghẹt kinh tế của nhau, đánh vào ý chí và bản lĩnh chịu đựng của dân tộc, thử thách tiềm lực kinh tế và sức mạnh tinh thần của đối phương. Các cường quốc như Đế quốc Nga, Đế quốc Áo-Hung và Đế quốc Đức đã thất bại và sụp đổ dù quân đội của họ vẫn còn hiện hữu (đặc biệt quân đội Đức vẫn còn đang trên đất đối phương, và quân địch còn chưa xâm phạm tới lãnh thổ của họ). Các nước này đã thua trận vì xã hội kiệt sức, không thể kham nổi chiến tranh – 1 kiểu chiến tranh tiêu hao với cường độ cực cao, khiến chính phủ của họ bị các lực lượng trong nước lật đổ.</w:t>
      </w:r>
    </w:p>
    <w:p w14:paraId="0BA015EB" w14:textId="77777777" w:rsidR="00274BF5" w:rsidRPr="00274BF5" w:rsidRDefault="00274BF5" w:rsidP="00274BF5">
      <w:pPr>
        <w:jc w:val="both"/>
        <w:rPr>
          <w:lang w:val="vi-VN"/>
        </w:rPr>
      </w:pPr>
    </w:p>
    <w:p w14:paraId="177590A5" w14:textId="77777777" w:rsidR="00274BF5" w:rsidRPr="00274BF5" w:rsidRDefault="00274BF5" w:rsidP="00274BF5">
      <w:pPr>
        <w:jc w:val="both"/>
        <w:rPr>
          <w:lang w:val="vi-VN"/>
        </w:rPr>
      </w:pPr>
      <w:r w:rsidRPr="00274BF5">
        <w:rPr>
          <w:lang w:val="vi-VN"/>
        </w:rPr>
        <w:t>Chiến tranh thế giới thứ nhất diễn ra theo 1 kiểu chiến lược chiến tranh hiện đại. Trước đây châu Âu đã từng có các cuộc chiến theo liên minh nhiều nước như Chiến tranh Kế vị Tây Ban Nha, Chiến tranh Kế vị Áo, Chiến tranh Bảy năm, Chiến tranh Napoléon, v.v... Nhưng những cuộc chiến đó có kết quả chiến tranh phụ thuộc vào 1 hoặc vài trận đánh lớn có tính quyết định diễn ra trong 1-2 ngày tại 1 điểm quyết chiến hoặc một vài chiến dịch trong vài tuần hoặc một vài tháng, các hoạt động chiến sự xen kẽ với hoà bình. Kết cục chiến tranh không triệt để: thua trận thì ký hoà ước nhượng bộ, chờ vài năm hồi phục tiềm lực rồi lại tham chiến tiếp (điển hình như các cuộc chiến thời Napoléon I). Các cuộc chiến đó phụ thuộc rất nhiều, nếu không nói là phần lớn, vào tài thao lược của nhà cầm quân. Còn từ nay, kể từ Thế chiến I, lần đầu tiên nhân loại chứng kiến một kiểu chiến tranh lâu dài, quy mô, huỷ diệt. Chiến sự dàn trải trên khắp chiến trường, khắp cả châu lục. Vai trò cá nhân của thống soái trong chiến tranh bị hạn chế mà tiềm lực kinh tế và ý chí, sức mạnh tinh thần của quốc gia nổi lên là yếu tố quyết định.</w:t>
      </w:r>
    </w:p>
    <w:p w14:paraId="143ACD3B" w14:textId="4079181C" w:rsidR="00274BF5" w:rsidRDefault="00274BF5" w:rsidP="00274BF5">
      <w:pPr>
        <w:rPr>
          <w:lang w:val="vi-VN"/>
        </w:rPr>
      </w:pPr>
      <w:r>
        <w:rPr>
          <w:noProof/>
        </w:rPr>
        <w:lastRenderedPageBreak/>
        <w:drawing>
          <wp:anchor distT="0" distB="0" distL="114300" distR="114300" simplePos="0" relativeHeight="251658240" behindDoc="0" locked="0" layoutInCell="1" allowOverlap="1" wp14:anchorId="2D74D8B9" wp14:editId="1E69C4FD">
            <wp:simplePos x="0" y="0"/>
            <wp:positionH relativeFrom="column">
              <wp:posOffset>0</wp:posOffset>
            </wp:positionH>
            <wp:positionV relativeFrom="paragraph">
              <wp:posOffset>0</wp:posOffset>
            </wp:positionV>
            <wp:extent cx="3810000" cy="3009900"/>
            <wp:effectExtent l="0" t="0" r="0" b="0"/>
            <wp:wrapTopAndBottom/>
            <wp:docPr id="111572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anchor>
        </w:drawing>
      </w:r>
    </w:p>
    <w:p w14:paraId="683C7CF4" w14:textId="04748D89" w:rsidR="00274BF5" w:rsidRDefault="00274BF5" w:rsidP="00274BF5">
      <w:pPr>
        <w:jc w:val="center"/>
        <w:rPr>
          <w:rFonts w:ascii="Arial" w:hAnsi="Arial" w:cs="Arial"/>
          <w:i/>
          <w:iCs/>
          <w:color w:val="202122"/>
          <w:sz w:val="19"/>
          <w:szCs w:val="19"/>
          <w:shd w:val="clear" w:color="auto" w:fill="F8F9FA"/>
          <w:lang w:val="vi-VN"/>
        </w:rPr>
      </w:pPr>
      <w:r w:rsidRPr="00274BF5">
        <w:rPr>
          <w:rFonts w:ascii="Arial" w:hAnsi="Arial" w:cs="Arial"/>
          <w:i/>
          <w:iCs/>
          <w:color w:val="202122"/>
          <w:sz w:val="19"/>
          <w:szCs w:val="19"/>
          <w:shd w:val="clear" w:color="auto" w:fill="F8F9FA"/>
        </w:rPr>
        <w:t>Các nước tham chiến tại châu Âu.</w:t>
      </w:r>
    </w:p>
    <w:p w14:paraId="3212DA12" w14:textId="77777777" w:rsidR="00274BF5" w:rsidRPr="00274BF5" w:rsidRDefault="00274BF5" w:rsidP="00274BF5">
      <w:pPr>
        <w:jc w:val="center"/>
        <w:rPr>
          <w:i/>
          <w:iCs/>
          <w:lang w:val="vi-VN"/>
        </w:rPr>
      </w:pPr>
    </w:p>
    <w:p w14:paraId="7FA765AB" w14:textId="2EE00842" w:rsidR="00274BF5" w:rsidRDefault="00274BF5" w:rsidP="00274BF5">
      <w:pPr>
        <w:jc w:val="both"/>
        <w:rPr>
          <w:lang w:val="vi-VN"/>
        </w:rPr>
      </w:pPr>
      <w:r w:rsidRPr="00274BF5">
        <w:rPr>
          <w:lang w:val="vi-VN"/>
        </w:rPr>
        <w:t>Trên chiến trường về khía cạnh thuần tuý quân sự đây là một cuộc chiến tranh đã có các đặc trưng hiện đại: quân đội là quân đội đông đảo. Lần đầu tiên trên thế giới chiến tranh theo chiến thuật đội hình tản mác không còn các khối quân lực xếp hàng tấn công và phòng thủ theo đội hình ô vuông dày đặc rất đặc trưng của mọi cuộc chiến tranh trước đây. Cuộc chiến tranh này đặc trưng áp đảo bởi hình thức chiến tranh trận địa mà điển hình nhất là hệ thống chiến hào trở thành phương tiện phòng thủ chính yếu, thành quách pháo đài đã không còn vai trò phòng ngự quan trọng nữa. Các bên phòng thủ trong chiến hào với hệ thống ụ súng máy, dây thép gai, bãi mìn và trận địa pháo dày đặc với chiến tuyến ngăn đôi giữa 2 phía đối địch. Chiến tranh trận địa hay chiến tranh chiến hào ở thời kỳ đó thường có tính chất là rất khó tấn công và rất dễ phòng thủ nên chiến tranh có diễn biến chậm chạp ít năng động, ít có các chiến thắng quân sự dứt khoát. Kết cục chiến tranh phụ thuộc vào sự chịu đựng dẻo dai của các bên đối kháng đối với gánh nặng chiến tranh tiêu hao tổng lực.</w:t>
      </w:r>
    </w:p>
    <w:p w14:paraId="1D688205" w14:textId="77777777" w:rsidR="00274BF5" w:rsidRDefault="00274BF5" w:rsidP="00274BF5">
      <w:pPr>
        <w:jc w:val="both"/>
        <w:rPr>
          <w:lang w:val="vi-VN"/>
        </w:rPr>
      </w:pPr>
    </w:p>
    <w:p w14:paraId="2DE38797" w14:textId="1B0E1780" w:rsidR="00274BF5" w:rsidRDefault="00274BF5" w:rsidP="00274BF5">
      <w:pPr>
        <w:jc w:val="both"/>
        <w:rPr>
          <w:lang w:val="vi-VN"/>
        </w:rPr>
      </w:pPr>
      <w:r>
        <w:rPr>
          <w:lang w:val="vi-VN"/>
        </w:rPr>
        <w:t>Nguồn tham khảo:</w:t>
      </w:r>
    </w:p>
    <w:p w14:paraId="7ED938C2" w14:textId="5E6FFFEF" w:rsidR="00274BF5" w:rsidRPr="00274BF5" w:rsidRDefault="00274BF5" w:rsidP="00274BF5">
      <w:pPr>
        <w:jc w:val="both"/>
        <w:rPr>
          <w:lang w:val="vi-VN"/>
        </w:rPr>
      </w:pPr>
      <w:hyperlink r:id="rId5" w:anchor="Quy_m%C3%B4,_t%C3%ADnh_ch%E1%BA%A5t" w:history="1">
        <w:r>
          <w:rPr>
            <w:rStyle w:val="Hyperlink"/>
          </w:rPr>
          <w:t>Chiến tranh thế giới thứ nhất – Wikipedia tiếng Việt</w:t>
        </w:r>
      </w:hyperlink>
    </w:p>
    <w:sectPr w:rsidR="00274BF5" w:rsidRPr="0027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F5"/>
    <w:rsid w:val="00274BF5"/>
    <w:rsid w:val="004E35C6"/>
    <w:rsid w:val="00B8798E"/>
    <w:rsid w:val="00BE45F0"/>
    <w:rsid w:val="00DB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ADEF"/>
  <w15:chartTrackingRefBased/>
  <w15:docId w15:val="{067A7393-4F54-4EC8-82F4-CC827E22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BF5"/>
    <w:rPr>
      <w:rFonts w:eastAsiaTheme="majorEastAsia" w:cstheme="majorBidi"/>
      <w:color w:val="272727" w:themeColor="text1" w:themeTint="D8"/>
    </w:rPr>
  </w:style>
  <w:style w:type="paragraph" w:styleId="Title">
    <w:name w:val="Title"/>
    <w:basedOn w:val="Normal"/>
    <w:next w:val="Normal"/>
    <w:link w:val="TitleChar"/>
    <w:uiPriority w:val="10"/>
    <w:qFormat/>
    <w:rsid w:val="00274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BF5"/>
    <w:pPr>
      <w:spacing w:before="160"/>
      <w:jc w:val="center"/>
    </w:pPr>
    <w:rPr>
      <w:i/>
      <w:iCs/>
      <w:color w:val="404040" w:themeColor="text1" w:themeTint="BF"/>
    </w:rPr>
  </w:style>
  <w:style w:type="character" w:customStyle="1" w:styleId="QuoteChar">
    <w:name w:val="Quote Char"/>
    <w:basedOn w:val="DefaultParagraphFont"/>
    <w:link w:val="Quote"/>
    <w:uiPriority w:val="29"/>
    <w:rsid w:val="00274BF5"/>
    <w:rPr>
      <w:i/>
      <w:iCs/>
      <w:color w:val="404040" w:themeColor="text1" w:themeTint="BF"/>
    </w:rPr>
  </w:style>
  <w:style w:type="paragraph" w:styleId="ListParagraph">
    <w:name w:val="List Paragraph"/>
    <w:basedOn w:val="Normal"/>
    <w:uiPriority w:val="34"/>
    <w:qFormat/>
    <w:rsid w:val="00274BF5"/>
    <w:pPr>
      <w:ind w:left="720"/>
      <w:contextualSpacing/>
    </w:pPr>
  </w:style>
  <w:style w:type="character" w:styleId="IntenseEmphasis">
    <w:name w:val="Intense Emphasis"/>
    <w:basedOn w:val="DefaultParagraphFont"/>
    <w:uiPriority w:val="21"/>
    <w:qFormat/>
    <w:rsid w:val="00274BF5"/>
    <w:rPr>
      <w:i/>
      <w:iCs/>
      <w:color w:val="0F4761" w:themeColor="accent1" w:themeShade="BF"/>
    </w:rPr>
  </w:style>
  <w:style w:type="paragraph" w:styleId="IntenseQuote">
    <w:name w:val="Intense Quote"/>
    <w:basedOn w:val="Normal"/>
    <w:next w:val="Normal"/>
    <w:link w:val="IntenseQuoteChar"/>
    <w:uiPriority w:val="30"/>
    <w:qFormat/>
    <w:rsid w:val="00274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BF5"/>
    <w:rPr>
      <w:i/>
      <w:iCs/>
      <w:color w:val="0F4761" w:themeColor="accent1" w:themeShade="BF"/>
    </w:rPr>
  </w:style>
  <w:style w:type="character" w:styleId="IntenseReference">
    <w:name w:val="Intense Reference"/>
    <w:basedOn w:val="DefaultParagraphFont"/>
    <w:uiPriority w:val="32"/>
    <w:qFormat/>
    <w:rsid w:val="00274BF5"/>
    <w:rPr>
      <w:b/>
      <w:bCs/>
      <w:smallCaps/>
      <w:color w:val="0F4761" w:themeColor="accent1" w:themeShade="BF"/>
      <w:spacing w:val="5"/>
    </w:rPr>
  </w:style>
  <w:style w:type="character" w:styleId="Hyperlink">
    <w:name w:val="Hyperlink"/>
    <w:basedOn w:val="DefaultParagraphFont"/>
    <w:uiPriority w:val="99"/>
    <w:semiHidden/>
    <w:unhideWhenUsed/>
    <w:rsid w:val="00274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32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Chi%E1%BA%BFn_tranh_th%E1%BA%BF_gi%E1%BB%9Bi_th%E1%BB%A9_nh%E1%BA%A5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2024-06-10T02:40:00Z</dcterms:created>
  <dcterms:modified xsi:type="dcterms:W3CDTF">2024-06-10T02:43:00Z</dcterms:modified>
</cp:coreProperties>
</file>