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0F11" w14:textId="77777777" w:rsidR="00492DBD" w:rsidRDefault="009E4F6D">
      <w:pPr>
        <w:spacing w:after="0" w:line="259" w:lineRule="auto"/>
        <w:ind w:left="0" w:firstLine="0"/>
        <w:jc w:val="center"/>
      </w:pPr>
      <w:r>
        <w:rPr>
          <w:b/>
          <w:sz w:val="56"/>
        </w:rPr>
        <w:t>MERN Expense Tracker</w:t>
      </w:r>
    </w:p>
    <w:p w14:paraId="5617DE1C" w14:textId="77777777" w:rsidR="00492DBD" w:rsidRDefault="009E4F6D">
      <w:pPr>
        <w:spacing w:after="0" w:line="259" w:lineRule="auto"/>
        <w:ind w:left="0" w:firstLine="0"/>
        <w:jc w:val="center"/>
      </w:pPr>
      <w:r>
        <w:rPr>
          <w:color w:val="6B7280"/>
          <w:sz w:val="26"/>
        </w:rPr>
        <w:t>Full-Stack Web Application</w:t>
      </w:r>
    </w:p>
    <w:p w14:paraId="6CB0B754" w14:textId="77777777" w:rsidR="00492DBD" w:rsidRDefault="009E4F6D">
      <w:pPr>
        <w:spacing w:after="37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D5C5565" wp14:editId="6A44D1FD">
                <wp:extent cx="5607600" cy="25400"/>
                <wp:effectExtent l="0" t="0" r="0" b="0"/>
                <wp:docPr id="5169" name="Group 5169"/>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8" name="Shape 8"/>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9" style="width:441.543pt;height:2pt;mso-position-horizontal-relative:char;mso-position-vertical-relative:line" coordsize="56076,254">
                <v:shape id="Shape 8" style="position:absolute;width:56076;height:0;left:0;top:0;" coordsize="5607600,0" path="m0,0l5607600,0">
                  <v:stroke weight="2pt" endcap="round" joinstyle="miter" miterlimit="10" on="true" color="#2563eb"/>
                  <v:fill on="false" color="#000000" opacity="0"/>
                </v:shape>
              </v:group>
            </w:pict>
          </mc:Fallback>
        </mc:AlternateContent>
      </w:r>
    </w:p>
    <w:p w14:paraId="52760594" w14:textId="77777777" w:rsidR="00492DBD" w:rsidRDefault="009E4F6D">
      <w:pPr>
        <w:spacing w:after="47"/>
        <w:jc w:val="center"/>
      </w:pPr>
      <w:r>
        <w:rPr>
          <w:color w:val="6B7280"/>
          <w:sz w:val="20"/>
        </w:rPr>
        <w:t>Built with MongoDB · Express.js · React.js · Node.js</w:t>
      </w:r>
    </w:p>
    <w:p w14:paraId="42F6FD3D" w14:textId="77777777" w:rsidR="00492DBD" w:rsidRDefault="009E4F6D">
      <w:pPr>
        <w:spacing w:after="38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D38CFFE" wp14:editId="3790317E">
                <wp:extent cx="5607600" cy="5080"/>
                <wp:effectExtent l="0" t="0" r="0" b="0"/>
                <wp:docPr id="5170" name="Group 5170"/>
                <wp:cNvGraphicFramePr/>
                <a:graphic xmlns:a="http://schemas.openxmlformats.org/drawingml/2006/main">
                  <a:graphicData uri="http://schemas.microsoft.com/office/word/2010/wordprocessingGroup">
                    <wpg:wgp>
                      <wpg:cNvGrpSpPr/>
                      <wpg:grpSpPr>
                        <a:xfrm>
                          <a:off x="0" y="0"/>
                          <a:ext cx="5607600" cy="5080"/>
                          <a:chOff x="0" y="0"/>
                          <a:chExt cx="5607600" cy="5080"/>
                        </a:xfrm>
                      </wpg:grpSpPr>
                      <wps:wsp>
                        <wps:cNvPr id="12" name="Shape 12"/>
                        <wps:cNvSpPr/>
                        <wps:spPr>
                          <a:xfrm>
                            <a:off x="0" y="0"/>
                            <a:ext cx="5607600" cy="0"/>
                          </a:xfrm>
                          <a:custGeom>
                            <a:avLst/>
                            <a:gdLst/>
                            <a:ahLst/>
                            <a:cxnLst/>
                            <a:rect l="0" t="0" r="0" b="0"/>
                            <a:pathLst>
                              <a:path w="5607600">
                                <a:moveTo>
                                  <a:pt x="0" y="0"/>
                                </a:moveTo>
                                <a:lnTo>
                                  <a:pt x="5607600" y="0"/>
                                </a:lnTo>
                              </a:path>
                            </a:pathLst>
                          </a:custGeom>
                          <a:ln w="5080" cap="rnd">
                            <a:miter lim="127000"/>
                          </a:ln>
                        </wps:spPr>
                        <wps:style>
                          <a:lnRef idx="1">
                            <a:srgbClr val="E5E7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0" style="width:441.543pt;height:0.4pt;mso-position-horizontal-relative:char;mso-position-vertical-relative:line" coordsize="56076,50">
                <v:shape id="Shape 12" style="position:absolute;width:56076;height:0;left:0;top:0;" coordsize="5607600,0" path="m0,0l5607600,0">
                  <v:stroke weight="0.4pt" endcap="round" joinstyle="miter" miterlimit="10" on="true" color="#e5e7eb"/>
                  <v:fill on="false" color="#000000" opacity="0"/>
                </v:shape>
              </v:group>
            </w:pict>
          </mc:Fallback>
        </mc:AlternateContent>
      </w:r>
    </w:p>
    <w:p w14:paraId="185DD458" w14:textId="6A89006D" w:rsidR="00492DBD" w:rsidRDefault="009E4F6D">
      <w:pPr>
        <w:spacing w:line="338" w:lineRule="auto"/>
        <w:ind w:left="-5"/>
      </w:pPr>
      <w:r>
        <w:t>This document is the project report for the MERN Expense Tracker, a full-stack web application that allows users to record, view, edit, delete, filter, and analyze their daily income and expense transactions. The report covers all features, the technology stack, folder structure, API endpoints</w:t>
      </w:r>
      <w:proofErr w:type="gramStart"/>
      <w:r>
        <w:t>, setup</w:t>
      </w:r>
      <w:proofErr w:type="gramEnd"/>
      <w:r>
        <w:t xml:space="preserve"> instructions</w:t>
      </w:r>
      <w:r w:rsidR="00DB20C4">
        <w:t>.</w:t>
      </w:r>
      <w:r>
        <w:br w:type="page"/>
      </w:r>
    </w:p>
    <w:p w14:paraId="62A7FCDF" w14:textId="77777777" w:rsidR="00492DBD" w:rsidRDefault="009E4F6D">
      <w:pPr>
        <w:pStyle w:val="Heading1"/>
        <w:ind w:left="-5"/>
      </w:pPr>
      <w:r>
        <w:lastRenderedPageBreak/>
        <w:t>Features</w:t>
      </w:r>
    </w:p>
    <w:p w14:paraId="619CED19" w14:textId="77777777" w:rsidR="00492DBD" w:rsidRDefault="009E4F6D">
      <w:pPr>
        <w:ind w:left="-5"/>
      </w:pPr>
      <w:r>
        <w:t>The application provides a complete set of features for managing personal finances through a clean, responsive dashboard. The following table summarizes each feature and its purpose:</w:t>
      </w:r>
    </w:p>
    <w:tbl>
      <w:tblPr>
        <w:tblStyle w:val="TableGrid"/>
        <w:tblW w:w="9071" w:type="dxa"/>
        <w:tblInd w:w="-120" w:type="dxa"/>
        <w:tblCellMar>
          <w:top w:w="111" w:type="dxa"/>
          <w:left w:w="120" w:type="dxa"/>
          <w:right w:w="115" w:type="dxa"/>
        </w:tblCellMar>
        <w:tblLook w:val="04A0" w:firstRow="1" w:lastRow="0" w:firstColumn="1" w:lastColumn="0" w:noHBand="0" w:noVBand="1"/>
      </w:tblPr>
      <w:tblGrid>
        <w:gridCol w:w="2540"/>
        <w:gridCol w:w="6531"/>
      </w:tblGrid>
      <w:tr w:rsidR="00492DBD" w14:paraId="7877BC4C"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2563EB"/>
          </w:tcPr>
          <w:p w14:paraId="5C40BC1C" w14:textId="77777777" w:rsidR="00492DBD" w:rsidRDefault="009E4F6D">
            <w:pPr>
              <w:spacing w:after="0" w:line="259" w:lineRule="auto"/>
              <w:ind w:left="0" w:firstLine="0"/>
              <w:jc w:val="left"/>
            </w:pPr>
            <w:r>
              <w:rPr>
                <w:b/>
                <w:color w:val="FFFFFF"/>
                <w:sz w:val="18"/>
              </w:rPr>
              <w:t>Feature</w:t>
            </w:r>
          </w:p>
        </w:tc>
        <w:tc>
          <w:tcPr>
            <w:tcW w:w="6531" w:type="dxa"/>
            <w:tcBorders>
              <w:top w:val="single" w:sz="4" w:space="0" w:color="E5E7EB"/>
              <w:left w:val="single" w:sz="4" w:space="0" w:color="E5E7EB"/>
              <w:bottom w:val="single" w:sz="4" w:space="0" w:color="E5E7EB"/>
              <w:right w:val="single" w:sz="4" w:space="0" w:color="E5E7EB"/>
            </w:tcBorders>
            <w:shd w:val="clear" w:color="auto" w:fill="2563EB"/>
          </w:tcPr>
          <w:p w14:paraId="3A7D6AD2" w14:textId="77777777" w:rsidR="00492DBD" w:rsidRDefault="009E4F6D">
            <w:pPr>
              <w:spacing w:after="0" w:line="259" w:lineRule="auto"/>
              <w:ind w:left="0" w:firstLine="0"/>
              <w:jc w:val="left"/>
            </w:pPr>
            <w:r>
              <w:rPr>
                <w:b/>
                <w:color w:val="FFFFFF"/>
                <w:sz w:val="18"/>
              </w:rPr>
              <w:t>Description</w:t>
            </w:r>
          </w:p>
        </w:tc>
      </w:tr>
      <w:tr w:rsidR="00492DBD" w14:paraId="18A587C5"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FFFFF"/>
          </w:tcPr>
          <w:p w14:paraId="247FB0CA" w14:textId="77777777" w:rsidR="00492DBD" w:rsidRDefault="009E4F6D">
            <w:pPr>
              <w:spacing w:after="0" w:line="259" w:lineRule="auto"/>
              <w:ind w:left="0" w:firstLine="0"/>
              <w:jc w:val="left"/>
            </w:pPr>
            <w:r>
              <w:rPr>
                <w:color w:val="000000"/>
                <w:sz w:val="18"/>
              </w:rPr>
              <w:t>Add Transaction</w:t>
            </w:r>
          </w:p>
        </w:tc>
        <w:tc>
          <w:tcPr>
            <w:tcW w:w="6531" w:type="dxa"/>
            <w:tcBorders>
              <w:top w:val="single" w:sz="4" w:space="0" w:color="E5E7EB"/>
              <w:left w:val="single" w:sz="4" w:space="0" w:color="E5E7EB"/>
              <w:bottom w:val="single" w:sz="4" w:space="0" w:color="E5E7EB"/>
              <w:right w:val="single" w:sz="4" w:space="0" w:color="E5E7EB"/>
            </w:tcBorders>
            <w:shd w:val="clear" w:color="auto" w:fill="FFFFFF"/>
          </w:tcPr>
          <w:p w14:paraId="51ADEE8D" w14:textId="77777777" w:rsidR="00492DBD" w:rsidRDefault="009E4F6D">
            <w:pPr>
              <w:spacing w:after="0" w:line="259" w:lineRule="auto"/>
              <w:ind w:left="0" w:firstLine="0"/>
              <w:jc w:val="left"/>
            </w:pPr>
            <w:r>
              <w:rPr>
                <w:color w:val="000000"/>
                <w:sz w:val="18"/>
              </w:rPr>
              <w:t xml:space="preserve">Add income or </w:t>
            </w:r>
            <w:proofErr w:type="gramStart"/>
            <w:r>
              <w:rPr>
                <w:color w:val="000000"/>
                <w:sz w:val="18"/>
              </w:rPr>
              <w:t>expense</w:t>
            </w:r>
            <w:proofErr w:type="gramEnd"/>
            <w:r>
              <w:rPr>
                <w:color w:val="000000"/>
                <w:sz w:val="18"/>
              </w:rPr>
              <w:t xml:space="preserve"> with title, amount, category, date, and note</w:t>
            </w:r>
          </w:p>
        </w:tc>
      </w:tr>
      <w:tr w:rsidR="00492DBD" w14:paraId="693FDE59"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3F4F6"/>
          </w:tcPr>
          <w:p w14:paraId="21563D4D" w14:textId="77777777" w:rsidR="00492DBD" w:rsidRDefault="009E4F6D">
            <w:pPr>
              <w:spacing w:after="0" w:line="259" w:lineRule="auto"/>
              <w:ind w:left="0" w:firstLine="0"/>
              <w:jc w:val="left"/>
            </w:pPr>
            <w:r>
              <w:rPr>
                <w:color w:val="000000"/>
                <w:sz w:val="18"/>
              </w:rPr>
              <w:t>Edit Transaction</w:t>
            </w:r>
          </w:p>
        </w:tc>
        <w:tc>
          <w:tcPr>
            <w:tcW w:w="6531" w:type="dxa"/>
            <w:tcBorders>
              <w:top w:val="single" w:sz="4" w:space="0" w:color="E5E7EB"/>
              <w:left w:val="single" w:sz="4" w:space="0" w:color="E5E7EB"/>
              <w:bottom w:val="single" w:sz="4" w:space="0" w:color="E5E7EB"/>
              <w:right w:val="single" w:sz="4" w:space="0" w:color="E5E7EB"/>
            </w:tcBorders>
            <w:shd w:val="clear" w:color="auto" w:fill="F3F4F6"/>
          </w:tcPr>
          <w:p w14:paraId="047A7750" w14:textId="77777777" w:rsidR="00492DBD" w:rsidRDefault="009E4F6D">
            <w:pPr>
              <w:spacing w:after="0" w:line="259" w:lineRule="auto"/>
              <w:ind w:left="0" w:firstLine="0"/>
              <w:jc w:val="left"/>
            </w:pPr>
            <w:r>
              <w:rPr>
                <w:color w:val="000000"/>
                <w:sz w:val="18"/>
              </w:rPr>
              <w:t>Update any existing transaction inline using the edit form</w:t>
            </w:r>
          </w:p>
        </w:tc>
      </w:tr>
      <w:tr w:rsidR="00492DBD" w14:paraId="2AB7819C"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FFFFF"/>
          </w:tcPr>
          <w:p w14:paraId="5241F591" w14:textId="77777777" w:rsidR="00492DBD" w:rsidRDefault="009E4F6D">
            <w:pPr>
              <w:spacing w:after="0" w:line="259" w:lineRule="auto"/>
              <w:ind w:left="0" w:firstLine="0"/>
              <w:jc w:val="left"/>
            </w:pPr>
            <w:r>
              <w:rPr>
                <w:color w:val="000000"/>
                <w:sz w:val="18"/>
              </w:rPr>
              <w:t>Delete Transaction</w:t>
            </w:r>
          </w:p>
        </w:tc>
        <w:tc>
          <w:tcPr>
            <w:tcW w:w="6531" w:type="dxa"/>
            <w:tcBorders>
              <w:top w:val="single" w:sz="4" w:space="0" w:color="E5E7EB"/>
              <w:left w:val="single" w:sz="4" w:space="0" w:color="E5E7EB"/>
              <w:bottom w:val="single" w:sz="4" w:space="0" w:color="E5E7EB"/>
              <w:right w:val="single" w:sz="4" w:space="0" w:color="E5E7EB"/>
            </w:tcBorders>
            <w:shd w:val="clear" w:color="auto" w:fill="FFFFFF"/>
          </w:tcPr>
          <w:p w14:paraId="47769178" w14:textId="77777777" w:rsidR="00492DBD" w:rsidRDefault="009E4F6D">
            <w:pPr>
              <w:spacing w:after="0" w:line="259" w:lineRule="auto"/>
              <w:ind w:left="0" w:firstLine="0"/>
              <w:jc w:val="left"/>
            </w:pPr>
            <w:r>
              <w:rPr>
                <w:color w:val="000000"/>
                <w:sz w:val="18"/>
              </w:rPr>
              <w:t>Remove transactions with a confirmation prompt to prevent accidents</w:t>
            </w:r>
          </w:p>
        </w:tc>
      </w:tr>
      <w:tr w:rsidR="00492DBD" w14:paraId="1ADF0D8A"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3F4F6"/>
          </w:tcPr>
          <w:p w14:paraId="5CF40F6B" w14:textId="77777777" w:rsidR="00492DBD" w:rsidRDefault="009E4F6D">
            <w:pPr>
              <w:spacing w:after="0" w:line="259" w:lineRule="auto"/>
              <w:ind w:left="0" w:firstLine="0"/>
              <w:jc w:val="left"/>
            </w:pPr>
            <w:r>
              <w:rPr>
                <w:color w:val="000000"/>
                <w:sz w:val="18"/>
              </w:rPr>
              <w:t>Search</w:t>
            </w:r>
          </w:p>
        </w:tc>
        <w:tc>
          <w:tcPr>
            <w:tcW w:w="6531" w:type="dxa"/>
            <w:tcBorders>
              <w:top w:val="single" w:sz="4" w:space="0" w:color="E5E7EB"/>
              <w:left w:val="single" w:sz="4" w:space="0" w:color="E5E7EB"/>
              <w:bottom w:val="single" w:sz="4" w:space="0" w:color="E5E7EB"/>
              <w:right w:val="single" w:sz="4" w:space="0" w:color="E5E7EB"/>
            </w:tcBorders>
            <w:shd w:val="clear" w:color="auto" w:fill="F3F4F6"/>
          </w:tcPr>
          <w:p w14:paraId="1A005C3B" w14:textId="77777777" w:rsidR="00492DBD" w:rsidRDefault="009E4F6D">
            <w:pPr>
              <w:spacing w:after="0" w:line="259" w:lineRule="auto"/>
              <w:ind w:left="0" w:firstLine="0"/>
              <w:jc w:val="left"/>
            </w:pPr>
            <w:r>
              <w:rPr>
                <w:color w:val="000000"/>
                <w:sz w:val="18"/>
              </w:rPr>
              <w:t>Search transactions by title in real time as the user types</w:t>
            </w:r>
          </w:p>
        </w:tc>
      </w:tr>
      <w:tr w:rsidR="00492DBD" w14:paraId="5F7FB376"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FFFFF"/>
          </w:tcPr>
          <w:p w14:paraId="7A173342" w14:textId="77777777" w:rsidR="00492DBD" w:rsidRDefault="009E4F6D">
            <w:pPr>
              <w:spacing w:after="0" w:line="259" w:lineRule="auto"/>
              <w:ind w:left="0" w:firstLine="0"/>
              <w:jc w:val="left"/>
            </w:pPr>
            <w:r>
              <w:rPr>
                <w:color w:val="000000"/>
                <w:sz w:val="18"/>
              </w:rPr>
              <w:t>Filter</w:t>
            </w:r>
          </w:p>
        </w:tc>
        <w:tc>
          <w:tcPr>
            <w:tcW w:w="6531" w:type="dxa"/>
            <w:tcBorders>
              <w:top w:val="single" w:sz="4" w:space="0" w:color="E5E7EB"/>
              <w:left w:val="single" w:sz="4" w:space="0" w:color="E5E7EB"/>
              <w:bottom w:val="single" w:sz="4" w:space="0" w:color="E5E7EB"/>
              <w:right w:val="single" w:sz="4" w:space="0" w:color="E5E7EB"/>
            </w:tcBorders>
            <w:shd w:val="clear" w:color="auto" w:fill="FFFFFF"/>
          </w:tcPr>
          <w:p w14:paraId="671659CB" w14:textId="77777777" w:rsidR="00492DBD" w:rsidRDefault="009E4F6D">
            <w:pPr>
              <w:spacing w:after="0" w:line="259" w:lineRule="auto"/>
              <w:ind w:left="0" w:firstLine="0"/>
              <w:jc w:val="left"/>
            </w:pPr>
            <w:r>
              <w:rPr>
                <w:color w:val="000000"/>
                <w:sz w:val="18"/>
              </w:rPr>
              <w:t>Filter by type (income or expense) and by category simultaneously</w:t>
            </w:r>
          </w:p>
        </w:tc>
      </w:tr>
      <w:tr w:rsidR="00492DBD" w14:paraId="1D0A73DA"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3F4F6"/>
          </w:tcPr>
          <w:p w14:paraId="4114933A" w14:textId="77777777" w:rsidR="00492DBD" w:rsidRDefault="009E4F6D">
            <w:pPr>
              <w:spacing w:after="0" w:line="259" w:lineRule="auto"/>
              <w:ind w:left="0" w:firstLine="0"/>
              <w:jc w:val="left"/>
            </w:pPr>
            <w:r>
              <w:rPr>
                <w:color w:val="000000"/>
                <w:sz w:val="18"/>
              </w:rPr>
              <w:t>Dashboard Cards</w:t>
            </w:r>
          </w:p>
        </w:tc>
        <w:tc>
          <w:tcPr>
            <w:tcW w:w="6531" w:type="dxa"/>
            <w:tcBorders>
              <w:top w:val="single" w:sz="4" w:space="0" w:color="E5E7EB"/>
              <w:left w:val="single" w:sz="4" w:space="0" w:color="E5E7EB"/>
              <w:bottom w:val="single" w:sz="4" w:space="0" w:color="E5E7EB"/>
              <w:right w:val="single" w:sz="4" w:space="0" w:color="E5E7EB"/>
            </w:tcBorders>
            <w:shd w:val="clear" w:color="auto" w:fill="F3F4F6"/>
          </w:tcPr>
          <w:p w14:paraId="4D60FE59" w14:textId="77777777" w:rsidR="00492DBD" w:rsidRDefault="009E4F6D">
            <w:pPr>
              <w:spacing w:after="0" w:line="259" w:lineRule="auto"/>
              <w:ind w:left="0" w:firstLine="0"/>
              <w:jc w:val="left"/>
            </w:pPr>
            <w:r>
              <w:rPr>
                <w:color w:val="000000"/>
                <w:sz w:val="18"/>
              </w:rPr>
              <w:t>Cards showing total income, total expense, balance, and count</w:t>
            </w:r>
          </w:p>
        </w:tc>
      </w:tr>
      <w:tr w:rsidR="00492DBD" w14:paraId="23BA342D" w14:textId="77777777">
        <w:trPr>
          <w:trHeight w:val="360"/>
        </w:trPr>
        <w:tc>
          <w:tcPr>
            <w:tcW w:w="2540" w:type="dxa"/>
            <w:tcBorders>
              <w:top w:val="single" w:sz="4" w:space="0" w:color="E5E7EB"/>
              <w:left w:val="single" w:sz="4" w:space="0" w:color="E5E7EB"/>
              <w:bottom w:val="single" w:sz="4" w:space="0" w:color="E5E7EB"/>
              <w:right w:val="single" w:sz="4" w:space="0" w:color="E5E7EB"/>
            </w:tcBorders>
            <w:shd w:val="clear" w:color="auto" w:fill="FFFFFF"/>
          </w:tcPr>
          <w:p w14:paraId="350B2BAB" w14:textId="77777777" w:rsidR="00492DBD" w:rsidRDefault="009E4F6D">
            <w:pPr>
              <w:spacing w:after="0" w:line="259" w:lineRule="auto"/>
              <w:ind w:left="0" w:firstLine="0"/>
              <w:jc w:val="left"/>
            </w:pPr>
            <w:r>
              <w:rPr>
                <w:color w:val="000000"/>
                <w:sz w:val="18"/>
              </w:rPr>
              <w:t>Bar Chart</w:t>
            </w:r>
          </w:p>
        </w:tc>
        <w:tc>
          <w:tcPr>
            <w:tcW w:w="6531" w:type="dxa"/>
            <w:tcBorders>
              <w:top w:val="single" w:sz="4" w:space="0" w:color="E5E7EB"/>
              <w:left w:val="single" w:sz="4" w:space="0" w:color="E5E7EB"/>
              <w:bottom w:val="single" w:sz="4" w:space="0" w:color="E5E7EB"/>
              <w:right w:val="single" w:sz="4" w:space="0" w:color="E5E7EB"/>
            </w:tcBorders>
            <w:shd w:val="clear" w:color="auto" w:fill="FFFFFF"/>
          </w:tcPr>
          <w:p w14:paraId="0896FED0" w14:textId="77777777" w:rsidR="00492DBD" w:rsidRDefault="009E4F6D">
            <w:pPr>
              <w:spacing w:after="0" w:line="259" w:lineRule="auto"/>
              <w:ind w:left="0" w:firstLine="0"/>
              <w:jc w:val="left"/>
            </w:pPr>
            <w:r>
              <w:rPr>
                <w:color w:val="000000"/>
                <w:sz w:val="18"/>
              </w:rPr>
              <w:t>Visual bar chart comparing total income vs total expense (Recharts)</w:t>
            </w:r>
          </w:p>
        </w:tc>
      </w:tr>
    </w:tbl>
    <w:p w14:paraId="3970682E" w14:textId="77777777" w:rsidR="00492DBD" w:rsidRDefault="009E4F6D">
      <w:pPr>
        <w:spacing w:line="338" w:lineRule="auto"/>
        <w:ind w:left="-5"/>
      </w:pPr>
      <w:r>
        <w:t>All features work together in a single-page application without any page reloads. Changes made through add, edit, or delete operations immediately refresh the dashboard cards and chart so the user always sees up-to-date financial information.</w:t>
      </w:r>
      <w:r>
        <w:br w:type="page"/>
      </w:r>
    </w:p>
    <w:p w14:paraId="285991A4" w14:textId="77777777" w:rsidR="00492DBD" w:rsidRDefault="009E4F6D">
      <w:pPr>
        <w:pStyle w:val="Heading1"/>
        <w:ind w:left="-5"/>
      </w:pPr>
      <w:r>
        <w:lastRenderedPageBreak/>
        <w:t>Technology Stack</w:t>
      </w:r>
    </w:p>
    <w:p w14:paraId="0F350DC2" w14:textId="77777777" w:rsidR="00492DBD" w:rsidRDefault="009E4F6D">
      <w:pPr>
        <w:ind w:left="-5"/>
      </w:pPr>
      <w:r>
        <w:t>The project uses the MERN stack, which stands for MongoDB, Express.js, React.js, and Node.js. Each technology was chosen for a specific reason and plays a distinct role in the application.</w:t>
      </w:r>
    </w:p>
    <w:tbl>
      <w:tblPr>
        <w:tblStyle w:val="TableGrid"/>
        <w:tblW w:w="9071" w:type="dxa"/>
        <w:tblInd w:w="-120" w:type="dxa"/>
        <w:tblCellMar>
          <w:top w:w="111" w:type="dxa"/>
          <w:left w:w="120" w:type="dxa"/>
          <w:right w:w="115" w:type="dxa"/>
        </w:tblCellMar>
        <w:tblLook w:val="04A0" w:firstRow="1" w:lastRow="0" w:firstColumn="1" w:lastColumn="0" w:noHBand="0" w:noVBand="1"/>
      </w:tblPr>
      <w:tblGrid>
        <w:gridCol w:w="2268"/>
        <w:gridCol w:w="6803"/>
      </w:tblGrid>
      <w:tr w:rsidR="00492DBD" w14:paraId="3BAA656D" w14:textId="77777777">
        <w:trPr>
          <w:trHeight w:val="360"/>
        </w:trPr>
        <w:tc>
          <w:tcPr>
            <w:tcW w:w="2268" w:type="dxa"/>
            <w:tcBorders>
              <w:top w:val="single" w:sz="4" w:space="0" w:color="E5E7EB"/>
              <w:left w:val="single" w:sz="4" w:space="0" w:color="E5E7EB"/>
              <w:bottom w:val="single" w:sz="4" w:space="0" w:color="E5E7EB"/>
              <w:right w:val="single" w:sz="4" w:space="0" w:color="E5E7EB"/>
            </w:tcBorders>
            <w:shd w:val="clear" w:color="auto" w:fill="111827"/>
          </w:tcPr>
          <w:p w14:paraId="015D8267" w14:textId="77777777" w:rsidR="00492DBD" w:rsidRDefault="009E4F6D">
            <w:pPr>
              <w:spacing w:after="0" w:line="259" w:lineRule="auto"/>
              <w:ind w:left="0" w:firstLine="0"/>
              <w:jc w:val="left"/>
            </w:pPr>
            <w:r>
              <w:rPr>
                <w:b/>
                <w:color w:val="FFFFFF"/>
                <w:sz w:val="18"/>
              </w:rPr>
              <w:t>Layer</w:t>
            </w:r>
          </w:p>
        </w:tc>
        <w:tc>
          <w:tcPr>
            <w:tcW w:w="6803" w:type="dxa"/>
            <w:tcBorders>
              <w:top w:val="single" w:sz="4" w:space="0" w:color="E5E7EB"/>
              <w:left w:val="single" w:sz="4" w:space="0" w:color="E5E7EB"/>
              <w:bottom w:val="single" w:sz="4" w:space="0" w:color="E5E7EB"/>
              <w:right w:val="single" w:sz="4" w:space="0" w:color="E5E7EB"/>
            </w:tcBorders>
            <w:shd w:val="clear" w:color="auto" w:fill="111827"/>
          </w:tcPr>
          <w:p w14:paraId="7B60625C" w14:textId="77777777" w:rsidR="00492DBD" w:rsidRDefault="009E4F6D">
            <w:pPr>
              <w:spacing w:after="0" w:line="259" w:lineRule="auto"/>
              <w:ind w:left="0" w:firstLine="0"/>
              <w:jc w:val="left"/>
            </w:pPr>
            <w:r>
              <w:rPr>
                <w:b/>
                <w:color w:val="FFFFFF"/>
                <w:sz w:val="18"/>
              </w:rPr>
              <w:t>Technology</w:t>
            </w:r>
          </w:p>
        </w:tc>
      </w:tr>
      <w:tr w:rsidR="00492DBD" w14:paraId="4EFFCFA5" w14:textId="77777777">
        <w:trPr>
          <w:trHeight w:val="360"/>
        </w:trPr>
        <w:tc>
          <w:tcPr>
            <w:tcW w:w="2268" w:type="dxa"/>
            <w:tcBorders>
              <w:top w:val="single" w:sz="4" w:space="0" w:color="E5E7EB"/>
              <w:left w:val="single" w:sz="4" w:space="0" w:color="E5E7EB"/>
              <w:bottom w:val="single" w:sz="4" w:space="0" w:color="E5E7EB"/>
              <w:right w:val="single" w:sz="4" w:space="0" w:color="E5E7EB"/>
            </w:tcBorders>
            <w:shd w:val="clear" w:color="auto" w:fill="FFFFFF"/>
          </w:tcPr>
          <w:p w14:paraId="1301CB4F" w14:textId="77777777" w:rsidR="00492DBD" w:rsidRDefault="009E4F6D">
            <w:pPr>
              <w:spacing w:after="0" w:line="259" w:lineRule="auto"/>
              <w:ind w:left="0" w:firstLine="0"/>
              <w:jc w:val="left"/>
            </w:pPr>
            <w:r>
              <w:rPr>
                <w:color w:val="000000"/>
                <w:sz w:val="18"/>
              </w:rPr>
              <w:t>Frontend</w:t>
            </w:r>
          </w:p>
        </w:tc>
        <w:tc>
          <w:tcPr>
            <w:tcW w:w="6803" w:type="dxa"/>
            <w:tcBorders>
              <w:top w:val="single" w:sz="4" w:space="0" w:color="E5E7EB"/>
              <w:left w:val="single" w:sz="4" w:space="0" w:color="E5E7EB"/>
              <w:bottom w:val="single" w:sz="4" w:space="0" w:color="E5E7EB"/>
              <w:right w:val="single" w:sz="4" w:space="0" w:color="E5E7EB"/>
            </w:tcBorders>
            <w:shd w:val="clear" w:color="auto" w:fill="FFFFFF"/>
          </w:tcPr>
          <w:p w14:paraId="46E15ED4" w14:textId="77777777" w:rsidR="00492DBD" w:rsidRDefault="009E4F6D">
            <w:pPr>
              <w:spacing w:after="0" w:line="259" w:lineRule="auto"/>
              <w:ind w:left="0" w:firstLine="0"/>
              <w:jc w:val="left"/>
            </w:pPr>
            <w:r>
              <w:rPr>
                <w:color w:val="000000"/>
                <w:sz w:val="18"/>
              </w:rPr>
              <w:t>React.js (Vite), Recharts, Axios</w:t>
            </w:r>
          </w:p>
        </w:tc>
      </w:tr>
      <w:tr w:rsidR="00492DBD" w14:paraId="12654914" w14:textId="77777777">
        <w:trPr>
          <w:trHeight w:val="360"/>
        </w:trPr>
        <w:tc>
          <w:tcPr>
            <w:tcW w:w="2268" w:type="dxa"/>
            <w:tcBorders>
              <w:top w:val="single" w:sz="4" w:space="0" w:color="E5E7EB"/>
              <w:left w:val="single" w:sz="4" w:space="0" w:color="E5E7EB"/>
              <w:bottom w:val="single" w:sz="4" w:space="0" w:color="E5E7EB"/>
              <w:right w:val="single" w:sz="4" w:space="0" w:color="E5E7EB"/>
            </w:tcBorders>
            <w:shd w:val="clear" w:color="auto" w:fill="F3F4F6"/>
          </w:tcPr>
          <w:p w14:paraId="46CDC49B" w14:textId="77777777" w:rsidR="00492DBD" w:rsidRDefault="009E4F6D">
            <w:pPr>
              <w:spacing w:after="0" w:line="259" w:lineRule="auto"/>
              <w:ind w:left="0" w:firstLine="0"/>
              <w:jc w:val="left"/>
            </w:pPr>
            <w:r>
              <w:rPr>
                <w:color w:val="000000"/>
                <w:sz w:val="18"/>
              </w:rPr>
              <w:t>Backend</w:t>
            </w:r>
          </w:p>
        </w:tc>
        <w:tc>
          <w:tcPr>
            <w:tcW w:w="6803" w:type="dxa"/>
            <w:tcBorders>
              <w:top w:val="single" w:sz="4" w:space="0" w:color="E5E7EB"/>
              <w:left w:val="single" w:sz="4" w:space="0" w:color="E5E7EB"/>
              <w:bottom w:val="single" w:sz="4" w:space="0" w:color="E5E7EB"/>
              <w:right w:val="single" w:sz="4" w:space="0" w:color="E5E7EB"/>
            </w:tcBorders>
            <w:shd w:val="clear" w:color="auto" w:fill="F3F4F6"/>
          </w:tcPr>
          <w:p w14:paraId="5EFC5C14" w14:textId="77777777" w:rsidR="00492DBD" w:rsidRDefault="009E4F6D">
            <w:pPr>
              <w:spacing w:after="0" w:line="259" w:lineRule="auto"/>
              <w:ind w:left="0" w:firstLine="0"/>
              <w:jc w:val="left"/>
            </w:pPr>
            <w:r>
              <w:rPr>
                <w:color w:val="000000"/>
                <w:sz w:val="18"/>
              </w:rPr>
              <w:t>Node.js, Express.js</w:t>
            </w:r>
          </w:p>
        </w:tc>
      </w:tr>
      <w:tr w:rsidR="00492DBD" w14:paraId="383247E0" w14:textId="77777777">
        <w:trPr>
          <w:trHeight w:val="360"/>
        </w:trPr>
        <w:tc>
          <w:tcPr>
            <w:tcW w:w="2268" w:type="dxa"/>
            <w:tcBorders>
              <w:top w:val="single" w:sz="4" w:space="0" w:color="E5E7EB"/>
              <w:left w:val="single" w:sz="4" w:space="0" w:color="E5E7EB"/>
              <w:bottom w:val="single" w:sz="4" w:space="0" w:color="E5E7EB"/>
              <w:right w:val="single" w:sz="4" w:space="0" w:color="E5E7EB"/>
            </w:tcBorders>
            <w:shd w:val="clear" w:color="auto" w:fill="FFFFFF"/>
          </w:tcPr>
          <w:p w14:paraId="52B147A0" w14:textId="77777777" w:rsidR="00492DBD" w:rsidRDefault="009E4F6D">
            <w:pPr>
              <w:spacing w:after="0" w:line="259" w:lineRule="auto"/>
              <w:ind w:left="0" w:firstLine="0"/>
              <w:jc w:val="left"/>
            </w:pPr>
            <w:r>
              <w:rPr>
                <w:color w:val="000000"/>
                <w:sz w:val="18"/>
              </w:rPr>
              <w:t>Database</w:t>
            </w:r>
          </w:p>
        </w:tc>
        <w:tc>
          <w:tcPr>
            <w:tcW w:w="6803" w:type="dxa"/>
            <w:tcBorders>
              <w:top w:val="single" w:sz="4" w:space="0" w:color="E5E7EB"/>
              <w:left w:val="single" w:sz="4" w:space="0" w:color="E5E7EB"/>
              <w:bottom w:val="single" w:sz="4" w:space="0" w:color="E5E7EB"/>
              <w:right w:val="single" w:sz="4" w:space="0" w:color="E5E7EB"/>
            </w:tcBorders>
            <w:shd w:val="clear" w:color="auto" w:fill="FFFFFF"/>
          </w:tcPr>
          <w:p w14:paraId="7615AA46" w14:textId="77777777" w:rsidR="00492DBD" w:rsidRDefault="009E4F6D">
            <w:pPr>
              <w:spacing w:after="0" w:line="259" w:lineRule="auto"/>
              <w:ind w:left="0" w:firstLine="0"/>
              <w:jc w:val="left"/>
            </w:pPr>
            <w:r>
              <w:rPr>
                <w:color w:val="000000"/>
                <w:sz w:val="18"/>
              </w:rPr>
              <w:t>MongoDB (Mongoose ODM)</w:t>
            </w:r>
          </w:p>
        </w:tc>
      </w:tr>
      <w:tr w:rsidR="00492DBD" w14:paraId="1475E9F6" w14:textId="77777777">
        <w:trPr>
          <w:trHeight w:val="360"/>
        </w:trPr>
        <w:tc>
          <w:tcPr>
            <w:tcW w:w="2268" w:type="dxa"/>
            <w:tcBorders>
              <w:top w:val="single" w:sz="4" w:space="0" w:color="E5E7EB"/>
              <w:left w:val="single" w:sz="4" w:space="0" w:color="E5E7EB"/>
              <w:bottom w:val="single" w:sz="4" w:space="0" w:color="E5E7EB"/>
              <w:right w:val="single" w:sz="4" w:space="0" w:color="E5E7EB"/>
            </w:tcBorders>
            <w:shd w:val="clear" w:color="auto" w:fill="F3F4F6"/>
          </w:tcPr>
          <w:p w14:paraId="7BFC2D5F" w14:textId="77777777" w:rsidR="00492DBD" w:rsidRDefault="009E4F6D">
            <w:pPr>
              <w:spacing w:after="0" w:line="259" w:lineRule="auto"/>
              <w:ind w:left="0" w:firstLine="0"/>
              <w:jc w:val="left"/>
            </w:pPr>
            <w:r>
              <w:rPr>
                <w:color w:val="000000"/>
                <w:sz w:val="18"/>
              </w:rPr>
              <w:t>Dev Tools</w:t>
            </w:r>
          </w:p>
        </w:tc>
        <w:tc>
          <w:tcPr>
            <w:tcW w:w="6803" w:type="dxa"/>
            <w:tcBorders>
              <w:top w:val="single" w:sz="4" w:space="0" w:color="E5E7EB"/>
              <w:left w:val="single" w:sz="4" w:space="0" w:color="E5E7EB"/>
              <w:bottom w:val="single" w:sz="4" w:space="0" w:color="E5E7EB"/>
              <w:right w:val="single" w:sz="4" w:space="0" w:color="E5E7EB"/>
            </w:tcBorders>
            <w:shd w:val="clear" w:color="auto" w:fill="F3F4F6"/>
          </w:tcPr>
          <w:p w14:paraId="14657CEA" w14:textId="77777777" w:rsidR="00492DBD" w:rsidRDefault="009E4F6D">
            <w:pPr>
              <w:spacing w:after="0" w:line="259" w:lineRule="auto"/>
              <w:ind w:left="0" w:firstLine="0"/>
              <w:jc w:val="left"/>
            </w:pPr>
            <w:r>
              <w:rPr>
                <w:color w:val="000000"/>
                <w:sz w:val="18"/>
              </w:rPr>
              <w:t>Nodemon, dotenv</w:t>
            </w:r>
          </w:p>
        </w:tc>
      </w:tr>
    </w:tbl>
    <w:p w14:paraId="0A9D4AC0" w14:textId="77777777" w:rsidR="00492DBD" w:rsidRDefault="009E4F6D">
      <w:pPr>
        <w:spacing w:after="32" w:line="259" w:lineRule="auto"/>
        <w:ind w:left="-5"/>
        <w:jc w:val="left"/>
      </w:pPr>
      <w:r>
        <w:rPr>
          <w:b/>
          <w:sz w:val="24"/>
        </w:rPr>
        <w:t>Why These Technologies?</w:t>
      </w:r>
    </w:p>
    <w:p w14:paraId="4F496D0F" w14:textId="77777777" w:rsidR="00492DBD" w:rsidRDefault="009E4F6D">
      <w:pPr>
        <w:spacing w:line="338" w:lineRule="auto"/>
        <w:ind w:left="-5"/>
      </w:pPr>
      <w:r>
        <w:t xml:space="preserve">MongoDB was chosen because it stores data in a JSON-like format that integrates naturally with JavaScript. Mongoose adds schema validation on top of MongoDB, preventing bad data from being saved. Express.js provides a minimal and flexible framework for building the REST API with clean routing and middleware support. React.js handles the frontend with component-based architecture and efficient re-rendering through hooks. Vite provides an extremely fast development server with hot module replacement. Axios simplifies HTTP requests from the frontend to the backend. Recharts </w:t>
      </w:r>
      <w:proofErr w:type="gramStart"/>
      <w:r>
        <w:t>renders</w:t>
      </w:r>
      <w:proofErr w:type="gramEnd"/>
      <w:r>
        <w:t xml:space="preserve"> the income versus expense bar chart with smooth animations and tooltips. Nodemon automatically restarts the server whenever a file changes during development.</w:t>
      </w:r>
    </w:p>
    <w:p w14:paraId="4EE9B2F6" w14:textId="77777777" w:rsidR="00492DBD" w:rsidRDefault="009E4F6D">
      <w:pPr>
        <w:pStyle w:val="Heading1"/>
        <w:ind w:left="-5"/>
      </w:pPr>
      <w:r>
        <w:t>Folder Structure</w:t>
      </w:r>
    </w:p>
    <w:p w14:paraId="76837163" w14:textId="77777777" w:rsidR="00492DBD" w:rsidRDefault="009E4F6D">
      <w:pPr>
        <w:ind w:left="-5"/>
      </w:pPr>
      <w:r>
        <w:t>The project is divided into two top-level directories. The backend directory contains all server-side code organized using the MVC pattern. The frontend directory contains the React application built with Vite.</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7CB45904" w14:textId="77777777">
        <w:trPr>
          <w:trHeight w:val="280"/>
        </w:trPr>
        <w:tc>
          <w:tcPr>
            <w:tcW w:w="8631" w:type="dxa"/>
            <w:tcBorders>
              <w:top w:val="nil"/>
              <w:left w:val="nil"/>
              <w:bottom w:val="nil"/>
              <w:right w:val="nil"/>
            </w:tcBorders>
            <w:shd w:val="clear" w:color="auto" w:fill="F1F5F9"/>
          </w:tcPr>
          <w:p w14:paraId="2BA1E3FE" w14:textId="77777777" w:rsidR="00492DBD" w:rsidRDefault="009E4F6D">
            <w:pPr>
              <w:spacing w:after="0" w:line="259" w:lineRule="auto"/>
              <w:ind w:left="0" w:firstLine="0"/>
              <w:jc w:val="left"/>
            </w:pPr>
            <w:r>
              <w:rPr>
                <w:rFonts w:ascii="Courier New" w:eastAsia="Courier New" w:hAnsi="Courier New" w:cs="Courier New"/>
                <w:color w:val="1E293B"/>
                <w:sz w:val="18"/>
              </w:rPr>
              <w:t>mern-expense-tracker/</w:t>
            </w:r>
          </w:p>
        </w:tc>
      </w:tr>
      <w:tr w:rsidR="00492DBD" w14:paraId="6B158999" w14:textId="77777777">
        <w:trPr>
          <w:trHeight w:val="300"/>
        </w:trPr>
        <w:tc>
          <w:tcPr>
            <w:tcW w:w="8631" w:type="dxa"/>
            <w:tcBorders>
              <w:top w:val="nil"/>
              <w:left w:val="nil"/>
              <w:bottom w:val="nil"/>
              <w:right w:val="nil"/>
            </w:tcBorders>
            <w:shd w:val="clear" w:color="auto" w:fill="F1F5F9"/>
          </w:tcPr>
          <w:p w14:paraId="2DC7F52D"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backend/</w:t>
            </w:r>
          </w:p>
        </w:tc>
      </w:tr>
      <w:tr w:rsidR="00492DBD" w14:paraId="7D7C3A73" w14:textId="77777777">
        <w:trPr>
          <w:trHeight w:val="300"/>
        </w:trPr>
        <w:tc>
          <w:tcPr>
            <w:tcW w:w="8631" w:type="dxa"/>
            <w:tcBorders>
              <w:top w:val="nil"/>
              <w:left w:val="nil"/>
              <w:bottom w:val="nil"/>
              <w:right w:val="nil"/>
            </w:tcBorders>
            <w:shd w:val="clear" w:color="auto" w:fill="F1F5F9"/>
          </w:tcPr>
          <w:p w14:paraId="344CB303"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config/</w:t>
            </w:r>
          </w:p>
        </w:tc>
      </w:tr>
      <w:tr w:rsidR="00492DBD" w14:paraId="75768610" w14:textId="77777777">
        <w:trPr>
          <w:trHeight w:val="300"/>
        </w:trPr>
        <w:tc>
          <w:tcPr>
            <w:tcW w:w="8631" w:type="dxa"/>
            <w:tcBorders>
              <w:top w:val="nil"/>
              <w:left w:val="nil"/>
              <w:bottom w:val="nil"/>
              <w:right w:val="nil"/>
            </w:tcBorders>
            <w:shd w:val="clear" w:color="auto" w:fill="F1F5F9"/>
          </w:tcPr>
          <w:p w14:paraId="21DB4F1B"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db.js                  # MongoDB connection</w:t>
            </w:r>
          </w:p>
        </w:tc>
      </w:tr>
      <w:tr w:rsidR="00492DBD" w14:paraId="6C486079" w14:textId="77777777">
        <w:trPr>
          <w:trHeight w:val="300"/>
        </w:trPr>
        <w:tc>
          <w:tcPr>
            <w:tcW w:w="8631" w:type="dxa"/>
            <w:tcBorders>
              <w:top w:val="nil"/>
              <w:left w:val="nil"/>
              <w:bottom w:val="nil"/>
              <w:right w:val="nil"/>
            </w:tcBorders>
            <w:shd w:val="clear" w:color="auto" w:fill="F1F5F9"/>
          </w:tcPr>
          <w:p w14:paraId="5F020A0C"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controllers/</w:t>
            </w:r>
          </w:p>
        </w:tc>
      </w:tr>
      <w:tr w:rsidR="00492DBD" w14:paraId="260DE8A5" w14:textId="77777777">
        <w:trPr>
          <w:trHeight w:val="300"/>
        </w:trPr>
        <w:tc>
          <w:tcPr>
            <w:tcW w:w="8631" w:type="dxa"/>
            <w:tcBorders>
              <w:top w:val="nil"/>
              <w:left w:val="nil"/>
              <w:bottom w:val="nil"/>
              <w:right w:val="nil"/>
            </w:tcBorders>
            <w:shd w:val="clear" w:color="auto" w:fill="F1F5F9"/>
          </w:tcPr>
          <w:p w14:paraId="2FA9F44D"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proofErr w:type="gramStart"/>
            <w:r>
              <w:rPr>
                <w:rFonts w:ascii="Courier New" w:eastAsia="Courier New" w:hAnsi="Courier New" w:cs="Courier New"/>
                <w:color w:val="1E293B"/>
                <w:sz w:val="18"/>
              </w:rPr>
              <w:t>transaction.controller.js  #</w:t>
            </w:r>
            <w:proofErr w:type="gramEnd"/>
            <w:r>
              <w:rPr>
                <w:rFonts w:ascii="Courier New" w:eastAsia="Courier New" w:hAnsi="Courier New" w:cs="Courier New"/>
                <w:color w:val="1E293B"/>
                <w:sz w:val="18"/>
              </w:rPr>
              <w:t xml:space="preserve"> Route handlers</w:t>
            </w:r>
          </w:p>
        </w:tc>
      </w:tr>
      <w:tr w:rsidR="00492DBD" w14:paraId="44612CAC" w14:textId="77777777">
        <w:trPr>
          <w:trHeight w:val="300"/>
        </w:trPr>
        <w:tc>
          <w:tcPr>
            <w:tcW w:w="8631" w:type="dxa"/>
            <w:tcBorders>
              <w:top w:val="nil"/>
              <w:left w:val="nil"/>
              <w:bottom w:val="nil"/>
              <w:right w:val="nil"/>
            </w:tcBorders>
            <w:shd w:val="clear" w:color="auto" w:fill="F1F5F9"/>
          </w:tcPr>
          <w:p w14:paraId="7EA2BE08"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models/</w:t>
            </w:r>
          </w:p>
        </w:tc>
      </w:tr>
      <w:tr w:rsidR="00492DBD" w14:paraId="739245E0" w14:textId="77777777">
        <w:trPr>
          <w:trHeight w:val="300"/>
        </w:trPr>
        <w:tc>
          <w:tcPr>
            <w:tcW w:w="8631" w:type="dxa"/>
            <w:tcBorders>
              <w:top w:val="nil"/>
              <w:left w:val="nil"/>
              <w:bottom w:val="nil"/>
              <w:right w:val="nil"/>
            </w:tcBorders>
            <w:shd w:val="clear" w:color="auto" w:fill="F1F5F9"/>
          </w:tcPr>
          <w:p w14:paraId="5EFB8E63"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transaction.model.js   # Mongoose schema</w:t>
            </w:r>
          </w:p>
        </w:tc>
      </w:tr>
      <w:tr w:rsidR="00492DBD" w14:paraId="1A2EDB96" w14:textId="77777777">
        <w:trPr>
          <w:trHeight w:val="300"/>
        </w:trPr>
        <w:tc>
          <w:tcPr>
            <w:tcW w:w="8631" w:type="dxa"/>
            <w:tcBorders>
              <w:top w:val="nil"/>
              <w:left w:val="nil"/>
              <w:bottom w:val="nil"/>
              <w:right w:val="nil"/>
            </w:tcBorders>
            <w:shd w:val="clear" w:color="auto" w:fill="F1F5F9"/>
          </w:tcPr>
          <w:p w14:paraId="4D8FA161"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routes/</w:t>
            </w:r>
          </w:p>
        </w:tc>
      </w:tr>
      <w:tr w:rsidR="00492DBD" w:rsidRPr="00DB20C4" w14:paraId="3A7C6F23" w14:textId="77777777">
        <w:trPr>
          <w:trHeight w:val="300"/>
        </w:trPr>
        <w:tc>
          <w:tcPr>
            <w:tcW w:w="8631" w:type="dxa"/>
            <w:tcBorders>
              <w:top w:val="nil"/>
              <w:left w:val="nil"/>
              <w:bottom w:val="nil"/>
              <w:right w:val="nil"/>
            </w:tcBorders>
            <w:shd w:val="clear" w:color="auto" w:fill="F1F5F9"/>
          </w:tcPr>
          <w:p w14:paraId="12AAB8B3" w14:textId="77777777" w:rsidR="00492DBD" w:rsidRPr="00E26963" w:rsidRDefault="009E4F6D">
            <w:pPr>
              <w:spacing w:after="0" w:line="259" w:lineRule="auto"/>
              <w:ind w:left="0" w:firstLine="0"/>
              <w:jc w:val="left"/>
              <w:rPr>
                <w:lang w:val="fr-FR"/>
              </w:rPr>
            </w:pPr>
            <w:r w:rsidRPr="00E26963">
              <w:rPr>
                <w:rFonts w:ascii="Segoe UI Symbol" w:eastAsia="Segoe UI Symbol" w:hAnsi="Segoe UI Symbol" w:cs="Segoe UI Symbol"/>
                <w:color w:val="1E293B"/>
                <w:sz w:val="18"/>
                <w:lang w:val="fr-FR"/>
              </w:rPr>
              <w:t>■</w:t>
            </w:r>
            <w:r w:rsidRPr="00E26963">
              <w:rPr>
                <w:rFonts w:ascii="Courier New" w:eastAsia="Courier New" w:hAnsi="Courier New" w:cs="Courier New"/>
                <w:color w:val="1E293B"/>
                <w:sz w:val="18"/>
                <w:lang w:val="fr-FR"/>
              </w:rPr>
              <w:t xml:space="preserve">   </w:t>
            </w:r>
            <w:r w:rsidRPr="00E26963">
              <w:rPr>
                <w:rFonts w:ascii="Segoe UI Symbol" w:eastAsia="Segoe UI Symbol" w:hAnsi="Segoe UI Symbol" w:cs="Segoe UI Symbol"/>
                <w:color w:val="1E293B"/>
                <w:sz w:val="18"/>
                <w:lang w:val="fr-FR"/>
              </w:rPr>
              <w:t>■</w:t>
            </w:r>
            <w:r w:rsidRPr="00E26963">
              <w:rPr>
                <w:rFonts w:ascii="Courier New" w:eastAsia="Courier New" w:hAnsi="Courier New" w:cs="Courier New"/>
                <w:color w:val="1E293B"/>
                <w:sz w:val="18"/>
                <w:lang w:val="fr-FR"/>
              </w:rPr>
              <w:t xml:space="preserve">   </w:t>
            </w:r>
            <w:r w:rsidRPr="00E26963">
              <w:rPr>
                <w:rFonts w:ascii="Segoe UI Symbol" w:eastAsia="Segoe UI Symbol" w:hAnsi="Segoe UI Symbol" w:cs="Segoe UI Symbol"/>
                <w:color w:val="1E293B"/>
                <w:sz w:val="18"/>
                <w:lang w:val="fr-FR"/>
              </w:rPr>
              <w:t>■■■</w:t>
            </w:r>
            <w:r w:rsidRPr="00E26963">
              <w:rPr>
                <w:rFonts w:ascii="Courier New" w:eastAsia="Courier New" w:hAnsi="Courier New" w:cs="Courier New"/>
                <w:color w:val="1E293B"/>
                <w:sz w:val="18"/>
                <w:lang w:val="fr-FR"/>
              </w:rPr>
              <w:t xml:space="preserve"> transaction.route.js   # API routes</w:t>
            </w:r>
          </w:p>
        </w:tc>
      </w:tr>
      <w:tr w:rsidR="00492DBD" w:rsidRPr="00DB20C4" w14:paraId="3B8ED0E3" w14:textId="77777777">
        <w:trPr>
          <w:trHeight w:val="300"/>
        </w:trPr>
        <w:tc>
          <w:tcPr>
            <w:tcW w:w="8631" w:type="dxa"/>
            <w:tcBorders>
              <w:top w:val="nil"/>
              <w:left w:val="nil"/>
              <w:bottom w:val="nil"/>
              <w:right w:val="nil"/>
            </w:tcBorders>
            <w:shd w:val="clear" w:color="auto" w:fill="F1F5F9"/>
          </w:tcPr>
          <w:p w14:paraId="52C06FD3" w14:textId="77777777" w:rsidR="00492DBD" w:rsidRPr="00E26963" w:rsidRDefault="009E4F6D">
            <w:pPr>
              <w:spacing w:after="0" w:line="259" w:lineRule="auto"/>
              <w:ind w:left="0" w:firstLine="0"/>
              <w:jc w:val="left"/>
              <w:rPr>
                <w:lang w:val="fr-FR"/>
              </w:rPr>
            </w:pPr>
            <w:r w:rsidRPr="00E26963">
              <w:rPr>
                <w:rFonts w:ascii="Segoe UI Symbol" w:eastAsia="Segoe UI Symbol" w:hAnsi="Segoe UI Symbol" w:cs="Segoe UI Symbol"/>
                <w:color w:val="1E293B"/>
                <w:sz w:val="18"/>
                <w:lang w:val="fr-FR"/>
              </w:rPr>
              <w:t>■</w:t>
            </w:r>
            <w:r w:rsidRPr="00E26963">
              <w:rPr>
                <w:rFonts w:ascii="Courier New" w:eastAsia="Courier New" w:hAnsi="Courier New" w:cs="Courier New"/>
                <w:color w:val="1E293B"/>
                <w:sz w:val="18"/>
                <w:lang w:val="fr-FR"/>
              </w:rPr>
              <w:t xml:space="preserve">   </w:t>
            </w:r>
            <w:r w:rsidRPr="00E26963">
              <w:rPr>
                <w:rFonts w:ascii="Segoe UI Symbol" w:eastAsia="Segoe UI Symbol" w:hAnsi="Segoe UI Symbol" w:cs="Segoe UI Symbol"/>
                <w:color w:val="1E293B"/>
                <w:sz w:val="18"/>
                <w:lang w:val="fr-FR"/>
              </w:rPr>
              <w:t>■■</w:t>
            </w:r>
            <w:proofErr w:type="gramStart"/>
            <w:r w:rsidRPr="00E26963">
              <w:rPr>
                <w:rFonts w:ascii="Segoe UI Symbol" w:eastAsia="Segoe UI Symbol" w:hAnsi="Segoe UI Symbol" w:cs="Segoe UI Symbol"/>
                <w:color w:val="1E293B"/>
                <w:sz w:val="18"/>
                <w:lang w:val="fr-FR"/>
              </w:rPr>
              <w:t>■</w:t>
            </w:r>
            <w:r w:rsidRPr="00E26963">
              <w:rPr>
                <w:rFonts w:ascii="Courier New" w:eastAsia="Courier New" w:hAnsi="Courier New" w:cs="Courier New"/>
                <w:color w:val="1E293B"/>
                <w:sz w:val="18"/>
                <w:lang w:val="fr-FR"/>
              </w:rPr>
              <w:t xml:space="preserve"> .env</w:t>
            </w:r>
            <w:proofErr w:type="gramEnd"/>
            <w:r w:rsidRPr="00E26963">
              <w:rPr>
                <w:rFonts w:ascii="Courier New" w:eastAsia="Courier New" w:hAnsi="Courier New" w:cs="Courier New"/>
                <w:color w:val="1E293B"/>
                <w:sz w:val="18"/>
                <w:lang w:val="fr-FR"/>
              </w:rPr>
              <w:t>.example               # Environment variable template</w:t>
            </w:r>
          </w:p>
        </w:tc>
      </w:tr>
      <w:tr w:rsidR="00492DBD" w14:paraId="51FE20EE" w14:textId="77777777">
        <w:trPr>
          <w:trHeight w:val="300"/>
        </w:trPr>
        <w:tc>
          <w:tcPr>
            <w:tcW w:w="8631" w:type="dxa"/>
            <w:tcBorders>
              <w:top w:val="nil"/>
              <w:left w:val="nil"/>
              <w:bottom w:val="nil"/>
              <w:right w:val="nil"/>
            </w:tcBorders>
            <w:shd w:val="clear" w:color="auto" w:fill="F1F5F9"/>
          </w:tcPr>
          <w:p w14:paraId="70F06922"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index.js                   # Express app entry point</w:t>
            </w:r>
          </w:p>
        </w:tc>
      </w:tr>
      <w:tr w:rsidR="00492DBD" w14:paraId="0FC79502" w14:textId="77777777">
        <w:trPr>
          <w:trHeight w:val="300"/>
        </w:trPr>
        <w:tc>
          <w:tcPr>
            <w:tcW w:w="8631" w:type="dxa"/>
            <w:tcBorders>
              <w:top w:val="nil"/>
              <w:left w:val="nil"/>
              <w:bottom w:val="nil"/>
              <w:right w:val="nil"/>
            </w:tcBorders>
            <w:shd w:val="clear" w:color="auto" w:fill="F1F5F9"/>
          </w:tcPr>
          <w:p w14:paraId="1D4233BD"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proofErr w:type="gramStart"/>
            <w:r>
              <w:rPr>
                <w:rFonts w:ascii="Courier New" w:eastAsia="Courier New" w:hAnsi="Courier New" w:cs="Courier New"/>
                <w:color w:val="1E293B"/>
                <w:sz w:val="18"/>
              </w:rPr>
              <w:t>package.json</w:t>
            </w:r>
            <w:proofErr w:type="gramEnd"/>
          </w:p>
        </w:tc>
      </w:tr>
      <w:tr w:rsidR="00492DBD" w14:paraId="43B3A2E0" w14:textId="77777777">
        <w:trPr>
          <w:trHeight w:val="300"/>
        </w:trPr>
        <w:tc>
          <w:tcPr>
            <w:tcW w:w="8631" w:type="dxa"/>
            <w:tcBorders>
              <w:top w:val="nil"/>
              <w:left w:val="nil"/>
              <w:bottom w:val="nil"/>
              <w:right w:val="nil"/>
            </w:tcBorders>
            <w:shd w:val="clear" w:color="auto" w:fill="F1F5F9"/>
          </w:tcPr>
          <w:p w14:paraId="76AC1BCE" w14:textId="77777777" w:rsidR="00492DBD" w:rsidRDefault="009E4F6D">
            <w:pPr>
              <w:spacing w:after="0" w:line="259" w:lineRule="auto"/>
              <w:ind w:left="0" w:firstLine="0"/>
              <w:jc w:val="left"/>
            </w:pPr>
            <w:r>
              <w:rPr>
                <w:rFonts w:ascii="Segoe UI Symbol" w:eastAsia="Segoe UI Symbol" w:hAnsi="Segoe UI Symbol" w:cs="Segoe UI Symbol"/>
                <w:color w:val="1E293B"/>
                <w:sz w:val="18"/>
              </w:rPr>
              <w:lastRenderedPageBreak/>
              <w:t>■■■</w:t>
            </w:r>
            <w:r>
              <w:rPr>
                <w:rFonts w:ascii="Courier New" w:eastAsia="Courier New" w:hAnsi="Courier New" w:cs="Courier New"/>
                <w:color w:val="1E293B"/>
                <w:sz w:val="18"/>
              </w:rPr>
              <w:t xml:space="preserve"> frontend/</w:t>
            </w:r>
          </w:p>
        </w:tc>
      </w:tr>
      <w:tr w:rsidR="00492DBD" w14:paraId="01E5B2C3" w14:textId="77777777">
        <w:trPr>
          <w:trHeight w:val="300"/>
        </w:trPr>
        <w:tc>
          <w:tcPr>
            <w:tcW w:w="8631" w:type="dxa"/>
            <w:tcBorders>
              <w:top w:val="nil"/>
              <w:left w:val="nil"/>
              <w:bottom w:val="nil"/>
              <w:right w:val="nil"/>
            </w:tcBorders>
            <w:shd w:val="clear" w:color="auto" w:fill="F1F5F9"/>
          </w:tcPr>
          <w:p w14:paraId="5D7C3AB9"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src/</w:t>
            </w:r>
          </w:p>
        </w:tc>
      </w:tr>
      <w:tr w:rsidR="00492DBD" w14:paraId="1246B14B" w14:textId="77777777">
        <w:trPr>
          <w:trHeight w:val="300"/>
        </w:trPr>
        <w:tc>
          <w:tcPr>
            <w:tcW w:w="8631" w:type="dxa"/>
            <w:tcBorders>
              <w:top w:val="nil"/>
              <w:left w:val="nil"/>
              <w:bottom w:val="nil"/>
              <w:right w:val="nil"/>
            </w:tcBorders>
            <w:shd w:val="clear" w:color="auto" w:fill="F1F5F9"/>
          </w:tcPr>
          <w:p w14:paraId="6407975D"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services/</w:t>
            </w:r>
          </w:p>
        </w:tc>
      </w:tr>
      <w:tr w:rsidR="00492DBD" w14:paraId="1A244E52" w14:textId="77777777">
        <w:trPr>
          <w:trHeight w:val="300"/>
        </w:trPr>
        <w:tc>
          <w:tcPr>
            <w:tcW w:w="8631" w:type="dxa"/>
            <w:tcBorders>
              <w:top w:val="nil"/>
              <w:left w:val="nil"/>
              <w:bottom w:val="nil"/>
              <w:right w:val="nil"/>
            </w:tcBorders>
            <w:shd w:val="clear" w:color="auto" w:fill="F1F5F9"/>
          </w:tcPr>
          <w:p w14:paraId="3D0C40F2"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api.js             # Axios API calls</w:t>
            </w:r>
          </w:p>
        </w:tc>
      </w:tr>
      <w:tr w:rsidR="00492DBD" w14:paraId="30EF70EF" w14:textId="77777777">
        <w:trPr>
          <w:trHeight w:val="300"/>
        </w:trPr>
        <w:tc>
          <w:tcPr>
            <w:tcW w:w="8631" w:type="dxa"/>
            <w:tcBorders>
              <w:top w:val="nil"/>
              <w:left w:val="nil"/>
              <w:bottom w:val="nil"/>
              <w:right w:val="nil"/>
            </w:tcBorders>
            <w:shd w:val="clear" w:color="auto" w:fill="F1F5F9"/>
          </w:tcPr>
          <w:p w14:paraId="7DDD616C"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App.jsx                # Main React component</w:t>
            </w:r>
          </w:p>
        </w:tc>
      </w:tr>
      <w:tr w:rsidR="00492DBD" w14:paraId="74F3121E" w14:textId="77777777">
        <w:trPr>
          <w:trHeight w:val="300"/>
        </w:trPr>
        <w:tc>
          <w:tcPr>
            <w:tcW w:w="8631" w:type="dxa"/>
            <w:tcBorders>
              <w:top w:val="nil"/>
              <w:left w:val="nil"/>
              <w:bottom w:val="nil"/>
              <w:right w:val="nil"/>
            </w:tcBorders>
            <w:shd w:val="clear" w:color="auto" w:fill="F1F5F9"/>
          </w:tcPr>
          <w:p w14:paraId="6CCC4EAC"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main.jsx               # React DOM entry point</w:t>
            </w:r>
          </w:p>
        </w:tc>
      </w:tr>
      <w:tr w:rsidR="00492DBD" w14:paraId="3F71704B" w14:textId="77777777">
        <w:trPr>
          <w:trHeight w:val="300"/>
        </w:trPr>
        <w:tc>
          <w:tcPr>
            <w:tcW w:w="8631" w:type="dxa"/>
            <w:tcBorders>
              <w:top w:val="nil"/>
              <w:left w:val="nil"/>
              <w:bottom w:val="nil"/>
              <w:right w:val="nil"/>
            </w:tcBorders>
            <w:shd w:val="clear" w:color="auto" w:fill="F1F5F9"/>
          </w:tcPr>
          <w:p w14:paraId="2C0B0FFF"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style.css              # All styles</w:t>
            </w:r>
          </w:p>
        </w:tc>
      </w:tr>
      <w:tr w:rsidR="00492DBD" w14:paraId="27A1F5A8" w14:textId="77777777">
        <w:trPr>
          <w:trHeight w:val="300"/>
        </w:trPr>
        <w:tc>
          <w:tcPr>
            <w:tcW w:w="8631" w:type="dxa"/>
            <w:tcBorders>
              <w:top w:val="nil"/>
              <w:left w:val="nil"/>
              <w:bottom w:val="nil"/>
              <w:right w:val="nil"/>
            </w:tcBorders>
            <w:shd w:val="clear" w:color="auto" w:fill="F1F5F9"/>
          </w:tcPr>
          <w:p w14:paraId="7DEDD219"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index.html</w:t>
            </w:r>
          </w:p>
        </w:tc>
      </w:tr>
      <w:tr w:rsidR="00492DBD" w14:paraId="13523CB6" w14:textId="77777777">
        <w:trPr>
          <w:trHeight w:val="300"/>
        </w:trPr>
        <w:tc>
          <w:tcPr>
            <w:tcW w:w="8631" w:type="dxa"/>
            <w:tcBorders>
              <w:top w:val="nil"/>
              <w:left w:val="nil"/>
              <w:bottom w:val="nil"/>
              <w:right w:val="nil"/>
            </w:tcBorders>
            <w:shd w:val="clear" w:color="auto" w:fill="F1F5F9"/>
          </w:tcPr>
          <w:p w14:paraId="0B59E927"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vite.config.js</w:t>
            </w:r>
          </w:p>
        </w:tc>
      </w:tr>
      <w:tr w:rsidR="00492DBD" w14:paraId="0DAA27D3" w14:textId="77777777">
        <w:trPr>
          <w:trHeight w:val="280"/>
        </w:trPr>
        <w:tc>
          <w:tcPr>
            <w:tcW w:w="8631" w:type="dxa"/>
            <w:tcBorders>
              <w:top w:val="nil"/>
              <w:left w:val="nil"/>
              <w:bottom w:val="nil"/>
              <w:right w:val="nil"/>
            </w:tcBorders>
            <w:shd w:val="clear" w:color="auto" w:fill="F1F5F9"/>
          </w:tcPr>
          <w:p w14:paraId="54EFC6CA"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w:t>
            </w:r>
            <w:r>
              <w:rPr>
                <w:rFonts w:ascii="Segoe UI Symbol" w:eastAsia="Segoe UI Symbol" w:hAnsi="Segoe UI Symbol" w:cs="Segoe UI Symbol"/>
                <w:color w:val="1E293B"/>
                <w:sz w:val="18"/>
              </w:rPr>
              <w:t>■■■</w:t>
            </w:r>
            <w:r>
              <w:rPr>
                <w:rFonts w:ascii="Courier New" w:eastAsia="Courier New" w:hAnsi="Courier New" w:cs="Courier New"/>
                <w:color w:val="1E293B"/>
                <w:sz w:val="18"/>
              </w:rPr>
              <w:t xml:space="preserve"> </w:t>
            </w:r>
            <w:proofErr w:type="gramStart"/>
            <w:r>
              <w:rPr>
                <w:rFonts w:ascii="Courier New" w:eastAsia="Courier New" w:hAnsi="Courier New" w:cs="Courier New"/>
                <w:color w:val="1E293B"/>
                <w:sz w:val="18"/>
              </w:rPr>
              <w:t>package.json</w:t>
            </w:r>
            <w:proofErr w:type="gramEnd"/>
          </w:p>
        </w:tc>
      </w:tr>
    </w:tbl>
    <w:p w14:paraId="53C68778" w14:textId="77777777" w:rsidR="00492DBD" w:rsidRDefault="009E4F6D">
      <w:pPr>
        <w:spacing w:line="338" w:lineRule="auto"/>
        <w:ind w:left="-5"/>
      </w:pPr>
      <w:r>
        <w:t xml:space="preserve">Inside the backend, the config folder handles the database connection, the </w:t>
      </w:r>
      <w:proofErr w:type="gramStart"/>
      <w:r>
        <w:t>models</w:t>
      </w:r>
      <w:proofErr w:type="gramEnd"/>
      <w:r>
        <w:t xml:space="preserve"> folder defines the Mongoose schema, the </w:t>
      </w:r>
      <w:proofErr w:type="gramStart"/>
      <w:r>
        <w:t>controllers</w:t>
      </w:r>
      <w:proofErr w:type="gramEnd"/>
      <w:r>
        <w:t xml:space="preserve"> folder contains all the business logic for each API operation, and the routes folder maps HTTP methods and URL paths to the correct controller functions. This separation makes the code easier to read, test, and maintain.</w:t>
      </w:r>
    </w:p>
    <w:p w14:paraId="0247DAD1" w14:textId="77777777" w:rsidR="00492DBD" w:rsidRDefault="009E4F6D">
      <w:pPr>
        <w:pStyle w:val="Heading1"/>
        <w:spacing w:after="387"/>
        <w:ind w:left="-5"/>
      </w:pPr>
      <w:r>
        <w:t>Getting Started</w:t>
      </w:r>
    </w:p>
    <w:p w14:paraId="19A23DB3" w14:textId="77777777" w:rsidR="00492DBD" w:rsidRDefault="009E4F6D">
      <w:pPr>
        <w:pStyle w:val="Heading2"/>
        <w:ind w:left="-5"/>
      </w:pPr>
      <w:r>
        <w:t>Prerequisites</w:t>
      </w:r>
    </w:p>
    <w:p w14:paraId="0025B13C" w14:textId="77777777" w:rsidR="00492DBD" w:rsidRDefault="009E4F6D">
      <w:pPr>
        <w:spacing w:after="214"/>
        <w:ind w:left="-5"/>
      </w:pPr>
      <w:r>
        <w:t>Before running the application, ensure the following are installed:</w:t>
      </w:r>
    </w:p>
    <w:p w14:paraId="410CED90" w14:textId="77777777" w:rsidR="00492DBD" w:rsidRDefault="009E4F6D">
      <w:pPr>
        <w:numPr>
          <w:ilvl w:val="0"/>
          <w:numId w:val="1"/>
        </w:numPr>
        <w:spacing w:after="154"/>
        <w:ind w:hanging="128"/>
      </w:pPr>
      <w:r>
        <w:t>Node.js v18 or later — download from nodejs.org</w:t>
      </w:r>
    </w:p>
    <w:p w14:paraId="280291F2" w14:textId="77777777" w:rsidR="00492DBD" w:rsidRDefault="009E4F6D">
      <w:pPr>
        <w:numPr>
          <w:ilvl w:val="0"/>
          <w:numId w:val="1"/>
        </w:numPr>
        <w:spacing w:after="324"/>
        <w:ind w:hanging="128"/>
      </w:pPr>
      <w:r>
        <w:t xml:space="preserve">MongoDB </w:t>
      </w:r>
      <w:proofErr w:type="gramStart"/>
      <w:r>
        <w:t>running</w:t>
      </w:r>
      <w:proofErr w:type="gramEnd"/>
      <w:r>
        <w:t xml:space="preserve"> locally, or a free MongoDB Atlas cluster at mongodb.com/atlas</w:t>
      </w:r>
    </w:p>
    <w:p w14:paraId="05A5B09B" w14:textId="77777777" w:rsidR="00492DBD" w:rsidRDefault="009E4F6D">
      <w:pPr>
        <w:pStyle w:val="Heading2"/>
        <w:spacing w:after="0"/>
        <w:ind w:left="-5"/>
      </w:pPr>
      <w:r>
        <w:t>Step 1 — Clone the Repository</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60B1DF91" w14:textId="77777777">
        <w:trPr>
          <w:trHeight w:val="280"/>
        </w:trPr>
        <w:tc>
          <w:tcPr>
            <w:tcW w:w="8631" w:type="dxa"/>
            <w:tcBorders>
              <w:top w:val="nil"/>
              <w:left w:val="nil"/>
              <w:bottom w:val="nil"/>
              <w:right w:val="nil"/>
            </w:tcBorders>
            <w:shd w:val="clear" w:color="auto" w:fill="F1F5F9"/>
          </w:tcPr>
          <w:p w14:paraId="4074ECEC" w14:textId="77777777" w:rsidR="00492DBD" w:rsidRDefault="009E4F6D">
            <w:pPr>
              <w:spacing w:after="0" w:line="259" w:lineRule="auto"/>
              <w:ind w:left="0" w:firstLine="0"/>
              <w:jc w:val="left"/>
            </w:pPr>
            <w:r>
              <w:rPr>
                <w:rFonts w:ascii="Courier New" w:eastAsia="Courier New" w:hAnsi="Courier New" w:cs="Courier New"/>
                <w:color w:val="1E293B"/>
                <w:sz w:val="18"/>
              </w:rPr>
              <w:t>git clone https://github.com/Hema-gariki/95.git</w:t>
            </w:r>
          </w:p>
        </w:tc>
      </w:tr>
      <w:tr w:rsidR="00492DBD" w14:paraId="389CE17C" w14:textId="77777777">
        <w:trPr>
          <w:trHeight w:val="280"/>
        </w:trPr>
        <w:tc>
          <w:tcPr>
            <w:tcW w:w="8631" w:type="dxa"/>
            <w:tcBorders>
              <w:top w:val="nil"/>
              <w:left w:val="nil"/>
              <w:bottom w:val="nil"/>
              <w:right w:val="nil"/>
            </w:tcBorders>
            <w:shd w:val="clear" w:color="auto" w:fill="F1F5F9"/>
          </w:tcPr>
          <w:p w14:paraId="22DAA29B" w14:textId="77777777" w:rsidR="00492DBD" w:rsidRDefault="009E4F6D">
            <w:pPr>
              <w:spacing w:after="0" w:line="259" w:lineRule="auto"/>
              <w:ind w:left="0" w:firstLine="0"/>
              <w:jc w:val="left"/>
            </w:pPr>
            <w:r>
              <w:rPr>
                <w:rFonts w:ascii="Courier New" w:eastAsia="Courier New" w:hAnsi="Courier New" w:cs="Courier New"/>
                <w:color w:val="1E293B"/>
                <w:sz w:val="18"/>
              </w:rPr>
              <w:t>cd mern-expense-tracker</w:t>
            </w:r>
          </w:p>
        </w:tc>
      </w:tr>
    </w:tbl>
    <w:p w14:paraId="75832F54" w14:textId="77777777" w:rsidR="00492DBD" w:rsidRDefault="009E4F6D">
      <w:pPr>
        <w:pStyle w:val="Heading2"/>
        <w:ind w:left="-5"/>
      </w:pPr>
      <w:r>
        <w:t>Step 2 — Set Up the Backend</w:t>
      </w:r>
    </w:p>
    <w:p w14:paraId="44BBAF30" w14:textId="77777777" w:rsidR="00492DBD" w:rsidRDefault="009E4F6D">
      <w:pPr>
        <w:ind w:left="-5"/>
      </w:pPr>
      <w:r>
        <w:t>Open a terminal and run the following commands:</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03D5D85D" w14:textId="77777777">
        <w:trPr>
          <w:trHeight w:val="280"/>
        </w:trPr>
        <w:tc>
          <w:tcPr>
            <w:tcW w:w="8631" w:type="dxa"/>
            <w:tcBorders>
              <w:top w:val="nil"/>
              <w:left w:val="nil"/>
              <w:bottom w:val="nil"/>
              <w:right w:val="nil"/>
            </w:tcBorders>
            <w:shd w:val="clear" w:color="auto" w:fill="F1F5F9"/>
          </w:tcPr>
          <w:p w14:paraId="6F3CA012" w14:textId="77777777" w:rsidR="00492DBD" w:rsidRDefault="009E4F6D">
            <w:pPr>
              <w:spacing w:after="0" w:line="259" w:lineRule="auto"/>
              <w:ind w:left="0" w:firstLine="0"/>
              <w:jc w:val="left"/>
            </w:pPr>
            <w:r>
              <w:rPr>
                <w:rFonts w:ascii="Courier New" w:eastAsia="Courier New" w:hAnsi="Courier New" w:cs="Courier New"/>
                <w:color w:val="1E293B"/>
                <w:sz w:val="18"/>
              </w:rPr>
              <w:t>cd backend</w:t>
            </w:r>
          </w:p>
        </w:tc>
      </w:tr>
      <w:tr w:rsidR="00492DBD" w14:paraId="75B60F97" w14:textId="77777777">
        <w:trPr>
          <w:trHeight w:val="300"/>
        </w:trPr>
        <w:tc>
          <w:tcPr>
            <w:tcW w:w="8631" w:type="dxa"/>
            <w:tcBorders>
              <w:top w:val="nil"/>
              <w:left w:val="nil"/>
              <w:bottom w:val="nil"/>
              <w:right w:val="nil"/>
            </w:tcBorders>
            <w:shd w:val="clear" w:color="auto" w:fill="F1F5F9"/>
          </w:tcPr>
          <w:p w14:paraId="3DDA2B25" w14:textId="77777777" w:rsidR="00492DBD" w:rsidRDefault="009E4F6D">
            <w:pPr>
              <w:spacing w:after="0" w:line="259" w:lineRule="auto"/>
              <w:ind w:left="0" w:firstLine="0"/>
              <w:jc w:val="left"/>
            </w:pPr>
            <w:r>
              <w:rPr>
                <w:rFonts w:ascii="Courier New" w:eastAsia="Courier New" w:hAnsi="Courier New" w:cs="Courier New"/>
                <w:color w:val="1E293B"/>
                <w:sz w:val="18"/>
              </w:rPr>
              <w:t>npm install</w:t>
            </w:r>
          </w:p>
        </w:tc>
      </w:tr>
      <w:tr w:rsidR="00492DBD" w14:paraId="482786F8" w14:textId="77777777">
        <w:trPr>
          <w:trHeight w:val="280"/>
        </w:trPr>
        <w:tc>
          <w:tcPr>
            <w:tcW w:w="8631" w:type="dxa"/>
            <w:tcBorders>
              <w:top w:val="nil"/>
              <w:left w:val="nil"/>
              <w:bottom w:val="nil"/>
              <w:right w:val="nil"/>
            </w:tcBorders>
            <w:shd w:val="clear" w:color="auto" w:fill="F1F5F9"/>
          </w:tcPr>
          <w:p w14:paraId="64811C4C" w14:textId="77777777" w:rsidR="00492DBD" w:rsidRDefault="009E4F6D">
            <w:pPr>
              <w:spacing w:after="0" w:line="259" w:lineRule="auto"/>
              <w:ind w:left="0" w:firstLine="0"/>
              <w:jc w:val="left"/>
            </w:pPr>
            <w:proofErr w:type="gramStart"/>
            <w:r>
              <w:rPr>
                <w:rFonts w:ascii="Courier New" w:eastAsia="Courier New" w:hAnsi="Courier New" w:cs="Courier New"/>
                <w:color w:val="1E293B"/>
                <w:sz w:val="18"/>
              </w:rPr>
              <w:t>copy .env</w:t>
            </w:r>
            <w:proofErr w:type="gramEnd"/>
            <w:r>
              <w:rPr>
                <w:rFonts w:ascii="Courier New" w:eastAsia="Courier New" w:hAnsi="Courier New" w:cs="Courier New"/>
                <w:color w:val="1E293B"/>
                <w:sz w:val="18"/>
              </w:rPr>
              <w:t>.</w:t>
            </w:r>
            <w:proofErr w:type="gramStart"/>
            <w:r>
              <w:rPr>
                <w:rFonts w:ascii="Courier New" w:eastAsia="Courier New" w:hAnsi="Courier New" w:cs="Courier New"/>
                <w:color w:val="1E293B"/>
                <w:sz w:val="18"/>
              </w:rPr>
              <w:t>example .env</w:t>
            </w:r>
            <w:proofErr w:type="gramEnd"/>
          </w:p>
        </w:tc>
      </w:tr>
    </w:tbl>
    <w:p w14:paraId="2F71BF7F" w14:textId="77777777" w:rsidR="00492DBD" w:rsidRDefault="009E4F6D">
      <w:pPr>
        <w:ind w:left="-5"/>
      </w:pPr>
      <w:r>
        <w:t>Edit the .env file and set the following variables:</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6A9092BC" w14:textId="77777777">
        <w:trPr>
          <w:trHeight w:val="280"/>
        </w:trPr>
        <w:tc>
          <w:tcPr>
            <w:tcW w:w="8631" w:type="dxa"/>
            <w:tcBorders>
              <w:top w:val="nil"/>
              <w:left w:val="nil"/>
              <w:bottom w:val="nil"/>
              <w:right w:val="nil"/>
            </w:tcBorders>
            <w:shd w:val="clear" w:color="auto" w:fill="F1F5F9"/>
          </w:tcPr>
          <w:p w14:paraId="39CC3817" w14:textId="77777777" w:rsidR="00492DBD" w:rsidRDefault="009E4F6D">
            <w:pPr>
              <w:spacing w:after="0" w:line="259" w:lineRule="auto"/>
              <w:ind w:left="0" w:firstLine="0"/>
              <w:jc w:val="left"/>
            </w:pPr>
            <w:r>
              <w:rPr>
                <w:rFonts w:ascii="Courier New" w:eastAsia="Courier New" w:hAnsi="Courier New" w:cs="Courier New"/>
                <w:color w:val="1E293B"/>
                <w:sz w:val="18"/>
              </w:rPr>
              <w:t>PORT=3000</w:t>
            </w:r>
          </w:p>
        </w:tc>
      </w:tr>
      <w:tr w:rsidR="00492DBD" w14:paraId="67D6019B" w14:textId="77777777">
        <w:trPr>
          <w:trHeight w:val="280"/>
        </w:trPr>
        <w:tc>
          <w:tcPr>
            <w:tcW w:w="8631" w:type="dxa"/>
            <w:tcBorders>
              <w:top w:val="nil"/>
              <w:left w:val="nil"/>
              <w:bottom w:val="nil"/>
              <w:right w:val="nil"/>
            </w:tcBorders>
            <w:shd w:val="clear" w:color="auto" w:fill="F1F5F9"/>
          </w:tcPr>
          <w:p w14:paraId="475A21F8" w14:textId="77777777" w:rsidR="00492DBD" w:rsidRDefault="009E4F6D">
            <w:pPr>
              <w:spacing w:after="0" w:line="259" w:lineRule="auto"/>
              <w:ind w:left="0" w:firstLine="0"/>
              <w:jc w:val="left"/>
            </w:pPr>
            <w:r>
              <w:rPr>
                <w:rFonts w:ascii="Courier New" w:eastAsia="Courier New" w:hAnsi="Courier New" w:cs="Courier New"/>
                <w:color w:val="1E293B"/>
                <w:sz w:val="18"/>
              </w:rPr>
              <w:t>MONGODB_URI=mongodb://127.0.0.1:27017/expense_tracker</w:t>
            </w:r>
          </w:p>
        </w:tc>
      </w:tr>
    </w:tbl>
    <w:p w14:paraId="18088156" w14:textId="77777777" w:rsidR="00492DBD" w:rsidRDefault="009E4F6D">
      <w:pPr>
        <w:spacing w:after="74"/>
        <w:ind w:left="-5"/>
      </w:pPr>
      <w:r>
        <w:t>For MongoDB Atlas, replace the MONGODB_URI value with your Atlas SRV connection string.</w:t>
      </w:r>
    </w:p>
    <w:p w14:paraId="1956748B" w14:textId="77777777" w:rsidR="00492DBD" w:rsidRDefault="009E4F6D">
      <w:pPr>
        <w:spacing w:after="184"/>
        <w:ind w:left="-5"/>
      </w:pPr>
      <w:r>
        <w:t>Then start the backend server:</w:t>
      </w:r>
    </w:p>
    <w:p w14:paraId="24C1CA18" w14:textId="77777777" w:rsidR="00492DBD" w:rsidRDefault="009E4F6D">
      <w:pPr>
        <w:shd w:val="clear" w:color="auto" w:fill="F1F5F9"/>
        <w:spacing w:after="160"/>
        <w:ind w:left="195"/>
        <w:jc w:val="left"/>
      </w:pPr>
      <w:r>
        <w:rPr>
          <w:rFonts w:ascii="Courier New" w:eastAsia="Courier New" w:hAnsi="Courier New" w:cs="Courier New"/>
          <w:color w:val="1E293B"/>
          <w:sz w:val="18"/>
        </w:rPr>
        <w:t>npm run dev</w:t>
      </w:r>
    </w:p>
    <w:p w14:paraId="3972CD24" w14:textId="77777777" w:rsidR="00492DBD" w:rsidRDefault="009E4F6D">
      <w:pPr>
        <w:spacing w:after="352"/>
        <w:ind w:left="-5"/>
        <w:jc w:val="left"/>
      </w:pPr>
      <w:r>
        <w:rPr>
          <w:i/>
          <w:color w:val="6B7280"/>
          <w:sz w:val="18"/>
        </w:rPr>
        <w:t>The backend runs at: http://localhost:3000</w:t>
      </w:r>
    </w:p>
    <w:p w14:paraId="0434B06E" w14:textId="77777777" w:rsidR="00492DBD" w:rsidRDefault="009E4F6D">
      <w:pPr>
        <w:pStyle w:val="Heading2"/>
        <w:ind w:left="-5"/>
      </w:pPr>
      <w:r>
        <w:lastRenderedPageBreak/>
        <w:t>Step 3 — Set Up the Frontend</w:t>
      </w:r>
    </w:p>
    <w:p w14:paraId="746110F9" w14:textId="77777777" w:rsidR="00492DBD" w:rsidRDefault="009E4F6D">
      <w:pPr>
        <w:ind w:left="-5"/>
      </w:pPr>
      <w:r>
        <w:t>Open a new terminal window (keep the backend terminal running) and run:</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6BC616FC" w14:textId="77777777">
        <w:trPr>
          <w:trHeight w:val="280"/>
        </w:trPr>
        <w:tc>
          <w:tcPr>
            <w:tcW w:w="8631" w:type="dxa"/>
            <w:tcBorders>
              <w:top w:val="nil"/>
              <w:left w:val="nil"/>
              <w:bottom w:val="nil"/>
              <w:right w:val="nil"/>
            </w:tcBorders>
            <w:shd w:val="clear" w:color="auto" w:fill="F1F5F9"/>
          </w:tcPr>
          <w:p w14:paraId="4AD51652" w14:textId="77777777" w:rsidR="00492DBD" w:rsidRDefault="009E4F6D">
            <w:pPr>
              <w:spacing w:after="0" w:line="259" w:lineRule="auto"/>
              <w:ind w:left="0" w:firstLine="0"/>
              <w:jc w:val="left"/>
            </w:pPr>
            <w:r>
              <w:rPr>
                <w:rFonts w:ascii="Courier New" w:eastAsia="Courier New" w:hAnsi="Courier New" w:cs="Courier New"/>
                <w:color w:val="1E293B"/>
                <w:sz w:val="18"/>
              </w:rPr>
              <w:t>cd frontend</w:t>
            </w:r>
          </w:p>
        </w:tc>
      </w:tr>
      <w:tr w:rsidR="00492DBD" w14:paraId="4C4914CF" w14:textId="77777777">
        <w:trPr>
          <w:trHeight w:val="300"/>
        </w:trPr>
        <w:tc>
          <w:tcPr>
            <w:tcW w:w="8631" w:type="dxa"/>
            <w:tcBorders>
              <w:top w:val="nil"/>
              <w:left w:val="nil"/>
              <w:bottom w:val="nil"/>
              <w:right w:val="nil"/>
            </w:tcBorders>
            <w:shd w:val="clear" w:color="auto" w:fill="F1F5F9"/>
          </w:tcPr>
          <w:p w14:paraId="296CC187" w14:textId="77777777" w:rsidR="00492DBD" w:rsidRDefault="009E4F6D">
            <w:pPr>
              <w:spacing w:after="0" w:line="259" w:lineRule="auto"/>
              <w:ind w:left="0" w:firstLine="0"/>
              <w:jc w:val="left"/>
            </w:pPr>
            <w:r>
              <w:rPr>
                <w:rFonts w:ascii="Courier New" w:eastAsia="Courier New" w:hAnsi="Courier New" w:cs="Courier New"/>
                <w:color w:val="1E293B"/>
                <w:sz w:val="18"/>
              </w:rPr>
              <w:t>npm install</w:t>
            </w:r>
          </w:p>
        </w:tc>
      </w:tr>
      <w:tr w:rsidR="00492DBD" w14:paraId="440613BE" w14:textId="77777777">
        <w:trPr>
          <w:trHeight w:val="280"/>
        </w:trPr>
        <w:tc>
          <w:tcPr>
            <w:tcW w:w="8631" w:type="dxa"/>
            <w:tcBorders>
              <w:top w:val="nil"/>
              <w:left w:val="nil"/>
              <w:bottom w:val="nil"/>
              <w:right w:val="nil"/>
            </w:tcBorders>
            <w:shd w:val="clear" w:color="auto" w:fill="F1F5F9"/>
          </w:tcPr>
          <w:p w14:paraId="2AB02EF4" w14:textId="77777777" w:rsidR="00492DBD" w:rsidRDefault="009E4F6D">
            <w:pPr>
              <w:spacing w:after="0" w:line="259" w:lineRule="auto"/>
              <w:ind w:left="0" w:firstLine="0"/>
              <w:jc w:val="left"/>
            </w:pPr>
            <w:r>
              <w:rPr>
                <w:rFonts w:ascii="Courier New" w:eastAsia="Courier New" w:hAnsi="Courier New" w:cs="Courier New"/>
                <w:color w:val="1E293B"/>
                <w:sz w:val="18"/>
              </w:rPr>
              <w:t>npm run dev</w:t>
            </w:r>
          </w:p>
        </w:tc>
      </w:tr>
    </w:tbl>
    <w:p w14:paraId="38303657" w14:textId="77777777" w:rsidR="00492DBD" w:rsidRDefault="009E4F6D">
      <w:pPr>
        <w:spacing w:after="315"/>
        <w:ind w:left="-5"/>
        <w:jc w:val="left"/>
      </w:pPr>
      <w:r>
        <w:rPr>
          <w:i/>
          <w:color w:val="6B7280"/>
          <w:sz w:val="18"/>
        </w:rPr>
        <w:t xml:space="preserve">The </w:t>
      </w:r>
      <w:proofErr w:type="gramStart"/>
      <w:r>
        <w:rPr>
          <w:i/>
          <w:color w:val="6B7280"/>
          <w:sz w:val="18"/>
        </w:rPr>
        <w:t>frontend</w:t>
      </w:r>
      <w:proofErr w:type="gramEnd"/>
      <w:r>
        <w:rPr>
          <w:i/>
          <w:color w:val="6B7280"/>
          <w:sz w:val="18"/>
        </w:rPr>
        <w:t xml:space="preserve"> runs at: http://localhost:5173</w:t>
      </w:r>
    </w:p>
    <w:p w14:paraId="2CA18B09" w14:textId="77777777" w:rsidR="00492DBD" w:rsidRDefault="009E4F6D">
      <w:pPr>
        <w:spacing w:line="338" w:lineRule="auto"/>
        <w:ind w:left="-5"/>
      </w:pPr>
      <w:r>
        <w:t xml:space="preserve">Both terminals must remain open while using the application. The backend handles data storage and the </w:t>
      </w:r>
      <w:proofErr w:type="gramStart"/>
      <w:r>
        <w:t>frontend</w:t>
      </w:r>
      <w:proofErr w:type="gramEnd"/>
      <w:r>
        <w:t xml:space="preserve"> </w:t>
      </w:r>
      <w:proofErr w:type="gramStart"/>
      <w:r>
        <w:t>handles</w:t>
      </w:r>
      <w:proofErr w:type="gramEnd"/>
      <w:r>
        <w:t xml:space="preserve"> the user interface. Closing either window will stop that part of the system.</w:t>
      </w:r>
    </w:p>
    <w:p w14:paraId="4C5FB388" w14:textId="77777777" w:rsidR="00492DBD" w:rsidRDefault="009E4F6D">
      <w:pPr>
        <w:pStyle w:val="Heading1"/>
        <w:ind w:left="-5"/>
      </w:pPr>
      <w:r>
        <w:t>API Endpoints</w:t>
      </w:r>
    </w:p>
    <w:p w14:paraId="0E774B64" w14:textId="77777777" w:rsidR="00492DBD" w:rsidRDefault="009E4F6D">
      <w:pPr>
        <w:ind w:left="-5"/>
      </w:pPr>
      <w:r>
        <w:t>All endpoints are prefixed with /api/transactions. The server must be running on port 3000 for these endpoints to be accessible.</w:t>
      </w:r>
    </w:p>
    <w:tbl>
      <w:tblPr>
        <w:tblStyle w:val="TableGrid"/>
        <w:tblW w:w="9071" w:type="dxa"/>
        <w:tblInd w:w="-120" w:type="dxa"/>
        <w:tblCellMar>
          <w:top w:w="111" w:type="dxa"/>
          <w:left w:w="120" w:type="dxa"/>
          <w:right w:w="115" w:type="dxa"/>
        </w:tblCellMar>
        <w:tblLook w:val="04A0" w:firstRow="1" w:lastRow="0" w:firstColumn="1" w:lastColumn="0" w:noHBand="0" w:noVBand="1"/>
      </w:tblPr>
      <w:tblGrid>
        <w:gridCol w:w="1089"/>
        <w:gridCol w:w="3447"/>
        <w:gridCol w:w="4535"/>
      </w:tblGrid>
      <w:tr w:rsidR="00492DBD" w14:paraId="635F604C"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111827"/>
          </w:tcPr>
          <w:p w14:paraId="1193ECC9" w14:textId="77777777" w:rsidR="00492DBD" w:rsidRDefault="009E4F6D">
            <w:pPr>
              <w:spacing w:after="0" w:line="259" w:lineRule="auto"/>
              <w:ind w:left="0" w:right="5" w:firstLine="0"/>
              <w:jc w:val="center"/>
            </w:pPr>
            <w:r>
              <w:rPr>
                <w:b/>
                <w:color w:val="FFFFFF"/>
                <w:sz w:val="18"/>
              </w:rPr>
              <w:t>Method</w:t>
            </w:r>
          </w:p>
        </w:tc>
        <w:tc>
          <w:tcPr>
            <w:tcW w:w="3447" w:type="dxa"/>
            <w:tcBorders>
              <w:top w:val="single" w:sz="4" w:space="0" w:color="E5E7EB"/>
              <w:left w:val="single" w:sz="4" w:space="0" w:color="E5E7EB"/>
              <w:bottom w:val="single" w:sz="4" w:space="0" w:color="E5E7EB"/>
              <w:right w:val="single" w:sz="4" w:space="0" w:color="E5E7EB"/>
            </w:tcBorders>
            <w:shd w:val="clear" w:color="auto" w:fill="111827"/>
          </w:tcPr>
          <w:p w14:paraId="72EF89FF" w14:textId="77777777" w:rsidR="00492DBD" w:rsidRDefault="009E4F6D">
            <w:pPr>
              <w:spacing w:after="0" w:line="259" w:lineRule="auto"/>
              <w:ind w:left="0" w:firstLine="0"/>
              <w:jc w:val="left"/>
            </w:pPr>
            <w:r>
              <w:rPr>
                <w:b/>
                <w:color w:val="FFFFFF"/>
                <w:sz w:val="18"/>
              </w:rPr>
              <w:t>Endpoint</w:t>
            </w:r>
          </w:p>
        </w:tc>
        <w:tc>
          <w:tcPr>
            <w:tcW w:w="4535" w:type="dxa"/>
            <w:tcBorders>
              <w:top w:val="single" w:sz="4" w:space="0" w:color="E5E7EB"/>
              <w:left w:val="single" w:sz="4" w:space="0" w:color="E5E7EB"/>
              <w:bottom w:val="single" w:sz="4" w:space="0" w:color="E5E7EB"/>
              <w:right w:val="single" w:sz="4" w:space="0" w:color="E5E7EB"/>
            </w:tcBorders>
            <w:shd w:val="clear" w:color="auto" w:fill="111827"/>
          </w:tcPr>
          <w:p w14:paraId="6A8DF791" w14:textId="77777777" w:rsidR="00492DBD" w:rsidRDefault="009E4F6D">
            <w:pPr>
              <w:spacing w:after="0" w:line="259" w:lineRule="auto"/>
              <w:ind w:left="0" w:firstLine="0"/>
              <w:jc w:val="left"/>
            </w:pPr>
            <w:r>
              <w:rPr>
                <w:b/>
                <w:color w:val="FFFFFF"/>
                <w:sz w:val="18"/>
              </w:rPr>
              <w:t>Description</w:t>
            </w:r>
          </w:p>
        </w:tc>
      </w:tr>
      <w:tr w:rsidR="00492DBD" w14:paraId="795EC81E"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16A34A"/>
          </w:tcPr>
          <w:p w14:paraId="5CFE2FA8" w14:textId="77777777" w:rsidR="00492DBD" w:rsidRDefault="009E4F6D">
            <w:pPr>
              <w:spacing w:after="0" w:line="259" w:lineRule="auto"/>
              <w:ind w:left="0" w:right="5" w:firstLine="0"/>
              <w:jc w:val="center"/>
            </w:pPr>
            <w:r>
              <w:rPr>
                <w:b/>
                <w:color w:val="FFFFFF"/>
                <w:sz w:val="18"/>
              </w:rPr>
              <w:t>POST</w:t>
            </w:r>
          </w:p>
        </w:tc>
        <w:tc>
          <w:tcPr>
            <w:tcW w:w="3447" w:type="dxa"/>
            <w:tcBorders>
              <w:top w:val="single" w:sz="4" w:space="0" w:color="E5E7EB"/>
              <w:left w:val="single" w:sz="4" w:space="0" w:color="E5E7EB"/>
              <w:bottom w:val="single" w:sz="4" w:space="0" w:color="E5E7EB"/>
              <w:right w:val="single" w:sz="4" w:space="0" w:color="E5E7EB"/>
            </w:tcBorders>
            <w:shd w:val="clear" w:color="auto" w:fill="FFFFFF"/>
          </w:tcPr>
          <w:p w14:paraId="1E771706" w14:textId="77777777" w:rsidR="00492DBD" w:rsidRDefault="009E4F6D">
            <w:pPr>
              <w:spacing w:after="0" w:line="259" w:lineRule="auto"/>
              <w:ind w:left="0" w:firstLine="0"/>
              <w:jc w:val="left"/>
            </w:pPr>
            <w:r>
              <w:rPr>
                <w:color w:val="000000"/>
                <w:sz w:val="18"/>
              </w:rPr>
              <w:t>/api/transactions</w:t>
            </w:r>
          </w:p>
        </w:tc>
        <w:tc>
          <w:tcPr>
            <w:tcW w:w="4535" w:type="dxa"/>
            <w:tcBorders>
              <w:top w:val="single" w:sz="4" w:space="0" w:color="E5E7EB"/>
              <w:left w:val="single" w:sz="4" w:space="0" w:color="E5E7EB"/>
              <w:bottom w:val="single" w:sz="4" w:space="0" w:color="E5E7EB"/>
              <w:right w:val="single" w:sz="4" w:space="0" w:color="E5E7EB"/>
            </w:tcBorders>
            <w:shd w:val="clear" w:color="auto" w:fill="FFFFFF"/>
          </w:tcPr>
          <w:p w14:paraId="59BB1699" w14:textId="77777777" w:rsidR="00492DBD" w:rsidRDefault="009E4F6D">
            <w:pPr>
              <w:spacing w:after="0" w:line="259" w:lineRule="auto"/>
              <w:ind w:left="0" w:firstLine="0"/>
              <w:jc w:val="left"/>
            </w:pPr>
            <w:r>
              <w:rPr>
                <w:color w:val="000000"/>
                <w:sz w:val="18"/>
              </w:rPr>
              <w:t>Create a new transaction</w:t>
            </w:r>
          </w:p>
        </w:tc>
      </w:tr>
      <w:tr w:rsidR="00492DBD" w14:paraId="26CD0CF0"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2563EB"/>
          </w:tcPr>
          <w:p w14:paraId="44300D40" w14:textId="77777777" w:rsidR="00492DBD" w:rsidRDefault="009E4F6D">
            <w:pPr>
              <w:spacing w:after="0" w:line="259" w:lineRule="auto"/>
              <w:ind w:left="0" w:right="5" w:firstLine="0"/>
              <w:jc w:val="center"/>
            </w:pPr>
            <w:r>
              <w:rPr>
                <w:b/>
                <w:color w:val="FFFFFF"/>
                <w:sz w:val="18"/>
              </w:rPr>
              <w:t>GET</w:t>
            </w:r>
          </w:p>
        </w:tc>
        <w:tc>
          <w:tcPr>
            <w:tcW w:w="3447" w:type="dxa"/>
            <w:tcBorders>
              <w:top w:val="single" w:sz="4" w:space="0" w:color="E5E7EB"/>
              <w:left w:val="single" w:sz="4" w:space="0" w:color="E5E7EB"/>
              <w:bottom w:val="single" w:sz="4" w:space="0" w:color="E5E7EB"/>
              <w:right w:val="single" w:sz="4" w:space="0" w:color="E5E7EB"/>
            </w:tcBorders>
            <w:shd w:val="clear" w:color="auto" w:fill="F3F4F6"/>
          </w:tcPr>
          <w:p w14:paraId="02792EE3" w14:textId="77777777" w:rsidR="00492DBD" w:rsidRDefault="009E4F6D">
            <w:pPr>
              <w:spacing w:after="0" w:line="259" w:lineRule="auto"/>
              <w:ind w:left="0" w:firstLine="0"/>
              <w:jc w:val="left"/>
            </w:pPr>
            <w:r>
              <w:rPr>
                <w:color w:val="000000"/>
                <w:sz w:val="18"/>
              </w:rPr>
              <w:t>/api/transactions</w:t>
            </w:r>
          </w:p>
        </w:tc>
        <w:tc>
          <w:tcPr>
            <w:tcW w:w="4535" w:type="dxa"/>
            <w:tcBorders>
              <w:top w:val="single" w:sz="4" w:space="0" w:color="E5E7EB"/>
              <w:left w:val="single" w:sz="4" w:space="0" w:color="E5E7EB"/>
              <w:bottom w:val="single" w:sz="4" w:space="0" w:color="E5E7EB"/>
              <w:right w:val="single" w:sz="4" w:space="0" w:color="E5E7EB"/>
            </w:tcBorders>
            <w:shd w:val="clear" w:color="auto" w:fill="F3F4F6"/>
          </w:tcPr>
          <w:p w14:paraId="7E087DBF" w14:textId="77777777" w:rsidR="00492DBD" w:rsidRDefault="009E4F6D">
            <w:pPr>
              <w:spacing w:after="0" w:line="259" w:lineRule="auto"/>
              <w:ind w:left="0" w:firstLine="0"/>
              <w:jc w:val="left"/>
            </w:pPr>
            <w:r>
              <w:rPr>
                <w:color w:val="000000"/>
                <w:sz w:val="18"/>
              </w:rPr>
              <w:t>Get all transactions (supports filters)</w:t>
            </w:r>
          </w:p>
        </w:tc>
      </w:tr>
      <w:tr w:rsidR="00492DBD" w14:paraId="47820CA0"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2563EB"/>
          </w:tcPr>
          <w:p w14:paraId="23762A08" w14:textId="77777777" w:rsidR="00492DBD" w:rsidRDefault="009E4F6D">
            <w:pPr>
              <w:spacing w:after="0" w:line="259" w:lineRule="auto"/>
              <w:ind w:left="0" w:right="5" w:firstLine="0"/>
              <w:jc w:val="center"/>
            </w:pPr>
            <w:r>
              <w:rPr>
                <w:b/>
                <w:color w:val="FFFFFF"/>
                <w:sz w:val="18"/>
              </w:rPr>
              <w:t>GET</w:t>
            </w:r>
          </w:p>
        </w:tc>
        <w:tc>
          <w:tcPr>
            <w:tcW w:w="3447" w:type="dxa"/>
            <w:tcBorders>
              <w:top w:val="single" w:sz="4" w:space="0" w:color="E5E7EB"/>
              <w:left w:val="single" w:sz="4" w:space="0" w:color="E5E7EB"/>
              <w:bottom w:val="single" w:sz="4" w:space="0" w:color="E5E7EB"/>
              <w:right w:val="single" w:sz="4" w:space="0" w:color="E5E7EB"/>
            </w:tcBorders>
            <w:shd w:val="clear" w:color="auto" w:fill="FFFFFF"/>
          </w:tcPr>
          <w:p w14:paraId="07373C64" w14:textId="77777777" w:rsidR="00492DBD" w:rsidRDefault="009E4F6D">
            <w:pPr>
              <w:spacing w:after="0" w:line="259" w:lineRule="auto"/>
              <w:ind w:left="0" w:firstLine="0"/>
              <w:jc w:val="left"/>
            </w:pPr>
            <w:r>
              <w:rPr>
                <w:color w:val="000000"/>
                <w:sz w:val="18"/>
              </w:rPr>
              <w:t>/api/transactions/summary</w:t>
            </w:r>
          </w:p>
        </w:tc>
        <w:tc>
          <w:tcPr>
            <w:tcW w:w="4535" w:type="dxa"/>
            <w:tcBorders>
              <w:top w:val="single" w:sz="4" w:space="0" w:color="E5E7EB"/>
              <w:left w:val="single" w:sz="4" w:space="0" w:color="E5E7EB"/>
              <w:bottom w:val="single" w:sz="4" w:space="0" w:color="E5E7EB"/>
              <w:right w:val="single" w:sz="4" w:space="0" w:color="E5E7EB"/>
            </w:tcBorders>
            <w:shd w:val="clear" w:color="auto" w:fill="FFFFFF"/>
          </w:tcPr>
          <w:p w14:paraId="6D1486BE" w14:textId="77777777" w:rsidR="00492DBD" w:rsidRDefault="009E4F6D">
            <w:pPr>
              <w:spacing w:after="0" w:line="259" w:lineRule="auto"/>
              <w:ind w:left="0" w:firstLine="0"/>
              <w:jc w:val="left"/>
            </w:pPr>
            <w:r>
              <w:rPr>
                <w:color w:val="000000"/>
                <w:sz w:val="18"/>
              </w:rPr>
              <w:t>Get income/expense totals and balance</w:t>
            </w:r>
          </w:p>
        </w:tc>
      </w:tr>
      <w:tr w:rsidR="00492DBD" w14:paraId="2294030F"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2563EB"/>
          </w:tcPr>
          <w:p w14:paraId="632B3BA7" w14:textId="77777777" w:rsidR="00492DBD" w:rsidRDefault="009E4F6D">
            <w:pPr>
              <w:spacing w:after="0" w:line="259" w:lineRule="auto"/>
              <w:ind w:left="0" w:right="5" w:firstLine="0"/>
              <w:jc w:val="center"/>
            </w:pPr>
            <w:r>
              <w:rPr>
                <w:b/>
                <w:color w:val="FFFFFF"/>
                <w:sz w:val="18"/>
              </w:rPr>
              <w:t>GET</w:t>
            </w:r>
          </w:p>
        </w:tc>
        <w:tc>
          <w:tcPr>
            <w:tcW w:w="3447" w:type="dxa"/>
            <w:tcBorders>
              <w:top w:val="single" w:sz="4" w:space="0" w:color="E5E7EB"/>
              <w:left w:val="single" w:sz="4" w:space="0" w:color="E5E7EB"/>
              <w:bottom w:val="single" w:sz="4" w:space="0" w:color="E5E7EB"/>
              <w:right w:val="single" w:sz="4" w:space="0" w:color="E5E7EB"/>
            </w:tcBorders>
            <w:shd w:val="clear" w:color="auto" w:fill="F3F4F6"/>
          </w:tcPr>
          <w:p w14:paraId="0C9C543B" w14:textId="77777777" w:rsidR="00492DBD" w:rsidRDefault="009E4F6D">
            <w:pPr>
              <w:spacing w:after="0" w:line="259" w:lineRule="auto"/>
              <w:ind w:left="0" w:firstLine="0"/>
              <w:jc w:val="left"/>
            </w:pPr>
            <w:r>
              <w:rPr>
                <w:color w:val="000000"/>
                <w:sz w:val="18"/>
              </w:rPr>
              <w:t>/</w:t>
            </w:r>
            <w:proofErr w:type="gramStart"/>
            <w:r>
              <w:rPr>
                <w:color w:val="000000"/>
                <w:sz w:val="18"/>
              </w:rPr>
              <w:t>api</w:t>
            </w:r>
            <w:proofErr w:type="gramEnd"/>
            <w:r>
              <w:rPr>
                <w:color w:val="000000"/>
                <w:sz w:val="18"/>
              </w:rPr>
              <w:t>/transactions/:id</w:t>
            </w:r>
          </w:p>
        </w:tc>
        <w:tc>
          <w:tcPr>
            <w:tcW w:w="4535" w:type="dxa"/>
            <w:tcBorders>
              <w:top w:val="single" w:sz="4" w:space="0" w:color="E5E7EB"/>
              <w:left w:val="single" w:sz="4" w:space="0" w:color="E5E7EB"/>
              <w:bottom w:val="single" w:sz="4" w:space="0" w:color="E5E7EB"/>
              <w:right w:val="single" w:sz="4" w:space="0" w:color="E5E7EB"/>
            </w:tcBorders>
            <w:shd w:val="clear" w:color="auto" w:fill="F3F4F6"/>
          </w:tcPr>
          <w:p w14:paraId="645817C0" w14:textId="77777777" w:rsidR="00492DBD" w:rsidRDefault="009E4F6D">
            <w:pPr>
              <w:spacing w:after="0" w:line="259" w:lineRule="auto"/>
              <w:ind w:left="0" w:firstLine="0"/>
              <w:jc w:val="left"/>
            </w:pPr>
            <w:r>
              <w:rPr>
                <w:color w:val="000000"/>
                <w:sz w:val="18"/>
              </w:rPr>
              <w:t>Get a single transaction by ID</w:t>
            </w:r>
          </w:p>
        </w:tc>
      </w:tr>
      <w:tr w:rsidR="00492DBD" w14:paraId="1855B5AD"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D97706"/>
          </w:tcPr>
          <w:p w14:paraId="234615EA" w14:textId="77777777" w:rsidR="00492DBD" w:rsidRDefault="009E4F6D">
            <w:pPr>
              <w:spacing w:after="0" w:line="259" w:lineRule="auto"/>
              <w:ind w:left="0" w:right="5" w:firstLine="0"/>
              <w:jc w:val="center"/>
            </w:pPr>
            <w:r>
              <w:rPr>
                <w:b/>
                <w:color w:val="FFFFFF"/>
                <w:sz w:val="18"/>
              </w:rPr>
              <w:t>PUT</w:t>
            </w:r>
          </w:p>
        </w:tc>
        <w:tc>
          <w:tcPr>
            <w:tcW w:w="3447" w:type="dxa"/>
            <w:tcBorders>
              <w:top w:val="single" w:sz="4" w:space="0" w:color="E5E7EB"/>
              <w:left w:val="single" w:sz="4" w:space="0" w:color="E5E7EB"/>
              <w:bottom w:val="single" w:sz="4" w:space="0" w:color="E5E7EB"/>
              <w:right w:val="single" w:sz="4" w:space="0" w:color="E5E7EB"/>
            </w:tcBorders>
            <w:shd w:val="clear" w:color="auto" w:fill="FFFFFF"/>
          </w:tcPr>
          <w:p w14:paraId="52C38614" w14:textId="77777777" w:rsidR="00492DBD" w:rsidRDefault="009E4F6D">
            <w:pPr>
              <w:spacing w:after="0" w:line="259" w:lineRule="auto"/>
              <w:ind w:left="0" w:firstLine="0"/>
              <w:jc w:val="left"/>
            </w:pPr>
            <w:r>
              <w:rPr>
                <w:color w:val="000000"/>
                <w:sz w:val="18"/>
              </w:rPr>
              <w:t>/</w:t>
            </w:r>
            <w:proofErr w:type="gramStart"/>
            <w:r>
              <w:rPr>
                <w:color w:val="000000"/>
                <w:sz w:val="18"/>
              </w:rPr>
              <w:t>api</w:t>
            </w:r>
            <w:proofErr w:type="gramEnd"/>
            <w:r>
              <w:rPr>
                <w:color w:val="000000"/>
                <w:sz w:val="18"/>
              </w:rPr>
              <w:t>/transactions/:id</w:t>
            </w:r>
          </w:p>
        </w:tc>
        <w:tc>
          <w:tcPr>
            <w:tcW w:w="4535" w:type="dxa"/>
            <w:tcBorders>
              <w:top w:val="single" w:sz="4" w:space="0" w:color="E5E7EB"/>
              <w:left w:val="single" w:sz="4" w:space="0" w:color="E5E7EB"/>
              <w:bottom w:val="single" w:sz="4" w:space="0" w:color="E5E7EB"/>
              <w:right w:val="single" w:sz="4" w:space="0" w:color="E5E7EB"/>
            </w:tcBorders>
            <w:shd w:val="clear" w:color="auto" w:fill="FFFFFF"/>
          </w:tcPr>
          <w:p w14:paraId="31FB7F77" w14:textId="77777777" w:rsidR="00492DBD" w:rsidRDefault="009E4F6D">
            <w:pPr>
              <w:spacing w:after="0" w:line="259" w:lineRule="auto"/>
              <w:ind w:left="0" w:firstLine="0"/>
              <w:jc w:val="left"/>
            </w:pPr>
            <w:r>
              <w:rPr>
                <w:color w:val="000000"/>
                <w:sz w:val="18"/>
              </w:rPr>
              <w:t>Update a transaction by ID</w:t>
            </w:r>
          </w:p>
        </w:tc>
      </w:tr>
      <w:tr w:rsidR="00492DBD" w14:paraId="310B348C" w14:textId="77777777">
        <w:trPr>
          <w:trHeight w:val="360"/>
        </w:trPr>
        <w:tc>
          <w:tcPr>
            <w:tcW w:w="1089" w:type="dxa"/>
            <w:tcBorders>
              <w:top w:val="single" w:sz="4" w:space="0" w:color="E5E7EB"/>
              <w:left w:val="single" w:sz="4" w:space="0" w:color="E5E7EB"/>
              <w:bottom w:val="single" w:sz="4" w:space="0" w:color="E5E7EB"/>
              <w:right w:val="single" w:sz="4" w:space="0" w:color="E5E7EB"/>
            </w:tcBorders>
            <w:shd w:val="clear" w:color="auto" w:fill="DC2626"/>
          </w:tcPr>
          <w:p w14:paraId="2B275F3A" w14:textId="77777777" w:rsidR="00492DBD" w:rsidRDefault="009E4F6D">
            <w:pPr>
              <w:spacing w:after="0" w:line="259" w:lineRule="auto"/>
              <w:ind w:left="69" w:firstLine="0"/>
              <w:jc w:val="left"/>
            </w:pPr>
            <w:r>
              <w:rPr>
                <w:b/>
                <w:color w:val="FFFFFF"/>
                <w:sz w:val="18"/>
              </w:rPr>
              <w:t>DELETE</w:t>
            </w:r>
          </w:p>
        </w:tc>
        <w:tc>
          <w:tcPr>
            <w:tcW w:w="3447" w:type="dxa"/>
            <w:tcBorders>
              <w:top w:val="single" w:sz="4" w:space="0" w:color="E5E7EB"/>
              <w:left w:val="single" w:sz="4" w:space="0" w:color="E5E7EB"/>
              <w:bottom w:val="single" w:sz="4" w:space="0" w:color="E5E7EB"/>
              <w:right w:val="single" w:sz="4" w:space="0" w:color="E5E7EB"/>
            </w:tcBorders>
            <w:shd w:val="clear" w:color="auto" w:fill="F3F4F6"/>
          </w:tcPr>
          <w:p w14:paraId="207D0273" w14:textId="77777777" w:rsidR="00492DBD" w:rsidRDefault="009E4F6D">
            <w:pPr>
              <w:spacing w:after="0" w:line="259" w:lineRule="auto"/>
              <w:ind w:left="0" w:firstLine="0"/>
              <w:jc w:val="left"/>
            </w:pPr>
            <w:r>
              <w:rPr>
                <w:color w:val="000000"/>
                <w:sz w:val="18"/>
              </w:rPr>
              <w:t>/</w:t>
            </w:r>
            <w:proofErr w:type="gramStart"/>
            <w:r>
              <w:rPr>
                <w:color w:val="000000"/>
                <w:sz w:val="18"/>
              </w:rPr>
              <w:t>api</w:t>
            </w:r>
            <w:proofErr w:type="gramEnd"/>
            <w:r>
              <w:rPr>
                <w:color w:val="000000"/>
                <w:sz w:val="18"/>
              </w:rPr>
              <w:t>/transactions/:id</w:t>
            </w:r>
          </w:p>
        </w:tc>
        <w:tc>
          <w:tcPr>
            <w:tcW w:w="4535" w:type="dxa"/>
            <w:tcBorders>
              <w:top w:val="single" w:sz="4" w:space="0" w:color="E5E7EB"/>
              <w:left w:val="single" w:sz="4" w:space="0" w:color="E5E7EB"/>
              <w:bottom w:val="single" w:sz="4" w:space="0" w:color="E5E7EB"/>
              <w:right w:val="single" w:sz="4" w:space="0" w:color="E5E7EB"/>
            </w:tcBorders>
            <w:shd w:val="clear" w:color="auto" w:fill="F3F4F6"/>
          </w:tcPr>
          <w:p w14:paraId="76D3A91A" w14:textId="77777777" w:rsidR="00492DBD" w:rsidRDefault="009E4F6D">
            <w:pPr>
              <w:spacing w:after="0" w:line="259" w:lineRule="auto"/>
              <w:ind w:left="0" w:firstLine="0"/>
              <w:jc w:val="left"/>
            </w:pPr>
            <w:r>
              <w:rPr>
                <w:color w:val="000000"/>
                <w:sz w:val="18"/>
              </w:rPr>
              <w:t>Delete a transaction by ID</w:t>
            </w:r>
          </w:p>
        </w:tc>
      </w:tr>
    </w:tbl>
    <w:p w14:paraId="15EB9A21" w14:textId="77777777" w:rsidR="00492DBD" w:rsidRDefault="009E4F6D">
      <w:pPr>
        <w:pStyle w:val="Heading2"/>
        <w:ind w:left="-5"/>
      </w:pPr>
      <w:r>
        <w:t>Query Parameters for GET /api/transactions</w:t>
      </w:r>
    </w:p>
    <w:p w14:paraId="0A84B178" w14:textId="77777777" w:rsidR="00492DBD" w:rsidRDefault="009E4F6D">
      <w:pPr>
        <w:ind w:left="-5"/>
      </w:pPr>
      <w:r>
        <w:t>The GET endpoint that returns all transactions supports optional query parameters for filtering:</w:t>
      </w:r>
    </w:p>
    <w:tbl>
      <w:tblPr>
        <w:tblStyle w:val="TableGrid"/>
        <w:tblW w:w="9071" w:type="dxa"/>
        <w:tblInd w:w="-120" w:type="dxa"/>
        <w:tblCellMar>
          <w:top w:w="111" w:type="dxa"/>
          <w:left w:w="120" w:type="dxa"/>
          <w:right w:w="115" w:type="dxa"/>
        </w:tblCellMar>
        <w:tblLook w:val="04A0" w:firstRow="1" w:lastRow="0" w:firstColumn="1" w:lastColumn="0" w:noHBand="0" w:noVBand="1"/>
      </w:tblPr>
      <w:tblGrid>
        <w:gridCol w:w="1814"/>
        <w:gridCol w:w="2721"/>
        <w:gridCol w:w="4536"/>
      </w:tblGrid>
      <w:tr w:rsidR="00492DBD" w14:paraId="5DE8C4E4" w14:textId="77777777">
        <w:trPr>
          <w:trHeight w:val="360"/>
        </w:trPr>
        <w:tc>
          <w:tcPr>
            <w:tcW w:w="1814" w:type="dxa"/>
            <w:tcBorders>
              <w:top w:val="single" w:sz="4" w:space="0" w:color="E5E7EB"/>
              <w:left w:val="single" w:sz="4" w:space="0" w:color="E5E7EB"/>
              <w:bottom w:val="single" w:sz="4" w:space="0" w:color="E5E7EB"/>
              <w:right w:val="single" w:sz="4" w:space="0" w:color="E5E7EB"/>
            </w:tcBorders>
            <w:shd w:val="clear" w:color="auto" w:fill="6B7280"/>
          </w:tcPr>
          <w:p w14:paraId="1F98F507" w14:textId="77777777" w:rsidR="00492DBD" w:rsidRDefault="009E4F6D">
            <w:pPr>
              <w:spacing w:after="0" w:line="259" w:lineRule="auto"/>
              <w:ind w:left="0" w:firstLine="0"/>
              <w:jc w:val="left"/>
            </w:pPr>
            <w:r>
              <w:rPr>
                <w:b/>
                <w:color w:val="FFFFFF"/>
                <w:sz w:val="18"/>
              </w:rPr>
              <w:t>Parameter</w:t>
            </w:r>
          </w:p>
        </w:tc>
        <w:tc>
          <w:tcPr>
            <w:tcW w:w="2721" w:type="dxa"/>
            <w:tcBorders>
              <w:top w:val="single" w:sz="4" w:space="0" w:color="E5E7EB"/>
              <w:left w:val="single" w:sz="4" w:space="0" w:color="E5E7EB"/>
              <w:bottom w:val="single" w:sz="4" w:space="0" w:color="E5E7EB"/>
              <w:right w:val="single" w:sz="4" w:space="0" w:color="E5E7EB"/>
            </w:tcBorders>
            <w:shd w:val="clear" w:color="auto" w:fill="6B7280"/>
          </w:tcPr>
          <w:p w14:paraId="49FCDC5E" w14:textId="77777777" w:rsidR="00492DBD" w:rsidRDefault="009E4F6D">
            <w:pPr>
              <w:spacing w:after="0" w:line="259" w:lineRule="auto"/>
              <w:ind w:left="0" w:firstLine="0"/>
              <w:jc w:val="left"/>
            </w:pPr>
            <w:r>
              <w:rPr>
                <w:b/>
                <w:color w:val="FFFFFF"/>
                <w:sz w:val="18"/>
              </w:rPr>
              <w:t>Values</w:t>
            </w:r>
          </w:p>
        </w:tc>
        <w:tc>
          <w:tcPr>
            <w:tcW w:w="4535" w:type="dxa"/>
            <w:tcBorders>
              <w:top w:val="single" w:sz="4" w:space="0" w:color="E5E7EB"/>
              <w:left w:val="single" w:sz="4" w:space="0" w:color="E5E7EB"/>
              <w:bottom w:val="single" w:sz="4" w:space="0" w:color="E5E7EB"/>
              <w:right w:val="single" w:sz="4" w:space="0" w:color="E5E7EB"/>
            </w:tcBorders>
            <w:shd w:val="clear" w:color="auto" w:fill="6B7280"/>
          </w:tcPr>
          <w:p w14:paraId="049EDF4A" w14:textId="77777777" w:rsidR="00492DBD" w:rsidRDefault="009E4F6D">
            <w:pPr>
              <w:spacing w:after="0" w:line="259" w:lineRule="auto"/>
              <w:ind w:left="0" w:firstLine="0"/>
              <w:jc w:val="left"/>
            </w:pPr>
            <w:r>
              <w:rPr>
                <w:b/>
                <w:color w:val="FFFFFF"/>
                <w:sz w:val="18"/>
              </w:rPr>
              <w:t>Description</w:t>
            </w:r>
          </w:p>
        </w:tc>
      </w:tr>
      <w:tr w:rsidR="00492DBD" w14:paraId="0284EA1D" w14:textId="77777777">
        <w:trPr>
          <w:trHeight w:val="360"/>
        </w:trPr>
        <w:tc>
          <w:tcPr>
            <w:tcW w:w="1814" w:type="dxa"/>
            <w:tcBorders>
              <w:top w:val="single" w:sz="4" w:space="0" w:color="E5E7EB"/>
              <w:left w:val="single" w:sz="4" w:space="0" w:color="E5E7EB"/>
              <w:bottom w:val="single" w:sz="4" w:space="0" w:color="E5E7EB"/>
              <w:right w:val="single" w:sz="4" w:space="0" w:color="E5E7EB"/>
            </w:tcBorders>
            <w:shd w:val="clear" w:color="auto" w:fill="FFFFFF"/>
          </w:tcPr>
          <w:p w14:paraId="45D642B5" w14:textId="77777777" w:rsidR="00492DBD" w:rsidRDefault="009E4F6D">
            <w:pPr>
              <w:spacing w:after="0" w:line="259" w:lineRule="auto"/>
              <w:ind w:left="0" w:firstLine="0"/>
              <w:jc w:val="left"/>
            </w:pPr>
            <w:r>
              <w:rPr>
                <w:color w:val="000000"/>
                <w:sz w:val="18"/>
              </w:rPr>
              <w:t>type</w:t>
            </w:r>
          </w:p>
        </w:tc>
        <w:tc>
          <w:tcPr>
            <w:tcW w:w="2721" w:type="dxa"/>
            <w:tcBorders>
              <w:top w:val="single" w:sz="4" w:space="0" w:color="E5E7EB"/>
              <w:left w:val="single" w:sz="4" w:space="0" w:color="E5E7EB"/>
              <w:bottom w:val="single" w:sz="4" w:space="0" w:color="E5E7EB"/>
              <w:right w:val="single" w:sz="4" w:space="0" w:color="E5E7EB"/>
            </w:tcBorders>
            <w:shd w:val="clear" w:color="auto" w:fill="FFFFFF"/>
          </w:tcPr>
          <w:p w14:paraId="47C9F877" w14:textId="77777777" w:rsidR="00492DBD" w:rsidRDefault="009E4F6D">
            <w:pPr>
              <w:spacing w:after="0" w:line="259" w:lineRule="auto"/>
              <w:ind w:left="0" w:firstLine="0"/>
              <w:jc w:val="left"/>
            </w:pPr>
            <w:r>
              <w:rPr>
                <w:color w:val="000000"/>
                <w:sz w:val="18"/>
              </w:rPr>
              <w:t>income, expense</w:t>
            </w:r>
          </w:p>
        </w:tc>
        <w:tc>
          <w:tcPr>
            <w:tcW w:w="4535" w:type="dxa"/>
            <w:tcBorders>
              <w:top w:val="single" w:sz="4" w:space="0" w:color="E5E7EB"/>
              <w:left w:val="single" w:sz="4" w:space="0" w:color="E5E7EB"/>
              <w:bottom w:val="single" w:sz="4" w:space="0" w:color="E5E7EB"/>
              <w:right w:val="single" w:sz="4" w:space="0" w:color="E5E7EB"/>
            </w:tcBorders>
            <w:shd w:val="clear" w:color="auto" w:fill="FFFFFF"/>
          </w:tcPr>
          <w:p w14:paraId="2A4DB77C" w14:textId="77777777" w:rsidR="00492DBD" w:rsidRDefault="009E4F6D">
            <w:pPr>
              <w:spacing w:after="0" w:line="259" w:lineRule="auto"/>
              <w:ind w:left="0" w:firstLine="0"/>
              <w:jc w:val="left"/>
            </w:pPr>
            <w:r>
              <w:rPr>
                <w:color w:val="000000"/>
                <w:sz w:val="18"/>
              </w:rPr>
              <w:t>Filter by transaction type</w:t>
            </w:r>
          </w:p>
        </w:tc>
      </w:tr>
      <w:tr w:rsidR="00492DBD" w14:paraId="3626946D" w14:textId="77777777">
        <w:trPr>
          <w:trHeight w:val="360"/>
        </w:trPr>
        <w:tc>
          <w:tcPr>
            <w:tcW w:w="1814" w:type="dxa"/>
            <w:tcBorders>
              <w:top w:val="single" w:sz="4" w:space="0" w:color="E5E7EB"/>
              <w:left w:val="single" w:sz="4" w:space="0" w:color="E5E7EB"/>
              <w:bottom w:val="single" w:sz="4" w:space="0" w:color="E5E7EB"/>
              <w:right w:val="single" w:sz="4" w:space="0" w:color="E5E7EB"/>
            </w:tcBorders>
            <w:shd w:val="clear" w:color="auto" w:fill="F3F4F6"/>
          </w:tcPr>
          <w:p w14:paraId="40161AC0" w14:textId="77777777" w:rsidR="00492DBD" w:rsidRDefault="009E4F6D">
            <w:pPr>
              <w:spacing w:after="0" w:line="259" w:lineRule="auto"/>
              <w:ind w:left="0" w:firstLine="0"/>
              <w:jc w:val="left"/>
            </w:pPr>
            <w:r>
              <w:rPr>
                <w:color w:val="000000"/>
                <w:sz w:val="18"/>
              </w:rPr>
              <w:t>category</w:t>
            </w:r>
          </w:p>
        </w:tc>
        <w:tc>
          <w:tcPr>
            <w:tcW w:w="2721" w:type="dxa"/>
            <w:tcBorders>
              <w:top w:val="single" w:sz="4" w:space="0" w:color="E5E7EB"/>
              <w:left w:val="single" w:sz="4" w:space="0" w:color="E5E7EB"/>
              <w:bottom w:val="single" w:sz="4" w:space="0" w:color="E5E7EB"/>
              <w:right w:val="single" w:sz="4" w:space="0" w:color="E5E7EB"/>
            </w:tcBorders>
            <w:shd w:val="clear" w:color="auto" w:fill="F3F4F6"/>
          </w:tcPr>
          <w:p w14:paraId="2B0D04C8" w14:textId="77777777" w:rsidR="00492DBD" w:rsidRDefault="009E4F6D">
            <w:pPr>
              <w:spacing w:after="0" w:line="259" w:lineRule="auto"/>
              <w:ind w:left="0" w:firstLine="0"/>
              <w:jc w:val="left"/>
            </w:pPr>
            <w:r>
              <w:rPr>
                <w:color w:val="000000"/>
                <w:sz w:val="18"/>
              </w:rPr>
              <w:t>food, salary, etc.</w:t>
            </w:r>
          </w:p>
        </w:tc>
        <w:tc>
          <w:tcPr>
            <w:tcW w:w="4535" w:type="dxa"/>
            <w:tcBorders>
              <w:top w:val="single" w:sz="4" w:space="0" w:color="E5E7EB"/>
              <w:left w:val="single" w:sz="4" w:space="0" w:color="E5E7EB"/>
              <w:bottom w:val="single" w:sz="4" w:space="0" w:color="E5E7EB"/>
              <w:right w:val="single" w:sz="4" w:space="0" w:color="E5E7EB"/>
            </w:tcBorders>
            <w:shd w:val="clear" w:color="auto" w:fill="F3F4F6"/>
          </w:tcPr>
          <w:p w14:paraId="2D7D2CA5" w14:textId="77777777" w:rsidR="00492DBD" w:rsidRDefault="009E4F6D">
            <w:pPr>
              <w:spacing w:after="0" w:line="259" w:lineRule="auto"/>
              <w:ind w:left="0" w:firstLine="0"/>
              <w:jc w:val="left"/>
            </w:pPr>
            <w:r>
              <w:rPr>
                <w:color w:val="000000"/>
                <w:sz w:val="18"/>
              </w:rPr>
              <w:t>Filter by category</w:t>
            </w:r>
          </w:p>
        </w:tc>
      </w:tr>
      <w:tr w:rsidR="00492DBD" w14:paraId="119D5D53" w14:textId="77777777">
        <w:trPr>
          <w:trHeight w:val="360"/>
        </w:trPr>
        <w:tc>
          <w:tcPr>
            <w:tcW w:w="1814" w:type="dxa"/>
            <w:tcBorders>
              <w:top w:val="single" w:sz="4" w:space="0" w:color="E5E7EB"/>
              <w:left w:val="single" w:sz="4" w:space="0" w:color="E5E7EB"/>
              <w:bottom w:val="single" w:sz="4" w:space="0" w:color="E5E7EB"/>
              <w:right w:val="single" w:sz="4" w:space="0" w:color="E5E7EB"/>
            </w:tcBorders>
            <w:shd w:val="clear" w:color="auto" w:fill="FFFFFF"/>
          </w:tcPr>
          <w:p w14:paraId="0118F550" w14:textId="77777777" w:rsidR="00492DBD" w:rsidRDefault="009E4F6D">
            <w:pPr>
              <w:spacing w:after="0" w:line="259" w:lineRule="auto"/>
              <w:ind w:left="0" w:firstLine="0"/>
              <w:jc w:val="left"/>
            </w:pPr>
            <w:r>
              <w:rPr>
                <w:color w:val="000000"/>
                <w:sz w:val="18"/>
              </w:rPr>
              <w:t>search</w:t>
            </w:r>
          </w:p>
        </w:tc>
        <w:tc>
          <w:tcPr>
            <w:tcW w:w="2721" w:type="dxa"/>
            <w:tcBorders>
              <w:top w:val="single" w:sz="4" w:space="0" w:color="E5E7EB"/>
              <w:left w:val="single" w:sz="4" w:space="0" w:color="E5E7EB"/>
              <w:bottom w:val="single" w:sz="4" w:space="0" w:color="E5E7EB"/>
              <w:right w:val="single" w:sz="4" w:space="0" w:color="E5E7EB"/>
            </w:tcBorders>
            <w:shd w:val="clear" w:color="auto" w:fill="FFFFFF"/>
          </w:tcPr>
          <w:p w14:paraId="3587BE21" w14:textId="77777777" w:rsidR="00492DBD" w:rsidRDefault="009E4F6D">
            <w:pPr>
              <w:spacing w:after="0" w:line="259" w:lineRule="auto"/>
              <w:ind w:left="0" w:firstLine="0"/>
              <w:jc w:val="left"/>
            </w:pPr>
            <w:r>
              <w:rPr>
                <w:color w:val="000000"/>
                <w:sz w:val="18"/>
              </w:rPr>
              <w:t>any string</w:t>
            </w:r>
          </w:p>
        </w:tc>
        <w:tc>
          <w:tcPr>
            <w:tcW w:w="4535" w:type="dxa"/>
            <w:tcBorders>
              <w:top w:val="single" w:sz="4" w:space="0" w:color="E5E7EB"/>
              <w:left w:val="single" w:sz="4" w:space="0" w:color="E5E7EB"/>
              <w:bottom w:val="single" w:sz="4" w:space="0" w:color="E5E7EB"/>
              <w:right w:val="single" w:sz="4" w:space="0" w:color="E5E7EB"/>
            </w:tcBorders>
            <w:shd w:val="clear" w:color="auto" w:fill="FFFFFF"/>
          </w:tcPr>
          <w:p w14:paraId="3395B715" w14:textId="77777777" w:rsidR="00492DBD" w:rsidRDefault="009E4F6D">
            <w:pPr>
              <w:spacing w:after="0" w:line="259" w:lineRule="auto"/>
              <w:ind w:left="0" w:firstLine="0"/>
              <w:jc w:val="left"/>
            </w:pPr>
            <w:r>
              <w:rPr>
                <w:color w:val="000000"/>
                <w:sz w:val="18"/>
              </w:rPr>
              <w:t>Search by title (case-insensitive)</w:t>
            </w:r>
          </w:p>
        </w:tc>
      </w:tr>
    </w:tbl>
    <w:p w14:paraId="5D11F192" w14:textId="77777777" w:rsidR="00492DBD" w:rsidRDefault="009E4F6D">
      <w:r>
        <w:br w:type="page"/>
      </w:r>
    </w:p>
    <w:p w14:paraId="146D65A1" w14:textId="77777777" w:rsidR="00492DBD" w:rsidRDefault="009E4F6D">
      <w:pPr>
        <w:pStyle w:val="Heading1"/>
        <w:ind w:left="-5"/>
      </w:pPr>
      <w:r>
        <w:lastRenderedPageBreak/>
        <w:t>Example Transaction JSON</w:t>
      </w:r>
    </w:p>
    <w:p w14:paraId="43E08111" w14:textId="77777777" w:rsidR="00492DBD" w:rsidRDefault="009E4F6D">
      <w:pPr>
        <w:ind w:left="-5"/>
      </w:pPr>
      <w:r>
        <w:t xml:space="preserve">When creating or updating a transaction via the POST or PUT endpoints, send a JSON body with the following structure. All fields except </w:t>
      </w:r>
      <w:proofErr w:type="gramStart"/>
      <w:r>
        <w:t>note</w:t>
      </w:r>
      <w:proofErr w:type="gramEnd"/>
      <w:r>
        <w:t xml:space="preserve"> are required.</w:t>
      </w: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0442CB7F" w14:textId="77777777">
        <w:trPr>
          <w:trHeight w:val="280"/>
        </w:trPr>
        <w:tc>
          <w:tcPr>
            <w:tcW w:w="8631" w:type="dxa"/>
            <w:tcBorders>
              <w:top w:val="nil"/>
              <w:left w:val="nil"/>
              <w:bottom w:val="nil"/>
              <w:right w:val="nil"/>
            </w:tcBorders>
            <w:shd w:val="clear" w:color="auto" w:fill="F1F5F9"/>
          </w:tcPr>
          <w:p w14:paraId="16C45021" w14:textId="77777777" w:rsidR="00492DBD" w:rsidRDefault="009E4F6D">
            <w:pPr>
              <w:spacing w:after="0" w:line="259" w:lineRule="auto"/>
              <w:ind w:left="0" w:firstLine="0"/>
              <w:jc w:val="left"/>
            </w:pPr>
            <w:r>
              <w:rPr>
                <w:rFonts w:ascii="Courier New" w:eastAsia="Courier New" w:hAnsi="Courier New" w:cs="Courier New"/>
                <w:color w:val="1E293B"/>
                <w:sz w:val="18"/>
              </w:rPr>
              <w:t>{</w:t>
            </w:r>
          </w:p>
        </w:tc>
      </w:tr>
      <w:tr w:rsidR="00492DBD" w14:paraId="49D47E2A" w14:textId="77777777">
        <w:trPr>
          <w:trHeight w:val="300"/>
        </w:trPr>
        <w:tc>
          <w:tcPr>
            <w:tcW w:w="8631" w:type="dxa"/>
            <w:tcBorders>
              <w:top w:val="nil"/>
              <w:left w:val="nil"/>
              <w:bottom w:val="nil"/>
              <w:right w:val="nil"/>
            </w:tcBorders>
            <w:shd w:val="clear" w:color="auto" w:fill="F1F5F9"/>
          </w:tcPr>
          <w:p w14:paraId="118581E2"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"title": "Grocery",</w:t>
            </w:r>
          </w:p>
        </w:tc>
      </w:tr>
      <w:tr w:rsidR="00492DBD" w14:paraId="20E4AC56" w14:textId="77777777">
        <w:trPr>
          <w:trHeight w:val="300"/>
        </w:trPr>
        <w:tc>
          <w:tcPr>
            <w:tcW w:w="8631" w:type="dxa"/>
            <w:tcBorders>
              <w:top w:val="nil"/>
              <w:left w:val="nil"/>
              <w:bottom w:val="nil"/>
              <w:right w:val="nil"/>
            </w:tcBorders>
            <w:shd w:val="clear" w:color="auto" w:fill="F1F5F9"/>
          </w:tcPr>
          <w:p w14:paraId="77F8DA89"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"amount": 45.00,</w:t>
            </w:r>
          </w:p>
        </w:tc>
      </w:tr>
      <w:tr w:rsidR="00492DBD" w14:paraId="3E71FE26" w14:textId="77777777">
        <w:trPr>
          <w:trHeight w:val="300"/>
        </w:trPr>
        <w:tc>
          <w:tcPr>
            <w:tcW w:w="8631" w:type="dxa"/>
            <w:tcBorders>
              <w:top w:val="nil"/>
              <w:left w:val="nil"/>
              <w:bottom w:val="nil"/>
              <w:right w:val="nil"/>
            </w:tcBorders>
            <w:shd w:val="clear" w:color="auto" w:fill="F1F5F9"/>
          </w:tcPr>
          <w:p w14:paraId="7FB42EBD"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"type": "expense",</w:t>
            </w:r>
          </w:p>
        </w:tc>
      </w:tr>
      <w:tr w:rsidR="00492DBD" w14:paraId="62768507" w14:textId="77777777">
        <w:trPr>
          <w:trHeight w:val="300"/>
        </w:trPr>
        <w:tc>
          <w:tcPr>
            <w:tcW w:w="8631" w:type="dxa"/>
            <w:tcBorders>
              <w:top w:val="nil"/>
              <w:left w:val="nil"/>
              <w:bottom w:val="nil"/>
              <w:right w:val="nil"/>
            </w:tcBorders>
            <w:shd w:val="clear" w:color="auto" w:fill="F1F5F9"/>
          </w:tcPr>
          <w:p w14:paraId="362FCA74"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"category": "food",</w:t>
            </w:r>
          </w:p>
        </w:tc>
      </w:tr>
      <w:tr w:rsidR="00492DBD" w14:paraId="0B46285C" w14:textId="77777777">
        <w:trPr>
          <w:trHeight w:val="300"/>
        </w:trPr>
        <w:tc>
          <w:tcPr>
            <w:tcW w:w="8631" w:type="dxa"/>
            <w:tcBorders>
              <w:top w:val="nil"/>
              <w:left w:val="nil"/>
              <w:bottom w:val="nil"/>
              <w:right w:val="nil"/>
            </w:tcBorders>
            <w:shd w:val="clear" w:color="auto" w:fill="F1F5F9"/>
          </w:tcPr>
          <w:p w14:paraId="77DA42EB"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"date": "2026-04-28",</w:t>
            </w:r>
          </w:p>
        </w:tc>
      </w:tr>
      <w:tr w:rsidR="00492DBD" w14:paraId="62631FBD" w14:textId="77777777">
        <w:trPr>
          <w:trHeight w:val="300"/>
        </w:trPr>
        <w:tc>
          <w:tcPr>
            <w:tcW w:w="8631" w:type="dxa"/>
            <w:tcBorders>
              <w:top w:val="nil"/>
              <w:left w:val="nil"/>
              <w:bottom w:val="nil"/>
              <w:right w:val="nil"/>
            </w:tcBorders>
            <w:shd w:val="clear" w:color="auto" w:fill="F1F5F9"/>
          </w:tcPr>
          <w:p w14:paraId="1D8715FC" w14:textId="77777777" w:rsidR="00492DBD" w:rsidRDefault="009E4F6D">
            <w:pPr>
              <w:spacing w:after="0" w:line="259" w:lineRule="auto"/>
              <w:ind w:left="0" w:firstLine="0"/>
              <w:jc w:val="left"/>
            </w:pPr>
            <w:r>
              <w:rPr>
                <w:rFonts w:ascii="Courier New" w:eastAsia="Courier New" w:hAnsi="Courier New" w:cs="Courier New"/>
                <w:color w:val="1E293B"/>
                <w:sz w:val="18"/>
              </w:rPr>
              <w:t xml:space="preserve">  "note": "Weekly groceries"</w:t>
            </w:r>
          </w:p>
        </w:tc>
      </w:tr>
      <w:tr w:rsidR="00492DBD" w14:paraId="272D7253" w14:textId="77777777">
        <w:trPr>
          <w:trHeight w:val="280"/>
        </w:trPr>
        <w:tc>
          <w:tcPr>
            <w:tcW w:w="8631" w:type="dxa"/>
            <w:tcBorders>
              <w:top w:val="nil"/>
              <w:left w:val="nil"/>
              <w:bottom w:val="nil"/>
              <w:right w:val="nil"/>
            </w:tcBorders>
            <w:shd w:val="clear" w:color="auto" w:fill="F1F5F9"/>
          </w:tcPr>
          <w:p w14:paraId="0FC58289" w14:textId="77777777" w:rsidR="00492DBD" w:rsidRDefault="009E4F6D">
            <w:pPr>
              <w:spacing w:after="0" w:line="259" w:lineRule="auto"/>
              <w:ind w:left="0" w:firstLine="0"/>
              <w:jc w:val="left"/>
            </w:pPr>
            <w:r>
              <w:rPr>
                <w:rFonts w:ascii="Courier New" w:eastAsia="Courier New" w:hAnsi="Courier New" w:cs="Courier New"/>
                <w:color w:val="1E293B"/>
                <w:sz w:val="18"/>
              </w:rPr>
              <w:t>}</w:t>
            </w:r>
          </w:p>
        </w:tc>
      </w:tr>
    </w:tbl>
    <w:p w14:paraId="1587A89B" w14:textId="77777777" w:rsidR="00492DBD" w:rsidRDefault="009E4F6D">
      <w:pPr>
        <w:pStyle w:val="Heading2"/>
        <w:ind w:left="-5"/>
      </w:pPr>
      <w:r>
        <w:t>Supported Categories</w:t>
      </w:r>
    </w:p>
    <w:p w14:paraId="105BFC9B" w14:textId="77777777" w:rsidR="00492DBD" w:rsidRDefault="009E4F6D">
      <w:pPr>
        <w:spacing w:after="140" w:line="338" w:lineRule="auto"/>
        <w:ind w:left="-5"/>
      </w:pPr>
      <w:r>
        <w:t>The category field must be one of the values listed below. The allowed categories are split by transaction type to make classification meaningful:</w:t>
      </w:r>
    </w:p>
    <w:p w14:paraId="33F685EC" w14:textId="77777777" w:rsidR="00492DBD" w:rsidRDefault="009E4F6D">
      <w:pPr>
        <w:spacing w:after="186"/>
        <w:ind w:left="210"/>
      </w:pPr>
      <w:r>
        <w:rPr>
          <w:b/>
        </w:rPr>
        <w:t>Expense categories:</w:t>
      </w:r>
      <w:r>
        <w:t xml:space="preserve"> food, transport, housing, entertainment, healthcare, education, shopping, other</w:t>
      </w:r>
    </w:p>
    <w:p w14:paraId="137C90BE" w14:textId="77777777" w:rsidR="00492DBD" w:rsidRDefault="009E4F6D">
      <w:pPr>
        <w:spacing w:after="504"/>
        <w:ind w:left="210"/>
      </w:pPr>
      <w:r>
        <w:rPr>
          <w:b/>
        </w:rPr>
        <w:t>Income categories:</w:t>
      </w:r>
      <w:r>
        <w:t xml:space="preserve"> salary, freelance, investment, other</w:t>
      </w:r>
    </w:p>
    <w:p w14:paraId="2CC992FB" w14:textId="77777777" w:rsidR="00492DBD" w:rsidRDefault="009E4F6D">
      <w:pPr>
        <w:pStyle w:val="Heading1"/>
        <w:spacing w:after="0"/>
        <w:ind w:left="-5"/>
      </w:pPr>
      <w:r>
        <w:t>Testing the API</w:t>
      </w:r>
    </w:p>
    <w:p w14:paraId="4C186560" w14:textId="77777777" w:rsidR="00492DBD" w:rsidRDefault="009E4F6D">
      <w:pPr>
        <w:spacing w:after="2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1C7901B" wp14:editId="4FF033C6">
                <wp:extent cx="5607600" cy="15240"/>
                <wp:effectExtent l="0" t="0" r="0" b="0"/>
                <wp:docPr id="6621" name="Group 6621"/>
                <wp:cNvGraphicFramePr/>
                <a:graphic xmlns:a="http://schemas.openxmlformats.org/drawingml/2006/main">
                  <a:graphicData uri="http://schemas.microsoft.com/office/word/2010/wordprocessingGroup">
                    <wpg:wgp>
                      <wpg:cNvGrpSpPr/>
                      <wpg:grpSpPr>
                        <a:xfrm>
                          <a:off x="0" y="0"/>
                          <a:ext cx="5607600" cy="15240"/>
                          <a:chOff x="0" y="0"/>
                          <a:chExt cx="5607600" cy="15240"/>
                        </a:xfrm>
                      </wpg:grpSpPr>
                      <wps:wsp>
                        <wps:cNvPr id="390" name="Shape 390"/>
                        <wps:cNvSpPr/>
                        <wps:spPr>
                          <a:xfrm>
                            <a:off x="0" y="0"/>
                            <a:ext cx="5607600" cy="0"/>
                          </a:xfrm>
                          <a:custGeom>
                            <a:avLst/>
                            <a:gdLst/>
                            <a:ahLst/>
                            <a:cxnLst/>
                            <a:rect l="0" t="0" r="0" b="0"/>
                            <a:pathLst>
                              <a:path w="5607600">
                                <a:moveTo>
                                  <a:pt x="0" y="0"/>
                                </a:moveTo>
                                <a:lnTo>
                                  <a:pt x="5607600" y="0"/>
                                </a:lnTo>
                              </a:path>
                            </a:pathLst>
                          </a:custGeom>
                          <a:ln w="15240" cap="rnd">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21" style="width:441.543pt;height:1.2pt;mso-position-horizontal-relative:char;mso-position-vertical-relative:line" coordsize="56076,152">
                <v:shape id="Shape 390" style="position:absolute;width:56076;height:0;left:0;top:0;" coordsize="5607600,0" path="m0,0l5607600,0">
                  <v:stroke weight="1.2pt" endcap="round" joinstyle="miter" miterlimit="10" on="true" color="#2563eb"/>
                  <v:fill on="false" color="#000000" opacity="0"/>
                </v:shape>
              </v:group>
            </w:pict>
          </mc:Fallback>
        </mc:AlternateContent>
      </w:r>
    </w:p>
    <w:p w14:paraId="5EF5E492" w14:textId="77777777" w:rsidR="00492DBD" w:rsidRDefault="009E4F6D">
      <w:pPr>
        <w:spacing w:after="74"/>
        <w:ind w:left="-5"/>
      </w:pPr>
      <w:r>
        <w:t>The API can be tested using Postman or curl. Below are curl examples for each operation.</w:t>
      </w:r>
    </w:p>
    <w:p w14:paraId="1A4EA6EF" w14:textId="77777777" w:rsidR="00492DBD" w:rsidRDefault="009E4F6D">
      <w:pPr>
        <w:spacing w:after="344"/>
        <w:ind w:left="-5"/>
      </w:pPr>
      <w:r>
        <w:t>Replace the ID in the URL with an actual MongoDB ObjectId from a previous response.</w:t>
      </w:r>
    </w:p>
    <w:p w14:paraId="5666D5E5" w14:textId="77777777" w:rsidR="00492DBD" w:rsidRDefault="009E4F6D">
      <w:pPr>
        <w:pStyle w:val="Heading2"/>
        <w:spacing w:after="0"/>
        <w:ind w:left="-5"/>
      </w:pPr>
      <w:r>
        <w:t>Add a transaction (POST)</w:t>
      </w:r>
    </w:p>
    <w:tbl>
      <w:tblPr>
        <w:tblStyle w:val="TableGrid"/>
        <w:tblW w:w="8631" w:type="dxa"/>
        <w:tblInd w:w="200" w:type="dxa"/>
        <w:tblCellMar>
          <w:top w:w="67" w:type="dxa"/>
          <w:right w:w="99" w:type="dxa"/>
        </w:tblCellMar>
        <w:tblLook w:val="04A0" w:firstRow="1" w:lastRow="0" w:firstColumn="1" w:lastColumn="0" w:noHBand="0" w:noVBand="1"/>
      </w:tblPr>
      <w:tblGrid>
        <w:gridCol w:w="8631"/>
      </w:tblGrid>
      <w:tr w:rsidR="00492DBD" w14:paraId="2B795F16" w14:textId="77777777">
        <w:trPr>
          <w:trHeight w:val="280"/>
        </w:trPr>
        <w:tc>
          <w:tcPr>
            <w:tcW w:w="8631" w:type="dxa"/>
            <w:tcBorders>
              <w:top w:val="nil"/>
              <w:left w:val="nil"/>
              <w:bottom w:val="nil"/>
              <w:right w:val="nil"/>
            </w:tcBorders>
            <w:shd w:val="clear" w:color="auto" w:fill="F1F5F9"/>
          </w:tcPr>
          <w:p w14:paraId="42289F70" w14:textId="77777777" w:rsidR="00492DBD" w:rsidRDefault="009E4F6D">
            <w:pPr>
              <w:spacing w:after="0" w:line="259" w:lineRule="auto"/>
              <w:ind w:left="0" w:firstLine="0"/>
              <w:jc w:val="left"/>
            </w:pPr>
            <w:r>
              <w:rPr>
                <w:rFonts w:ascii="Courier New" w:eastAsia="Courier New" w:hAnsi="Courier New" w:cs="Courier New"/>
                <w:color w:val="1E293B"/>
                <w:sz w:val="18"/>
              </w:rPr>
              <w:t>curl -X POST http://localhost:3000/api/transactions \</w:t>
            </w:r>
          </w:p>
        </w:tc>
      </w:tr>
      <w:tr w:rsidR="00492DBD" w:rsidRPr="00DB20C4" w14:paraId="6F2B5C45" w14:textId="77777777">
        <w:trPr>
          <w:trHeight w:val="300"/>
        </w:trPr>
        <w:tc>
          <w:tcPr>
            <w:tcW w:w="8631" w:type="dxa"/>
            <w:tcBorders>
              <w:top w:val="nil"/>
              <w:left w:val="nil"/>
              <w:bottom w:val="nil"/>
              <w:right w:val="nil"/>
            </w:tcBorders>
            <w:shd w:val="clear" w:color="auto" w:fill="F1F5F9"/>
          </w:tcPr>
          <w:p w14:paraId="6A4188D6" w14:textId="77777777" w:rsidR="00492DBD" w:rsidRPr="00E26963" w:rsidRDefault="009E4F6D">
            <w:pPr>
              <w:spacing w:after="0" w:line="259" w:lineRule="auto"/>
              <w:ind w:left="0" w:firstLine="0"/>
              <w:jc w:val="left"/>
              <w:rPr>
                <w:lang w:val="fr-FR"/>
              </w:rPr>
            </w:pPr>
            <w:r>
              <w:rPr>
                <w:rFonts w:ascii="Courier New" w:eastAsia="Courier New" w:hAnsi="Courier New" w:cs="Courier New"/>
                <w:color w:val="1E293B"/>
                <w:sz w:val="18"/>
              </w:rPr>
              <w:t xml:space="preserve">  </w:t>
            </w:r>
            <w:r w:rsidRPr="00E26963">
              <w:rPr>
                <w:rFonts w:ascii="Courier New" w:eastAsia="Courier New" w:hAnsi="Courier New" w:cs="Courier New"/>
                <w:color w:val="1E293B"/>
                <w:sz w:val="18"/>
                <w:lang w:val="fr-FR"/>
              </w:rPr>
              <w:t>-H "Content-</w:t>
            </w:r>
            <w:proofErr w:type="gramStart"/>
            <w:r w:rsidRPr="00E26963">
              <w:rPr>
                <w:rFonts w:ascii="Courier New" w:eastAsia="Courier New" w:hAnsi="Courier New" w:cs="Courier New"/>
                <w:color w:val="1E293B"/>
                <w:sz w:val="18"/>
                <w:lang w:val="fr-FR"/>
              </w:rPr>
              <w:t>Type:</w:t>
            </w:r>
            <w:proofErr w:type="gramEnd"/>
            <w:r w:rsidRPr="00E26963">
              <w:rPr>
                <w:rFonts w:ascii="Courier New" w:eastAsia="Courier New" w:hAnsi="Courier New" w:cs="Courier New"/>
                <w:color w:val="1E293B"/>
                <w:sz w:val="18"/>
                <w:lang w:val="fr-FR"/>
              </w:rPr>
              <w:t xml:space="preserve"> application/json" \</w:t>
            </w:r>
          </w:p>
        </w:tc>
      </w:tr>
      <w:tr w:rsidR="00492DBD" w14:paraId="39BB5CD9" w14:textId="77777777">
        <w:trPr>
          <w:trHeight w:val="540"/>
        </w:trPr>
        <w:tc>
          <w:tcPr>
            <w:tcW w:w="8631" w:type="dxa"/>
            <w:tcBorders>
              <w:top w:val="nil"/>
              <w:left w:val="nil"/>
              <w:bottom w:val="nil"/>
              <w:right w:val="nil"/>
            </w:tcBorders>
            <w:shd w:val="clear" w:color="auto" w:fill="F1F5F9"/>
          </w:tcPr>
          <w:p w14:paraId="6D7FBDCC" w14:textId="77777777" w:rsidR="00492DBD" w:rsidRDefault="009E4F6D">
            <w:pPr>
              <w:spacing w:after="39" w:line="259" w:lineRule="auto"/>
              <w:ind w:left="0" w:firstLine="0"/>
            </w:pPr>
            <w:r w:rsidRPr="00E26963">
              <w:rPr>
                <w:rFonts w:ascii="Courier New" w:eastAsia="Courier New" w:hAnsi="Courier New" w:cs="Courier New"/>
                <w:color w:val="1E293B"/>
                <w:sz w:val="18"/>
                <w:lang w:val="fr-FR"/>
              </w:rPr>
              <w:t xml:space="preserve">  </w:t>
            </w:r>
            <w:r>
              <w:rPr>
                <w:rFonts w:ascii="Courier New" w:eastAsia="Courier New" w:hAnsi="Courier New" w:cs="Courier New"/>
                <w:color w:val="1E293B"/>
                <w:sz w:val="18"/>
              </w:rPr>
              <w:t>-</w:t>
            </w:r>
            <w:proofErr w:type="gramStart"/>
            <w:r>
              <w:rPr>
                <w:rFonts w:ascii="Courier New" w:eastAsia="Courier New" w:hAnsi="Courier New" w:cs="Courier New"/>
                <w:color w:val="1E293B"/>
                <w:sz w:val="18"/>
              </w:rPr>
              <w:t>d '{</w:t>
            </w:r>
            <w:proofErr w:type="gramEnd"/>
            <w:r>
              <w:rPr>
                <w:rFonts w:ascii="Courier New" w:eastAsia="Courier New" w:hAnsi="Courier New" w:cs="Courier New"/>
                <w:color w:val="1E293B"/>
                <w:sz w:val="18"/>
              </w:rPr>
              <w:t>"title":"Salary","amount":3000,"type":"income","category":"salary","date</w:t>
            </w:r>
          </w:p>
          <w:p w14:paraId="58A12954" w14:textId="77777777" w:rsidR="00492DBD" w:rsidRDefault="009E4F6D">
            <w:pPr>
              <w:spacing w:after="0" w:line="259" w:lineRule="auto"/>
              <w:ind w:left="0" w:firstLine="0"/>
              <w:jc w:val="left"/>
            </w:pPr>
            <w:r>
              <w:rPr>
                <w:rFonts w:ascii="Courier New" w:eastAsia="Courier New" w:hAnsi="Courier New" w:cs="Courier New"/>
                <w:color w:val="1E293B"/>
                <w:sz w:val="18"/>
              </w:rPr>
              <w:t>":"2026-04-</w:t>
            </w:r>
            <w:proofErr w:type="gramStart"/>
            <w:r>
              <w:rPr>
                <w:rFonts w:ascii="Courier New" w:eastAsia="Courier New" w:hAnsi="Courier New" w:cs="Courier New"/>
                <w:color w:val="1E293B"/>
                <w:sz w:val="18"/>
              </w:rPr>
              <w:t>01"}</w:t>
            </w:r>
            <w:proofErr w:type="gramEnd"/>
            <w:r>
              <w:rPr>
                <w:rFonts w:ascii="Courier New" w:eastAsia="Courier New" w:hAnsi="Courier New" w:cs="Courier New"/>
                <w:color w:val="1E293B"/>
                <w:sz w:val="18"/>
              </w:rPr>
              <w:t>'</w:t>
            </w:r>
          </w:p>
        </w:tc>
      </w:tr>
    </w:tbl>
    <w:p w14:paraId="63E5C8CC" w14:textId="77777777" w:rsidR="00492DBD" w:rsidRDefault="009E4F6D">
      <w:pPr>
        <w:spacing w:after="2" w:line="259" w:lineRule="auto"/>
        <w:ind w:left="-5"/>
        <w:jc w:val="left"/>
      </w:pPr>
      <w:r>
        <w:rPr>
          <w:b/>
          <w:sz w:val="24"/>
        </w:rPr>
        <w:t>Get all transactions (GET)</w:t>
      </w:r>
    </w:p>
    <w:p w14:paraId="01551D65" w14:textId="77777777" w:rsidR="00492DBD" w:rsidRDefault="009E4F6D">
      <w:pPr>
        <w:shd w:val="clear" w:color="auto" w:fill="F1F5F9"/>
        <w:spacing w:after="432"/>
        <w:ind w:left="195"/>
        <w:jc w:val="left"/>
      </w:pPr>
      <w:r>
        <w:rPr>
          <w:rFonts w:ascii="Courier New" w:eastAsia="Courier New" w:hAnsi="Courier New" w:cs="Courier New"/>
          <w:color w:val="1E293B"/>
          <w:sz w:val="18"/>
        </w:rPr>
        <w:t>curl http://localhost:3000/api/transactions</w:t>
      </w:r>
    </w:p>
    <w:p w14:paraId="395552A8" w14:textId="77777777" w:rsidR="00492DBD" w:rsidRDefault="009E4F6D">
      <w:pPr>
        <w:spacing w:after="2" w:line="259" w:lineRule="auto"/>
        <w:ind w:left="-5"/>
        <w:jc w:val="left"/>
      </w:pPr>
      <w:r>
        <w:rPr>
          <w:b/>
          <w:sz w:val="24"/>
        </w:rPr>
        <w:t>Get summary totals (GET)</w:t>
      </w:r>
    </w:p>
    <w:p w14:paraId="1950BBE5" w14:textId="77777777" w:rsidR="00492DBD" w:rsidRDefault="009E4F6D">
      <w:pPr>
        <w:shd w:val="clear" w:color="auto" w:fill="F1F5F9"/>
        <w:spacing w:after="432"/>
        <w:ind w:left="195"/>
        <w:jc w:val="left"/>
      </w:pPr>
      <w:r>
        <w:rPr>
          <w:rFonts w:ascii="Courier New" w:eastAsia="Courier New" w:hAnsi="Courier New" w:cs="Courier New"/>
          <w:color w:val="1E293B"/>
          <w:sz w:val="18"/>
        </w:rPr>
        <w:t>curl http://localhost:3000/api/transactions/summary</w:t>
      </w:r>
    </w:p>
    <w:p w14:paraId="4944FC5C" w14:textId="77777777" w:rsidR="00492DBD" w:rsidRDefault="009E4F6D">
      <w:pPr>
        <w:spacing w:after="2" w:line="259" w:lineRule="auto"/>
        <w:ind w:left="-5"/>
        <w:jc w:val="left"/>
      </w:pPr>
      <w:r>
        <w:rPr>
          <w:b/>
          <w:sz w:val="24"/>
        </w:rPr>
        <w:t>Filter by type (GET)</w:t>
      </w:r>
    </w:p>
    <w:p w14:paraId="769229CA" w14:textId="77777777" w:rsidR="00492DBD" w:rsidRDefault="009E4F6D">
      <w:pPr>
        <w:shd w:val="clear" w:color="auto" w:fill="F1F5F9"/>
        <w:spacing w:after="432"/>
        <w:ind w:left="195"/>
        <w:jc w:val="left"/>
      </w:pPr>
      <w:r>
        <w:rPr>
          <w:rFonts w:ascii="Courier New" w:eastAsia="Courier New" w:hAnsi="Courier New" w:cs="Courier New"/>
          <w:color w:val="1E293B"/>
          <w:sz w:val="18"/>
        </w:rPr>
        <w:t>curl "http://localhost:3000/api/transactions?type=expense"</w:t>
      </w:r>
    </w:p>
    <w:p w14:paraId="605A1873" w14:textId="77777777" w:rsidR="00492DBD" w:rsidRDefault="009E4F6D">
      <w:pPr>
        <w:pStyle w:val="Heading2"/>
        <w:ind w:left="-5"/>
      </w:pPr>
      <w:r>
        <w:t>Search by title (GET)</w:t>
      </w:r>
    </w:p>
    <w:p w14:paraId="7B68ED88" w14:textId="77777777" w:rsidR="00492DBD" w:rsidRDefault="00492DBD">
      <w:pPr>
        <w:sectPr w:rsidR="00492DBD">
          <w:headerReference w:type="even" r:id="rId7"/>
          <w:headerReference w:type="default" r:id="rId8"/>
          <w:headerReference w:type="first" r:id="rId9"/>
          <w:pgSz w:w="11906" w:h="16838"/>
          <w:pgMar w:top="1622" w:right="1537" w:bottom="1566" w:left="1537" w:header="720" w:footer="720" w:gutter="0"/>
          <w:cols w:space="720"/>
          <w:titlePg/>
        </w:sectPr>
      </w:pPr>
    </w:p>
    <w:p w14:paraId="036D80FB" w14:textId="77777777" w:rsidR="00492DBD" w:rsidRDefault="00492DBD">
      <w:pPr>
        <w:spacing w:after="0" w:line="259" w:lineRule="auto"/>
        <w:ind w:left="-1537" w:right="10368" w:firstLine="0"/>
        <w:jc w:val="left"/>
      </w:pPr>
    </w:p>
    <w:tbl>
      <w:tblPr>
        <w:tblStyle w:val="TableGrid"/>
        <w:tblW w:w="8631" w:type="dxa"/>
        <w:tblInd w:w="200" w:type="dxa"/>
        <w:tblCellMar>
          <w:top w:w="67" w:type="dxa"/>
          <w:right w:w="115" w:type="dxa"/>
        </w:tblCellMar>
        <w:tblLook w:val="04A0" w:firstRow="1" w:lastRow="0" w:firstColumn="1" w:lastColumn="0" w:noHBand="0" w:noVBand="1"/>
      </w:tblPr>
      <w:tblGrid>
        <w:gridCol w:w="8631"/>
      </w:tblGrid>
      <w:tr w:rsidR="00492DBD" w14:paraId="7E142610" w14:textId="77777777">
        <w:trPr>
          <w:trHeight w:val="260"/>
        </w:trPr>
        <w:tc>
          <w:tcPr>
            <w:tcW w:w="8631" w:type="dxa"/>
            <w:tcBorders>
              <w:top w:val="nil"/>
              <w:left w:val="nil"/>
              <w:bottom w:val="nil"/>
              <w:right w:val="nil"/>
            </w:tcBorders>
            <w:shd w:val="clear" w:color="auto" w:fill="F1F5F9"/>
          </w:tcPr>
          <w:p w14:paraId="1AF9D95B" w14:textId="77777777" w:rsidR="00492DBD" w:rsidRDefault="009E4F6D">
            <w:pPr>
              <w:spacing w:after="0" w:line="259" w:lineRule="auto"/>
              <w:ind w:left="0" w:firstLine="0"/>
              <w:jc w:val="left"/>
            </w:pPr>
            <w:r>
              <w:rPr>
                <w:rFonts w:ascii="Courier New" w:eastAsia="Courier New" w:hAnsi="Courier New" w:cs="Courier New"/>
                <w:color w:val="1E293B"/>
                <w:sz w:val="18"/>
              </w:rPr>
              <w:t>curl "http://localhost:3000/api/transactions?search=grocery"</w:t>
            </w:r>
          </w:p>
        </w:tc>
      </w:tr>
    </w:tbl>
    <w:p w14:paraId="660521E1" w14:textId="77777777" w:rsidR="00492DBD" w:rsidRDefault="009E4F6D">
      <w:r>
        <w:br w:type="page"/>
      </w:r>
    </w:p>
    <w:p w14:paraId="6DF1AE7F" w14:textId="77777777" w:rsidR="00492DBD" w:rsidRDefault="009E4F6D">
      <w:pPr>
        <w:pStyle w:val="Heading1"/>
        <w:spacing w:after="0"/>
        <w:ind w:left="-5"/>
      </w:pPr>
      <w:r>
        <w:lastRenderedPageBreak/>
        <w:t>How It Works</w:t>
      </w:r>
    </w:p>
    <w:p w14:paraId="6BC01E58" w14:textId="77777777" w:rsidR="00492DBD" w:rsidRDefault="009E4F6D">
      <w:pPr>
        <w:spacing w:after="2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CFF1636" wp14:editId="7103E2F1">
                <wp:extent cx="5607600" cy="15240"/>
                <wp:effectExtent l="0" t="0" r="0" b="0"/>
                <wp:docPr id="5635" name="Group 5635"/>
                <wp:cNvGraphicFramePr/>
                <a:graphic xmlns:a="http://schemas.openxmlformats.org/drawingml/2006/main">
                  <a:graphicData uri="http://schemas.microsoft.com/office/word/2010/wordprocessingGroup">
                    <wpg:wgp>
                      <wpg:cNvGrpSpPr/>
                      <wpg:grpSpPr>
                        <a:xfrm>
                          <a:off x="0" y="0"/>
                          <a:ext cx="5607600" cy="15240"/>
                          <a:chOff x="0" y="0"/>
                          <a:chExt cx="5607600" cy="15240"/>
                        </a:xfrm>
                      </wpg:grpSpPr>
                      <wps:wsp>
                        <wps:cNvPr id="418" name="Shape 418"/>
                        <wps:cNvSpPr/>
                        <wps:spPr>
                          <a:xfrm>
                            <a:off x="0" y="0"/>
                            <a:ext cx="5607600" cy="0"/>
                          </a:xfrm>
                          <a:custGeom>
                            <a:avLst/>
                            <a:gdLst/>
                            <a:ahLst/>
                            <a:cxnLst/>
                            <a:rect l="0" t="0" r="0" b="0"/>
                            <a:pathLst>
                              <a:path w="5607600">
                                <a:moveTo>
                                  <a:pt x="0" y="0"/>
                                </a:moveTo>
                                <a:lnTo>
                                  <a:pt x="5607600" y="0"/>
                                </a:lnTo>
                              </a:path>
                            </a:pathLst>
                          </a:custGeom>
                          <a:ln w="15240" cap="rnd">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5" style="width:441.543pt;height:1.2pt;mso-position-horizontal-relative:char;mso-position-vertical-relative:line" coordsize="56076,152">
                <v:shape id="Shape 418" style="position:absolute;width:56076;height:0;left:0;top:0;" coordsize="5607600,0" path="m0,0l5607600,0">
                  <v:stroke weight="1.2pt" endcap="round" joinstyle="miter" miterlimit="10" on="true" color="#2563eb"/>
                  <v:fill on="false" color="#000000" opacity="0"/>
                </v:shape>
              </v:group>
            </w:pict>
          </mc:Fallback>
        </mc:AlternateContent>
      </w:r>
    </w:p>
    <w:p w14:paraId="4458F880" w14:textId="77777777" w:rsidR="00492DBD" w:rsidRDefault="009E4F6D">
      <w:pPr>
        <w:spacing w:after="270" w:line="338" w:lineRule="auto"/>
        <w:ind w:left="-5"/>
      </w:pPr>
      <w:r>
        <w:t>The application follows a straightforward request-response cycle connecting the browser, the Express server, and the MongoDB database.</w:t>
      </w:r>
    </w:p>
    <w:p w14:paraId="24421AF2" w14:textId="77777777" w:rsidR="00492DBD" w:rsidRDefault="009E4F6D">
      <w:pPr>
        <w:pStyle w:val="Heading2"/>
        <w:ind w:left="-5"/>
      </w:pPr>
      <w:r>
        <w:t>1. MongoDB stores all transactions</w:t>
      </w:r>
    </w:p>
    <w:p w14:paraId="17108497" w14:textId="77777777" w:rsidR="00492DBD" w:rsidRDefault="009E4F6D">
      <w:pPr>
        <w:spacing w:after="270" w:line="338" w:lineRule="auto"/>
        <w:ind w:left="-5"/>
      </w:pPr>
      <w:r>
        <w:t>Every transaction the user adds is saved as a document in a MongoDB collection called transactions. Mongoose enforces the schema, validating that required fields are present and that enum values such as type and category contain only allowed values before the document is written to the database.</w:t>
      </w:r>
    </w:p>
    <w:p w14:paraId="6FBB640D" w14:textId="77777777" w:rsidR="00492DBD" w:rsidRDefault="009E4F6D">
      <w:pPr>
        <w:pStyle w:val="Heading2"/>
        <w:ind w:left="-5"/>
      </w:pPr>
      <w:r>
        <w:t>2. Express.js exposes the REST API</w:t>
      </w:r>
    </w:p>
    <w:p w14:paraId="02FA46B4" w14:textId="77777777" w:rsidR="00492DBD" w:rsidRDefault="009E4F6D">
      <w:pPr>
        <w:spacing w:after="270" w:line="338" w:lineRule="auto"/>
        <w:ind w:left="-5"/>
      </w:pPr>
      <w:r>
        <w:t>The Express backend provides six RESTful endpoints covering all CRUD operations. It also includes a special /summary endpoint that uses MongoDB's aggregation pipeline to compute total income, total expense, and the resulting balance in a single database query rather than loading all records to the server and summing them in JavaScript.</w:t>
      </w:r>
    </w:p>
    <w:p w14:paraId="56772428" w14:textId="77777777" w:rsidR="00492DBD" w:rsidRDefault="009E4F6D">
      <w:pPr>
        <w:pStyle w:val="Heading2"/>
        <w:ind w:left="-5"/>
      </w:pPr>
      <w:r>
        <w:t>3. React fetches data using Axios</w:t>
      </w:r>
    </w:p>
    <w:p w14:paraId="33B2F84A" w14:textId="77777777" w:rsidR="00492DBD" w:rsidRDefault="009E4F6D">
      <w:pPr>
        <w:spacing w:after="270" w:line="338" w:lineRule="auto"/>
        <w:ind w:left="-5"/>
      </w:pPr>
      <w:r>
        <w:t>The React frontend uses a centralized Axios instance in api.js to send HTTP requests to the backend. When the app loads or when filters change, React calls the backend and updates its state with the returned data. The dashboard cards and chart re-render automatically whenever the state changes.</w:t>
      </w:r>
    </w:p>
    <w:p w14:paraId="73EBEC9F" w14:textId="77777777" w:rsidR="00492DBD" w:rsidRDefault="009E4F6D">
      <w:pPr>
        <w:pStyle w:val="Heading2"/>
        <w:ind w:left="-5"/>
      </w:pPr>
      <w:r>
        <w:t>4. Vite proxy removes CORS issues</w:t>
      </w:r>
    </w:p>
    <w:p w14:paraId="3CE18360" w14:textId="77777777" w:rsidR="00492DBD" w:rsidRDefault="009E4F6D">
      <w:pPr>
        <w:spacing w:line="338" w:lineRule="auto"/>
        <w:ind w:left="-5"/>
      </w:pPr>
      <w:r>
        <w:t xml:space="preserve">During development, Vite's built-in proxy forwards all requests starting with /api from the frontend server at port 5173 to the backend server at port 3000. This means the browser sees all requests </w:t>
      </w:r>
      <w:r>
        <w:lastRenderedPageBreak/>
        <w:t>going to the same origin, completely avoiding cross-origin resource sharing restrictions without any extra configuration.</w:t>
      </w:r>
    </w:p>
    <w:p w14:paraId="3279DE35" w14:textId="77777777" w:rsidR="00492DBD" w:rsidRDefault="009E4F6D">
      <w:pPr>
        <w:pStyle w:val="Heading1"/>
        <w:spacing w:after="0"/>
        <w:ind w:left="-5"/>
      </w:pPr>
      <w:r>
        <w:t>Conclusion</w:t>
      </w:r>
    </w:p>
    <w:p w14:paraId="084E530D" w14:textId="77777777" w:rsidR="00492DBD" w:rsidRDefault="009E4F6D">
      <w:pPr>
        <w:spacing w:after="2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D2622C6" wp14:editId="7B10DD11">
                <wp:extent cx="5607600" cy="15240"/>
                <wp:effectExtent l="0" t="0" r="0" b="0"/>
                <wp:docPr id="6391" name="Group 6391"/>
                <wp:cNvGraphicFramePr/>
                <a:graphic xmlns:a="http://schemas.openxmlformats.org/drawingml/2006/main">
                  <a:graphicData uri="http://schemas.microsoft.com/office/word/2010/wordprocessingGroup">
                    <wpg:wgp>
                      <wpg:cNvGrpSpPr/>
                      <wpg:grpSpPr>
                        <a:xfrm>
                          <a:off x="0" y="0"/>
                          <a:ext cx="5607600" cy="15240"/>
                          <a:chOff x="0" y="0"/>
                          <a:chExt cx="5607600" cy="15240"/>
                        </a:xfrm>
                      </wpg:grpSpPr>
                      <wps:wsp>
                        <wps:cNvPr id="452" name="Shape 452"/>
                        <wps:cNvSpPr/>
                        <wps:spPr>
                          <a:xfrm>
                            <a:off x="0" y="0"/>
                            <a:ext cx="5607600" cy="0"/>
                          </a:xfrm>
                          <a:custGeom>
                            <a:avLst/>
                            <a:gdLst/>
                            <a:ahLst/>
                            <a:cxnLst/>
                            <a:rect l="0" t="0" r="0" b="0"/>
                            <a:pathLst>
                              <a:path w="5607600">
                                <a:moveTo>
                                  <a:pt x="0" y="0"/>
                                </a:moveTo>
                                <a:lnTo>
                                  <a:pt x="5607600" y="0"/>
                                </a:lnTo>
                              </a:path>
                            </a:pathLst>
                          </a:custGeom>
                          <a:ln w="15240" cap="rnd">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91" style="width:441.543pt;height:1.2pt;mso-position-horizontal-relative:char;mso-position-vertical-relative:line" coordsize="56076,152">
                <v:shape id="Shape 452" style="position:absolute;width:56076;height:0;left:0;top:0;" coordsize="5607600,0" path="m0,0l5607600,0">
                  <v:stroke weight="1.2pt" endcap="round" joinstyle="miter" miterlimit="10" on="true" color="#2563eb"/>
                  <v:fill on="false" color="#000000" opacity="0"/>
                </v:shape>
              </v:group>
            </w:pict>
          </mc:Fallback>
        </mc:AlternateContent>
      </w:r>
    </w:p>
    <w:p w14:paraId="3FD4CB40" w14:textId="77777777" w:rsidR="00492DBD" w:rsidRDefault="009E4F6D">
      <w:pPr>
        <w:spacing w:after="140" w:line="338" w:lineRule="auto"/>
        <w:ind w:left="-5"/>
      </w:pPr>
      <w:r>
        <w:t>The MERN Expense Tracker is a fully functional full-stack web application that demonstrates the core concepts of the MERN stack. It covers backend API development with Express.js, database design and validation with MongoDB and Mongoose, frontend state management with React hooks, data visualization with Recharts, and HTTP communication with Axios.</w:t>
      </w:r>
    </w:p>
    <w:p w14:paraId="6186328F" w14:textId="77777777" w:rsidR="00492DBD" w:rsidRDefault="009E4F6D">
      <w:pPr>
        <w:spacing w:after="140" w:line="338" w:lineRule="auto"/>
        <w:ind w:left="-5"/>
      </w:pPr>
      <w:r>
        <w:t>The project is version-controlled with Git and hosted on GitHub. The source code is organized cleanly following the MVC pattern on the backend and a component-service pattern on the frontend. The README provides complete setup instructions so anyone can clone the repository and run the application locally within minutes.</w:t>
      </w:r>
    </w:p>
    <w:p w14:paraId="744E8FC2" w14:textId="77777777" w:rsidR="00492DBD" w:rsidRDefault="009E4F6D">
      <w:pPr>
        <w:spacing w:after="258" w:line="338" w:lineRule="auto"/>
        <w:ind w:left="-5"/>
      </w:pPr>
      <w:r>
        <w:t>This project was completed as a MERN stack web development assignment, submitted on April 30, 2026. The GitHub repository can be found at https://github.com/Hema-gariki/95.</w:t>
      </w:r>
    </w:p>
    <w:p w14:paraId="04EDF054" w14:textId="77777777" w:rsidR="00492DBD" w:rsidRDefault="009E4F6D">
      <w:pPr>
        <w:spacing w:after="21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0FDDEE5" wp14:editId="365CCBA3">
                <wp:extent cx="5607600" cy="5080"/>
                <wp:effectExtent l="0" t="0" r="0" b="0"/>
                <wp:docPr id="6392" name="Group 6392"/>
                <wp:cNvGraphicFramePr/>
                <a:graphic xmlns:a="http://schemas.openxmlformats.org/drawingml/2006/main">
                  <a:graphicData uri="http://schemas.microsoft.com/office/word/2010/wordprocessingGroup">
                    <wpg:wgp>
                      <wpg:cNvGrpSpPr/>
                      <wpg:grpSpPr>
                        <a:xfrm>
                          <a:off x="0" y="0"/>
                          <a:ext cx="5607600" cy="5080"/>
                          <a:chOff x="0" y="0"/>
                          <a:chExt cx="5607600" cy="5080"/>
                        </a:xfrm>
                      </wpg:grpSpPr>
                      <wps:wsp>
                        <wps:cNvPr id="463" name="Shape 463"/>
                        <wps:cNvSpPr/>
                        <wps:spPr>
                          <a:xfrm>
                            <a:off x="0" y="0"/>
                            <a:ext cx="5607600" cy="0"/>
                          </a:xfrm>
                          <a:custGeom>
                            <a:avLst/>
                            <a:gdLst/>
                            <a:ahLst/>
                            <a:cxnLst/>
                            <a:rect l="0" t="0" r="0" b="0"/>
                            <a:pathLst>
                              <a:path w="5607600">
                                <a:moveTo>
                                  <a:pt x="0" y="0"/>
                                </a:moveTo>
                                <a:lnTo>
                                  <a:pt x="5607600" y="0"/>
                                </a:lnTo>
                              </a:path>
                            </a:pathLst>
                          </a:custGeom>
                          <a:ln w="5080" cap="rnd">
                            <a:miter lim="127000"/>
                          </a:ln>
                        </wps:spPr>
                        <wps:style>
                          <a:lnRef idx="1">
                            <a:srgbClr val="E5E7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92" style="width:441.543pt;height:0.4pt;mso-position-horizontal-relative:char;mso-position-vertical-relative:line" coordsize="56076,50">
                <v:shape id="Shape 463" style="position:absolute;width:56076;height:0;left:0;top:0;" coordsize="5607600,0" path="m0,0l5607600,0">
                  <v:stroke weight="0.4pt" endcap="round" joinstyle="miter" miterlimit="10" on="true" color="#e5e7eb"/>
                  <v:fill on="false" color="#000000" opacity="0"/>
                </v:shape>
              </v:group>
            </w:pict>
          </mc:Fallback>
        </mc:AlternateContent>
      </w:r>
    </w:p>
    <w:p w14:paraId="37297AE4" w14:textId="77777777" w:rsidR="00492DBD" w:rsidRDefault="009E4F6D">
      <w:pPr>
        <w:spacing w:after="130"/>
        <w:ind w:left="-5"/>
        <w:jc w:val="left"/>
      </w:pPr>
      <w:r>
        <w:rPr>
          <w:i/>
          <w:color w:val="6B7280"/>
          <w:sz w:val="18"/>
        </w:rPr>
        <w:t>End of Document</w:t>
      </w:r>
    </w:p>
    <w:sectPr w:rsidR="00492DBD">
      <w:headerReference w:type="even" r:id="rId10"/>
      <w:headerReference w:type="default" r:id="rId11"/>
      <w:headerReference w:type="first" r:id="rId12"/>
      <w:pgSz w:w="11906" w:h="16838"/>
      <w:pgMar w:top="1537" w:right="1537" w:bottom="6083"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FC65" w14:textId="77777777" w:rsidR="005C353E" w:rsidRDefault="005C353E">
      <w:pPr>
        <w:spacing w:after="0" w:line="240" w:lineRule="auto"/>
      </w:pPr>
      <w:r>
        <w:separator/>
      </w:r>
    </w:p>
  </w:endnote>
  <w:endnote w:type="continuationSeparator" w:id="0">
    <w:p w14:paraId="6DFFA78C" w14:textId="77777777" w:rsidR="005C353E" w:rsidRDefault="005C3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BE5A" w14:textId="77777777" w:rsidR="005C353E" w:rsidRDefault="005C353E">
      <w:pPr>
        <w:spacing w:after="0" w:line="240" w:lineRule="auto"/>
      </w:pPr>
      <w:r>
        <w:separator/>
      </w:r>
    </w:p>
  </w:footnote>
  <w:footnote w:type="continuationSeparator" w:id="0">
    <w:p w14:paraId="72986930" w14:textId="77777777" w:rsidR="005C353E" w:rsidRDefault="005C3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96AE" w14:textId="77777777" w:rsidR="00492DBD" w:rsidRDefault="009E4F6D">
    <w:pPr>
      <w:spacing w:after="0" w:line="259" w:lineRule="auto"/>
      <w:ind w:left="-1537" w:right="1036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1B35F60" wp14:editId="095EE3D5">
              <wp:simplePos x="0" y="0"/>
              <wp:positionH relativeFrom="page">
                <wp:posOffset>976200</wp:posOffset>
              </wp:positionH>
              <wp:positionV relativeFrom="page">
                <wp:posOffset>1347040</wp:posOffset>
              </wp:positionV>
              <wp:extent cx="5607600" cy="15240"/>
              <wp:effectExtent l="0" t="0" r="0" b="0"/>
              <wp:wrapSquare wrapText="bothSides"/>
              <wp:docPr id="7296" name="Group 7296"/>
              <wp:cNvGraphicFramePr/>
              <a:graphic xmlns:a="http://schemas.openxmlformats.org/drawingml/2006/main">
                <a:graphicData uri="http://schemas.microsoft.com/office/word/2010/wordprocessingGroup">
                  <wpg:wgp>
                    <wpg:cNvGrpSpPr/>
                    <wpg:grpSpPr>
                      <a:xfrm>
                        <a:off x="0" y="0"/>
                        <a:ext cx="5607600" cy="15240"/>
                        <a:chOff x="0" y="0"/>
                        <a:chExt cx="5607600" cy="15240"/>
                      </a:xfrm>
                    </wpg:grpSpPr>
                    <wps:wsp>
                      <wps:cNvPr id="7297" name="Shape 7297"/>
                      <wps:cNvSpPr/>
                      <wps:spPr>
                        <a:xfrm>
                          <a:off x="0" y="0"/>
                          <a:ext cx="5607600" cy="0"/>
                        </a:xfrm>
                        <a:custGeom>
                          <a:avLst/>
                          <a:gdLst/>
                          <a:ahLst/>
                          <a:cxnLst/>
                          <a:rect l="0" t="0" r="0" b="0"/>
                          <a:pathLst>
                            <a:path w="5607600">
                              <a:moveTo>
                                <a:pt x="0" y="0"/>
                              </a:moveTo>
                              <a:lnTo>
                                <a:pt x="5607600" y="0"/>
                              </a:lnTo>
                            </a:path>
                          </a:pathLst>
                        </a:custGeom>
                        <a:ln w="15240" cap="rnd">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6" style="width:441.543pt;height:1.2pt;position:absolute;mso-position-horizontal-relative:page;mso-position-horizontal:absolute;margin-left:76.8661pt;mso-position-vertical-relative:page;margin-top:106.066pt;" coordsize="56076,152">
              <v:shape id="Shape 7297" style="position:absolute;width:56076;height:0;left:0;top:0;" coordsize="5607600,0" path="m0,0l5607600,0">
                <v:stroke weight="1.2pt" endcap="round" joinstyle="miter" miterlimit="10" on="true" color="#2563eb"/>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4919" w14:textId="77777777" w:rsidR="00492DBD" w:rsidRDefault="009E4F6D">
    <w:pPr>
      <w:spacing w:after="0" w:line="259" w:lineRule="auto"/>
      <w:ind w:left="-1537" w:right="10368"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85722E5" wp14:editId="61E26DBA">
              <wp:simplePos x="0" y="0"/>
              <wp:positionH relativeFrom="page">
                <wp:posOffset>976200</wp:posOffset>
              </wp:positionH>
              <wp:positionV relativeFrom="page">
                <wp:posOffset>1347040</wp:posOffset>
              </wp:positionV>
              <wp:extent cx="5607600" cy="15240"/>
              <wp:effectExtent l="0" t="0" r="0" b="0"/>
              <wp:wrapSquare wrapText="bothSides"/>
              <wp:docPr id="7290" name="Group 7290"/>
              <wp:cNvGraphicFramePr/>
              <a:graphic xmlns:a="http://schemas.openxmlformats.org/drawingml/2006/main">
                <a:graphicData uri="http://schemas.microsoft.com/office/word/2010/wordprocessingGroup">
                  <wpg:wgp>
                    <wpg:cNvGrpSpPr/>
                    <wpg:grpSpPr>
                      <a:xfrm>
                        <a:off x="0" y="0"/>
                        <a:ext cx="5607600" cy="15240"/>
                        <a:chOff x="0" y="0"/>
                        <a:chExt cx="5607600" cy="15240"/>
                      </a:xfrm>
                    </wpg:grpSpPr>
                    <wps:wsp>
                      <wps:cNvPr id="7291" name="Shape 7291"/>
                      <wps:cNvSpPr/>
                      <wps:spPr>
                        <a:xfrm>
                          <a:off x="0" y="0"/>
                          <a:ext cx="5607600" cy="0"/>
                        </a:xfrm>
                        <a:custGeom>
                          <a:avLst/>
                          <a:gdLst/>
                          <a:ahLst/>
                          <a:cxnLst/>
                          <a:rect l="0" t="0" r="0" b="0"/>
                          <a:pathLst>
                            <a:path w="5607600">
                              <a:moveTo>
                                <a:pt x="0" y="0"/>
                              </a:moveTo>
                              <a:lnTo>
                                <a:pt x="5607600" y="0"/>
                              </a:lnTo>
                            </a:path>
                          </a:pathLst>
                        </a:custGeom>
                        <a:ln w="15240" cap="rnd">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0" style="width:441.543pt;height:1.2pt;position:absolute;mso-position-horizontal-relative:page;mso-position-horizontal:absolute;margin-left:76.8661pt;mso-position-vertical-relative:page;margin-top:106.066pt;" coordsize="56076,152">
              <v:shape id="Shape 7291" style="position:absolute;width:56076;height:0;left:0;top:0;" coordsize="5607600,0" path="m0,0l5607600,0">
                <v:stroke weight="1.2pt" endcap="round" joinstyle="miter" miterlimit="10" on="true" color="#2563eb"/>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9DB6" w14:textId="77777777" w:rsidR="00492DBD" w:rsidRDefault="00492DB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913F" w14:textId="77777777" w:rsidR="00492DBD" w:rsidRDefault="00492DB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91A9" w14:textId="77777777" w:rsidR="00492DBD" w:rsidRDefault="00492DB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4E17" w14:textId="77777777" w:rsidR="00492DBD" w:rsidRDefault="00492DB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7527E"/>
    <w:multiLevelType w:val="hybridMultilevel"/>
    <w:tmpl w:val="8984053E"/>
    <w:lvl w:ilvl="0" w:tplc="831AFEAE">
      <w:start w:val="1"/>
      <w:numFmt w:val="bullet"/>
      <w:lvlText w:val="-"/>
      <w:lvlJc w:val="left"/>
      <w:pPr>
        <w:ind w:left="448"/>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1" w:tplc="FC62D568">
      <w:start w:val="1"/>
      <w:numFmt w:val="bullet"/>
      <w:lvlText w:val="o"/>
      <w:lvlJc w:val="left"/>
      <w:pPr>
        <w:ind w:left="140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2" w:tplc="965CAAA4">
      <w:start w:val="1"/>
      <w:numFmt w:val="bullet"/>
      <w:lvlText w:val="▪"/>
      <w:lvlJc w:val="left"/>
      <w:pPr>
        <w:ind w:left="212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3" w:tplc="D36A0C6A">
      <w:start w:val="1"/>
      <w:numFmt w:val="bullet"/>
      <w:lvlText w:val="•"/>
      <w:lvlJc w:val="left"/>
      <w:pPr>
        <w:ind w:left="284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4" w:tplc="9E8006DC">
      <w:start w:val="1"/>
      <w:numFmt w:val="bullet"/>
      <w:lvlText w:val="o"/>
      <w:lvlJc w:val="left"/>
      <w:pPr>
        <w:ind w:left="356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5" w:tplc="A676A314">
      <w:start w:val="1"/>
      <w:numFmt w:val="bullet"/>
      <w:lvlText w:val="▪"/>
      <w:lvlJc w:val="left"/>
      <w:pPr>
        <w:ind w:left="428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6" w:tplc="BD7CF134">
      <w:start w:val="1"/>
      <w:numFmt w:val="bullet"/>
      <w:lvlText w:val="•"/>
      <w:lvlJc w:val="left"/>
      <w:pPr>
        <w:ind w:left="500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7" w:tplc="17567F2C">
      <w:start w:val="1"/>
      <w:numFmt w:val="bullet"/>
      <w:lvlText w:val="o"/>
      <w:lvlJc w:val="left"/>
      <w:pPr>
        <w:ind w:left="572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lvl w:ilvl="8" w:tplc="4726E864">
      <w:start w:val="1"/>
      <w:numFmt w:val="bullet"/>
      <w:lvlText w:val="▪"/>
      <w:lvlJc w:val="left"/>
      <w:pPr>
        <w:ind w:left="6440"/>
      </w:pPr>
      <w:rPr>
        <w:rFonts w:ascii="Arial" w:eastAsia="Arial" w:hAnsi="Arial" w:cs="Arial"/>
        <w:b w:val="0"/>
        <w:i w:val="0"/>
        <w:strike w:val="0"/>
        <w:dstrike w:val="0"/>
        <w:color w:val="111827"/>
        <w:sz w:val="21"/>
        <w:szCs w:val="21"/>
        <w:u w:val="none" w:color="000000"/>
        <w:bdr w:val="none" w:sz="0" w:space="0" w:color="auto"/>
        <w:shd w:val="clear" w:color="auto" w:fill="auto"/>
        <w:vertAlign w:val="baseline"/>
      </w:rPr>
    </w:lvl>
  </w:abstractNum>
  <w:num w:numId="1" w16cid:durableId="40418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DBD"/>
    <w:rsid w:val="000377E3"/>
    <w:rsid w:val="00492DBD"/>
    <w:rsid w:val="005C353E"/>
    <w:rsid w:val="007D05E5"/>
    <w:rsid w:val="008541F4"/>
    <w:rsid w:val="009E4F6D"/>
    <w:rsid w:val="00BA48C7"/>
    <w:rsid w:val="00DB20C4"/>
    <w:rsid w:val="00E2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4428"/>
  <w15:docId w15:val="{B539A502-DCDB-4AA9-A295-F8C1D71A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111827"/>
      <w:sz w:val="21"/>
    </w:rPr>
  </w:style>
  <w:style w:type="paragraph" w:styleId="Heading1">
    <w:name w:val="heading 1"/>
    <w:next w:val="Normal"/>
    <w:link w:val="Heading1Char"/>
    <w:uiPriority w:val="9"/>
    <w:qFormat/>
    <w:pPr>
      <w:keepNext/>
      <w:keepLines/>
      <w:spacing w:after="317" w:line="262" w:lineRule="auto"/>
      <w:ind w:left="10" w:hanging="10"/>
      <w:outlineLvl w:val="0"/>
    </w:pPr>
    <w:rPr>
      <w:rFonts w:ascii="Arial" w:eastAsia="Arial" w:hAnsi="Arial" w:cs="Arial"/>
      <w:b/>
      <w:color w:val="2563EB"/>
      <w:sz w:val="30"/>
    </w:rPr>
  </w:style>
  <w:style w:type="paragraph" w:styleId="Heading2">
    <w:name w:val="heading 2"/>
    <w:next w:val="Normal"/>
    <w:link w:val="Heading2Char"/>
    <w:uiPriority w:val="9"/>
    <w:unhideWhenUsed/>
    <w:qFormat/>
    <w:pPr>
      <w:keepNext/>
      <w:keepLines/>
      <w:spacing w:after="32" w:line="259" w:lineRule="auto"/>
      <w:ind w:left="10" w:hanging="10"/>
      <w:outlineLvl w:val="1"/>
    </w:pPr>
    <w:rPr>
      <w:rFonts w:ascii="Arial" w:eastAsia="Arial" w:hAnsi="Arial" w:cs="Arial"/>
      <w:b/>
      <w:color w:val="1118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11827"/>
      <w:sz w:val="24"/>
    </w:rPr>
  </w:style>
  <w:style w:type="character" w:customStyle="1" w:styleId="Heading1Char">
    <w:name w:val="Heading 1 Char"/>
    <w:link w:val="Heading1"/>
    <w:rPr>
      <w:rFonts w:ascii="Arial" w:eastAsia="Arial" w:hAnsi="Arial" w:cs="Arial"/>
      <w:b/>
      <w:color w:val="2563EB"/>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Hema Gariki</cp:lastModifiedBy>
  <cp:revision>5</cp:revision>
  <dcterms:created xsi:type="dcterms:W3CDTF">2026-05-01T04:22:00Z</dcterms:created>
  <dcterms:modified xsi:type="dcterms:W3CDTF">2026-05-01T04:59:00Z</dcterms:modified>
</cp:coreProperties>
</file>