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  <w:tab/>
        <w:tab/>
        <w:tab/>
        <w:tab/>
        <w:t xml:space="preserve">SE LAB -2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:- HEMAVATHI E</w:t>
        <w:br w:type="textWrapping"/>
        <w:t xml:space="preserve">SRN:- PES2UG24CS193 </w:t>
        <w:br w:type="textWrapping"/>
        <w:t xml:space="preserve">SECTION :D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Jira backlog with Epics and User Stories.</w:t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438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752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Story point assignments.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31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board (Active Sprint view).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0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8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Burndown Chart.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111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200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Reflection Questions: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Did your estimations reflect the actual effort?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Story points were assigned using the Fibonacci scale (2, 3, 5, 8) based on perceived complexity — e.g., "Log Maintenance Ticket" and "Assign Maintenance Staff" were rated higher (5 pts) due to multiple sub-requirements (room tagging, photo validation, assignment tracking), while simpler view/status stories were rated lower (2–3 pts). Since this was a simulated sprint rather than a real multi-day execution, the </w:t>
      </w:r>
      <w:r w:rsidDel="00000000" w:rsidR="00000000" w:rsidRPr="00000000">
        <w:rPr>
          <w:i w:val="1"/>
          <w:iCs w:val="1"/>
          <w:rtl w:val="0"/>
        </w:rPr>
        <w:t xml:space="preserve">estimates</w:t>
      </w:r>
      <w:r w:rsidDel="00000000" w:rsidR="00000000" w:rsidRPr="00000000">
        <w:rPr>
          <w:rtl w:val="0"/>
        </w:rPr>
        <w:t xml:space="preserve"> were reasonable relative to each story's described complexity, but the </w:t>
      </w:r>
      <w:r w:rsidDel="00000000" w:rsidR="00000000" w:rsidRPr="00000000">
        <w:rPr>
          <w:i w:val="1"/>
          <w:iCs w:val="1"/>
          <w:rtl w:val="0"/>
        </w:rPr>
        <w:t xml:space="preserve">actual effort</w:t>
      </w:r>
      <w:r w:rsidDel="00000000" w:rsidR="00000000" w:rsidRPr="00000000">
        <w:rPr>
          <w:rtl w:val="0"/>
        </w:rPr>
        <w:t xml:space="preserve"> couldn't be validated against real time spent — in a live sprint, "Escalate SLA Breach" (8 pts) would likely reveal itself as even more complex once notification/alerting logic is actually built, since it depends on time-triggered automation, which is inherently harder to estimate accurately upfront.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Was your backlog well-prioritized?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Yes — the backlog was ordered to follow the natural lifecycle of a ticket: logging and validation (Epic 1) came first, followed by assignment (Epic 2), visibility (Epic 3), status tracking (Epic 4), resolution/closure (Epic 5), and finally SLA escalation and data integrity (Epic 6). This ordering made sense because later epics (like closing a ticket or escalating a breach) logically depend on earlier ones (a ticket must exist and be assigned before it can be tracked or closed). High-priority stories tied to core FR requirements (FR-001 to FR-005) were sequenced ahead of the NFR-driven stories (Epic 6), which reflects sound business-value-first prioritization.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How did your simulated sprint align with your plan?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Both Sprint 1 and Sprint 2 completed all planned stories (6 items in Sprint 1, 7 items in Sprint 2), so on the surface the plan was fully executed. However, looking at the burndown chart, all stories were marked "Done" in a single batch near the point of sprint completion rather than being closed gradually across the week — this is a byproduct of the simulation (moving cards manually within minutes) rather than genuine day-by-day progress. In a real sprint, this pattern would be a red flag: it usually means work is being "batched" and reported late rather than continuously delivered.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What insights did the burndown chart give about your team’s capacity?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burndown chart shows a sharp, near-vertical drop in remaining story points rather than a smooth diagonal decline toward zero. Ideally, the red "remaining work" line should track close to the grey guideline, showing steady day-over-day progress. Instead, the chart shows work remaining flat for most of the sprint before dropping all at once — this signals that either the team (in a real scenario) would be under-tracking daily progress, or that work was concentrated at the end rather than distributed across the sprint. This kind of pattern typically prompts a team to reassess whether tasks are being broken down finely enough, and whether status updates are happening in real time rather than in a last-minute push.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