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3E1E7">
      <w:pPr>
        <w:pStyle w:val="2"/>
        <w:spacing w:line="259" w:lineRule="auto"/>
      </w:pPr>
      <w:r>
        <w:t>Project Design Phase Proposed</w:t>
      </w:r>
      <w:r>
        <w:rPr>
          <w:spacing w:val="-14"/>
        </w:rPr>
        <w:t xml:space="preserve"> </w:t>
      </w:r>
      <w:r>
        <w:t>Solution</w:t>
      </w:r>
      <w:r>
        <w:rPr>
          <w:spacing w:val="-14"/>
        </w:rPr>
        <w:t xml:space="preserve"> </w:t>
      </w:r>
      <w:r>
        <w:t>Template</w:t>
      </w:r>
    </w:p>
    <w:p w14:paraId="417ACC3C">
      <w:pPr>
        <w:pStyle w:val="7"/>
        <w:spacing w:before="50"/>
        <w:ind w:left="0"/>
        <w:rPr>
          <w:b/>
          <w:sz w:val="20"/>
        </w:rPr>
      </w:pPr>
    </w:p>
    <w:tbl>
      <w:tblPr>
        <w:tblStyle w:val="6"/>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5"/>
        <w:gridCol w:w="4535"/>
      </w:tblGrid>
      <w:tr w14:paraId="1602A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4505" w:type="dxa"/>
          </w:tcPr>
          <w:p w14:paraId="6C363E99">
            <w:pPr>
              <w:pStyle w:val="12"/>
              <w:rPr>
                <w:sz w:val="22"/>
              </w:rPr>
            </w:pPr>
            <w:r>
              <w:rPr>
                <w:spacing w:val="-4"/>
                <w:sz w:val="22"/>
              </w:rPr>
              <w:t>Date</w:t>
            </w:r>
          </w:p>
        </w:tc>
        <w:tc>
          <w:tcPr>
            <w:tcW w:w="4535" w:type="dxa"/>
          </w:tcPr>
          <w:p w14:paraId="6D6DDC75">
            <w:pPr>
              <w:pStyle w:val="12"/>
              <w:ind w:left="14"/>
              <w:rPr>
                <w:rFonts w:hint="default"/>
                <w:sz w:val="22"/>
                <w:lang w:val="en-IN"/>
              </w:rPr>
            </w:pPr>
            <w:r>
              <w:rPr>
                <w:rFonts w:hint="default"/>
                <w:spacing w:val="-2"/>
                <w:sz w:val="22"/>
                <w:lang w:val="en-IN"/>
              </w:rPr>
              <w:t>07</w:t>
            </w:r>
            <w:r>
              <w:rPr>
                <w:spacing w:val="-2"/>
                <w:sz w:val="22"/>
              </w:rPr>
              <w:t>/0</w:t>
            </w:r>
            <w:r>
              <w:rPr>
                <w:rFonts w:hint="default"/>
                <w:spacing w:val="-2"/>
                <w:sz w:val="22"/>
                <w:lang w:val="en-IN"/>
              </w:rPr>
              <w:t>7</w:t>
            </w:r>
            <w:r>
              <w:rPr>
                <w:spacing w:val="-2"/>
                <w:sz w:val="22"/>
              </w:rPr>
              <w:t>/2</w:t>
            </w:r>
            <w:r>
              <w:rPr>
                <w:rFonts w:hint="default"/>
                <w:spacing w:val="-2"/>
                <w:sz w:val="22"/>
                <w:lang w:val="en-IN"/>
              </w:rPr>
              <w:t>6</w:t>
            </w:r>
          </w:p>
        </w:tc>
      </w:tr>
      <w:tr w14:paraId="5D21A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4505" w:type="dxa"/>
          </w:tcPr>
          <w:p w14:paraId="7C0B57DF">
            <w:pPr>
              <w:pStyle w:val="12"/>
              <w:rPr>
                <w:sz w:val="22"/>
              </w:rPr>
            </w:pPr>
            <w:r>
              <w:rPr>
                <w:sz w:val="22"/>
              </w:rPr>
              <w:t>Team</w:t>
            </w:r>
            <w:r>
              <w:rPr>
                <w:spacing w:val="-4"/>
                <w:sz w:val="22"/>
              </w:rPr>
              <w:t xml:space="preserve"> </w:t>
            </w:r>
            <w:r>
              <w:rPr>
                <w:spacing w:val="-5"/>
                <w:sz w:val="22"/>
              </w:rPr>
              <w:t>ID</w:t>
            </w:r>
          </w:p>
        </w:tc>
        <w:tc>
          <w:tcPr>
            <w:tcW w:w="4535" w:type="dxa"/>
          </w:tcPr>
          <w:p w14:paraId="6E35989C">
            <w:pPr>
              <w:pStyle w:val="12"/>
              <w:ind w:left="57"/>
              <w:rPr>
                <w:sz w:val="22"/>
              </w:rPr>
            </w:pPr>
            <w:r>
              <w:rPr>
                <w:rFonts w:hint="default"/>
              </w:rPr>
              <w:t>SWTID-2026-9649</w:t>
            </w:r>
          </w:p>
        </w:tc>
      </w:tr>
      <w:tr w14:paraId="178F2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4505" w:type="dxa"/>
          </w:tcPr>
          <w:p w14:paraId="79AC545A">
            <w:pPr>
              <w:pStyle w:val="12"/>
              <w:rPr>
                <w:sz w:val="22"/>
              </w:rPr>
            </w:pPr>
            <w:r>
              <w:rPr>
                <w:sz w:val="22"/>
              </w:rPr>
              <w:t>Project</w:t>
            </w:r>
            <w:r>
              <w:rPr>
                <w:spacing w:val="-14"/>
                <w:sz w:val="22"/>
              </w:rPr>
              <w:t xml:space="preserve"> </w:t>
            </w:r>
            <w:r>
              <w:rPr>
                <w:spacing w:val="-4"/>
                <w:sz w:val="22"/>
              </w:rPr>
              <w:t>Name</w:t>
            </w:r>
          </w:p>
        </w:tc>
        <w:tc>
          <w:tcPr>
            <w:tcW w:w="4535" w:type="dxa"/>
          </w:tcPr>
          <w:p w14:paraId="6E0E06BB">
            <w:pPr>
              <w:pStyle w:val="12"/>
              <w:spacing w:before="9" w:line="290" w:lineRule="atLeast"/>
              <w:ind w:left="14" w:right="77" w:firstLine="50"/>
              <w:rPr>
                <w:sz w:val="22"/>
              </w:rPr>
            </w:pPr>
            <w:r>
              <w:rPr>
                <w:rFonts w:hint="default"/>
                <w:sz w:val="22"/>
              </w:rPr>
              <w:t>Sports Hall Booking System by Service Portal(ServiceNow)</w:t>
            </w:r>
          </w:p>
        </w:tc>
      </w:tr>
      <w:tr w14:paraId="47F4E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4505" w:type="dxa"/>
          </w:tcPr>
          <w:p w14:paraId="4AE80BA6">
            <w:pPr>
              <w:pStyle w:val="12"/>
              <w:rPr>
                <w:sz w:val="22"/>
              </w:rPr>
            </w:pPr>
            <w:r>
              <w:rPr>
                <w:sz w:val="22"/>
              </w:rPr>
              <w:t>Maximum</w:t>
            </w:r>
            <w:r>
              <w:rPr>
                <w:spacing w:val="-14"/>
                <w:sz w:val="22"/>
              </w:rPr>
              <w:t xml:space="preserve"> </w:t>
            </w:r>
            <w:r>
              <w:rPr>
                <w:spacing w:val="-4"/>
                <w:sz w:val="22"/>
              </w:rPr>
              <w:t>Marks</w:t>
            </w:r>
          </w:p>
        </w:tc>
        <w:tc>
          <w:tcPr>
            <w:tcW w:w="4535" w:type="dxa"/>
          </w:tcPr>
          <w:p w14:paraId="7B9D5D0C">
            <w:pPr>
              <w:pStyle w:val="12"/>
              <w:rPr>
                <w:sz w:val="22"/>
              </w:rPr>
            </w:pPr>
            <w:r>
              <w:rPr>
                <w:sz w:val="22"/>
              </w:rPr>
              <w:t>2</w:t>
            </w:r>
            <w:r>
              <w:rPr>
                <w:spacing w:val="1"/>
                <w:sz w:val="22"/>
              </w:rPr>
              <w:t xml:space="preserve"> </w:t>
            </w:r>
            <w:r>
              <w:rPr>
                <w:spacing w:val="-2"/>
                <w:sz w:val="22"/>
              </w:rPr>
              <w:t>Marks</w:t>
            </w:r>
          </w:p>
        </w:tc>
      </w:tr>
    </w:tbl>
    <w:p w14:paraId="678660BD">
      <w:pPr>
        <w:pStyle w:val="7"/>
        <w:spacing w:line="360" w:lineRule="auto"/>
        <w:ind w:left="0"/>
        <w:rPr>
          <w:b w:val="0"/>
          <w:bCs/>
          <w:sz w:val="24"/>
          <w:szCs w:val="24"/>
        </w:rPr>
      </w:pPr>
    </w:p>
    <w:p w14:paraId="71F05005">
      <w:pPr>
        <w:pStyle w:val="7"/>
        <w:spacing w:line="360" w:lineRule="auto"/>
        <w:ind w:left="0"/>
        <w:rPr>
          <w:b w:val="0"/>
          <w:bCs/>
          <w:sz w:val="24"/>
          <w:szCs w:val="24"/>
        </w:rPr>
      </w:pPr>
    </w:p>
    <w:p w14:paraId="2548E35D">
      <w:pPr>
        <w:pStyle w:val="7"/>
        <w:spacing w:line="360" w:lineRule="auto"/>
        <w:ind w:left="0"/>
        <w:rPr>
          <w:b/>
          <w:bCs w:val="0"/>
          <w:sz w:val="24"/>
          <w:szCs w:val="24"/>
        </w:rPr>
      </w:pPr>
      <w:r>
        <w:rPr>
          <w:b/>
          <w:bCs w:val="0"/>
          <w:sz w:val="24"/>
          <w:szCs w:val="24"/>
        </w:rPr>
        <w:t>Proposed Solution Overview</w:t>
      </w:r>
    </w:p>
    <w:p w14:paraId="568A50EF">
      <w:pPr>
        <w:pStyle w:val="7"/>
        <w:spacing w:line="360" w:lineRule="auto"/>
        <w:ind w:left="0"/>
        <w:rPr>
          <w:b w:val="0"/>
          <w:bCs/>
          <w:sz w:val="24"/>
          <w:szCs w:val="24"/>
        </w:rPr>
      </w:pPr>
      <w:r>
        <w:rPr>
          <w:b w:val="0"/>
          <w:bCs/>
          <w:sz w:val="24"/>
          <w:szCs w:val="24"/>
        </w:rPr>
        <w:t>The proposed solution is a centralized Sports Hall Booking System developed using the ServiceNow Service Portal. The system is designed to simplify sports facility reservations by providing users with an organized digital interface for accessing sports hall information, making bookings, and receiving booking-related updates.</w:t>
      </w:r>
      <w:bookmarkStart w:id="0" w:name="_GoBack"/>
      <w:bookmarkEnd w:id="0"/>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08"/>
        <w:gridCol w:w="1876"/>
        <w:gridCol w:w="7431"/>
      </w:tblGrid>
      <w:tr w14:paraId="342B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79A0E4">
            <w:pPr>
              <w:pStyle w:val="7"/>
              <w:spacing w:line="360" w:lineRule="auto"/>
              <w:ind w:left="0"/>
              <w:rPr>
                <w:b w:val="0"/>
                <w:bCs/>
                <w:sz w:val="24"/>
                <w:szCs w:val="24"/>
              </w:rPr>
            </w:pPr>
            <w:r>
              <w:rPr>
                <w:b w:val="0"/>
                <w:bCs/>
                <w:sz w:val="24"/>
                <w:szCs w:val="24"/>
                <w:lang w:val="en-US" w:eastAsia="zh-CN"/>
              </w:rPr>
              <w:t>S.No.</w:t>
            </w:r>
          </w:p>
        </w:tc>
        <w:tc>
          <w:tcPr>
            <w:tcW w:w="0" w:type="auto"/>
            <w:shd w:val="clear"/>
            <w:vAlign w:val="center"/>
          </w:tcPr>
          <w:p w14:paraId="5F1377CB">
            <w:pPr>
              <w:pStyle w:val="7"/>
              <w:spacing w:line="360" w:lineRule="auto"/>
              <w:ind w:left="0"/>
              <w:rPr>
                <w:b w:val="0"/>
                <w:bCs/>
                <w:sz w:val="24"/>
                <w:szCs w:val="24"/>
              </w:rPr>
            </w:pPr>
            <w:r>
              <w:rPr>
                <w:b w:val="0"/>
                <w:bCs/>
                <w:sz w:val="24"/>
                <w:szCs w:val="24"/>
                <w:lang w:val="en-US" w:eastAsia="zh-CN"/>
              </w:rPr>
              <w:t>Parameter</w:t>
            </w:r>
          </w:p>
        </w:tc>
        <w:tc>
          <w:tcPr>
            <w:tcW w:w="0" w:type="auto"/>
            <w:shd w:val="clear"/>
            <w:vAlign w:val="center"/>
          </w:tcPr>
          <w:p w14:paraId="7EC03748">
            <w:pPr>
              <w:pStyle w:val="7"/>
              <w:spacing w:line="360" w:lineRule="auto"/>
              <w:ind w:left="0"/>
              <w:rPr>
                <w:b w:val="0"/>
                <w:bCs/>
                <w:sz w:val="24"/>
                <w:szCs w:val="24"/>
              </w:rPr>
            </w:pPr>
            <w:r>
              <w:rPr>
                <w:b w:val="0"/>
                <w:bCs/>
                <w:sz w:val="24"/>
                <w:szCs w:val="24"/>
                <w:lang w:val="en-US" w:eastAsia="zh-CN"/>
              </w:rPr>
              <w:t>Description</w:t>
            </w:r>
          </w:p>
        </w:tc>
      </w:tr>
      <w:tr w14:paraId="5FBB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68C4D61">
            <w:pPr>
              <w:pStyle w:val="7"/>
              <w:spacing w:line="360" w:lineRule="auto"/>
              <w:ind w:left="0"/>
              <w:rPr>
                <w:b w:val="0"/>
                <w:bCs/>
                <w:sz w:val="24"/>
                <w:szCs w:val="24"/>
              </w:rPr>
            </w:pPr>
            <w:r>
              <w:rPr>
                <w:b w:val="0"/>
                <w:bCs/>
                <w:sz w:val="24"/>
                <w:szCs w:val="24"/>
                <w:lang w:val="en-US" w:eastAsia="zh-CN"/>
              </w:rPr>
              <w:t>1</w:t>
            </w:r>
          </w:p>
        </w:tc>
        <w:tc>
          <w:tcPr>
            <w:tcW w:w="0" w:type="auto"/>
            <w:shd w:val="clear"/>
            <w:vAlign w:val="center"/>
          </w:tcPr>
          <w:p w14:paraId="05767903">
            <w:pPr>
              <w:pStyle w:val="7"/>
              <w:spacing w:line="360" w:lineRule="auto"/>
              <w:ind w:left="0"/>
              <w:rPr>
                <w:b w:val="0"/>
                <w:bCs/>
                <w:sz w:val="24"/>
                <w:szCs w:val="24"/>
              </w:rPr>
            </w:pPr>
            <w:r>
              <w:rPr>
                <w:b w:val="0"/>
                <w:bCs/>
                <w:sz w:val="24"/>
                <w:szCs w:val="24"/>
                <w:lang w:val="en-US" w:eastAsia="zh-CN"/>
              </w:rPr>
              <w:t>Problem Statement</w:t>
            </w:r>
          </w:p>
        </w:tc>
        <w:tc>
          <w:tcPr>
            <w:tcW w:w="0" w:type="auto"/>
            <w:shd w:val="clear"/>
            <w:vAlign w:val="center"/>
          </w:tcPr>
          <w:p w14:paraId="08D3C408">
            <w:pPr>
              <w:pStyle w:val="7"/>
              <w:spacing w:line="360" w:lineRule="auto"/>
              <w:ind w:left="0"/>
              <w:rPr>
                <w:b w:val="0"/>
                <w:bCs/>
                <w:sz w:val="24"/>
                <w:szCs w:val="24"/>
              </w:rPr>
            </w:pPr>
            <w:r>
              <w:rPr>
                <w:b w:val="0"/>
                <w:bCs/>
                <w:sz w:val="24"/>
                <w:szCs w:val="24"/>
                <w:lang w:val="en-US" w:eastAsia="zh-CN"/>
              </w:rPr>
              <w:t>Manual sports hall booking processes can make it difficult for users to check availability, reserve preferred slots, and receive timely updates. Administrators may also face difficulties managing multiple reservations and avoiding booking conflicts.</w:t>
            </w:r>
          </w:p>
        </w:tc>
      </w:tr>
      <w:tr w14:paraId="6EFB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8720EA6">
            <w:pPr>
              <w:pStyle w:val="7"/>
              <w:spacing w:line="360" w:lineRule="auto"/>
              <w:ind w:left="0"/>
              <w:rPr>
                <w:b w:val="0"/>
                <w:bCs/>
                <w:sz w:val="24"/>
                <w:szCs w:val="24"/>
              </w:rPr>
            </w:pPr>
            <w:r>
              <w:rPr>
                <w:b w:val="0"/>
                <w:bCs/>
                <w:sz w:val="24"/>
                <w:szCs w:val="24"/>
                <w:lang w:val="en-US" w:eastAsia="zh-CN"/>
              </w:rPr>
              <w:t>2</w:t>
            </w:r>
          </w:p>
        </w:tc>
        <w:tc>
          <w:tcPr>
            <w:tcW w:w="0" w:type="auto"/>
            <w:shd w:val="clear"/>
            <w:vAlign w:val="center"/>
          </w:tcPr>
          <w:p w14:paraId="27473110">
            <w:pPr>
              <w:pStyle w:val="7"/>
              <w:spacing w:line="360" w:lineRule="auto"/>
              <w:ind w:left="0"/>
              <w:rPr>
                <w:b w:val="0"/>
                <w:bCs/>
                <w:sz w:val="24"/>
                <w:szCs w:val="24"/>
              </w:rPr>
            </w:pPr>
            <w:r>
              <w:rPr>
                <w:b w:val="0"/>
                <w:bCs/>
                <w:sz w:val="24"/>
                <w:szCs w:val="24"/>
                <w:lang w:val="en-US" w:eastAsia="zh-CN"/>
              </w:rPr>
              <w:t>Idea / Solution Description</w:t>
            </w:r>
          </w:p>
        </w:tc>
        <w:tc>
          <w:tcPr>
            <w:tcW w:w="0" w:type="auto"/>
            <w:shd w:val="clear"/>
            <w:vAlign w:val="center"/>
          </w:tcPr>
          <w:p w14:paraId="1F9DF251">
            <w:pPr>
              <w:pStyle w:val="7"/>
              <w:spacing w:line="360" w:lineRule="auto"/>
              <w:ind w:left="0"/>
              <w:rPr>
                <w:b w:val="0"/>
                <w:bCs/>
                <w:sz w:val="24"/>
                <w:szCs w:val="24"/>
              </w:rPr>
            </w:pPr>
            <w:r>
              <w:rPr>
                <w:b w:val="0"/>
                <w:bCs/>
                <w:sz w:val="24"/>
                <w:szCs w:val="24"/>
                <w:lang w:val="en-US" w:eastAsia="zh-CN"/>
              </w:rPr>
              <w:t>Develop a centralized Sports Hall Booking System using ServiceNow. The solution supports sports hall and booking management through a Service Portal, with backend logic and automation using ServiceNow components.</w:t>
            </w:r>
          </w:p>
        </w:tc>
      </w:tr>
      <w:tr w14:paraId="343F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27F2B2C">
            <w:pPr>
              <w:pStyle w:val="7"/>
              <w:spacing w:line="360" w:lineRule="auto"/>
              <w:ind w:left="0"/>
              <w:rPr>
                <w:b w:val="0"/>
                <w:bCs/>
                <w:sz w:val="24"/>
                <w:szCs w:val="24"/>
              </w:rPr>
            </w:pPr>
            <w:r>
              <w:rPr>
                <w:b w:val="0"/>
                <w:bCs/>
                <w:sz w:val="24"/>
                <w:szCs w:val="24"/>
                <w:lang w:val="en-US" w:eastAsia="zh-CN"/>
              </w:rPr>
              <w:t>3</w:t>
            </w:r>
          </w:p>
        </w:tc>
        <w:tc>
          <w:tcPr>
            <w:tcW w:w="0" w:type="auto"/>
            <w:shd w:val="clear"/>
            <w:vAlign w:val="center"/>
          </w:tcPr>
          <w:p w14:paraId="0DEBA392">
            <w:pPr>
              <w:pStyle w:val="7"/>
              <w:spacing w:line="360" w:lineRule="auto"/>
              <w:ind w:left="0"/>
              <w:rPr>
                <w:b w:val="0"/>
                <w:bCs/>
                <w:sz w:val="24"/>
                <w:szCs w:val="24"/>
              </w:rPr>
            </w:pPr>
            <w:r>
              <w:rPr>
                <w:b w:val="0"/>
                <w:bCs/>
                <w:sz w:val="24"/>
                <w:szCs w:val="24"/>
                <w:lang w:val="en-US" w:eastAsia="zh-CN"/>
              </w:rPr>
              <w:t>Novelty / Uniqueness</w:t>
            </w:r>
          </w:p>
        </w:tc>
        <w:tc>
          <w:tcPr>
            <w:tcW w:w="0" w:type="auto"/>
            <w:shd w:val="clear"/>
            <w:vAlign w:val="center"/>
          </w:tcPr>
          <w:p w14:paraId="0562AA35">
            <w:pPr>
              <w:pStyle w:val="7"/>
              <w:spacing w:line="360" w:lineRule="auto"/>
              <w:ind w:left="0"/>
              <w:rPr>
                <w:b w:val="0"/>
                <w:bCs/>
                <w:sz w:val="24"/>
                <w:szCs w:val="24"/>
              </w:rPr>
            </w:pPr>
            <w:r>
              <w:rPr>
                <w:b w:val="0"/>
                <w:bCs/>
                <w:sz w:val="24"/>
                <w:szCs w:val="24"/>
                <w:lang w:val="en-US" w:eastAsia="zh-CN"/>
              </w:rPr>
              <w:t>The solution combines booking management, automated processes, notifications, cancellation and refund-related logic, and reporting within a single ServiceNow-based application.</w:t>
            </w:r>
          </w:p>
        </w:tc>
      </w:tr>
      <w:tr w14:paraId="1CB0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7893B3E">
            <w:pPr>
              <w:pStyle w:val="7"/>
              <w:spacing w:line="360" w:lineRule="auto"/>
              <w:ind w:left="0"/>
              <w:rPr>
                <w:b w:val="0"/>
                <w:bCs/>
                <w:sz w:val="24"/>
                <w:szCs w:val="24"/>
              </w:rPr>
            </w:pPr>
            <w:r>
              <w:rPr>
                <w:b w:val="0"/>
                <w:bCs/>
                <w:sz w:val="24"/>
                <w:szCs w:val="24"/>
                <w:lang w:val="en-US" w:eastAsia="zh-CN"/>
              </w:rPr>
              <w:t>4</w:t>
            </w:r>
          </w:p>
        </w:tc>
        <w:tc>
          <w:tcPr>
            <w:tcW w:w="0" w:type="auto"/>
            <w:shd w:val="clear"/>
            <w:vAlign w:val="center"/>
          </w:tcPr>
          <w:p w14:paraId="505C63D7">
            <w:pPr>
              <w:pStyle w:val="7"/>
              <w:spacing w:line="360" w:lineRule="auto"/>
              <w:ind w:left="0"/>
              <w:rPr>
                <w:b w:val="0"/>
                <w:bCs/>
                <w:sz w:val="24"/>
                <w:szCs w:val="24"/>
              </w:rPr>
            </w:pPr>
            <w:r>
              <w:rPr>
                <w:b w:val="0"/>
                <w:bCs/>
                <w:sz w:val="24"/>
                <w:szCs w:val="24"/>
                <w:lang w:val="en-US" w:eastAsia="zh-CN"/>
              </w:rPr>
              <w:t>Social Impact / Customer Satisfaction</w:t>
            </w:r>
          </w:p>
        </w:tc>
        <w:tc>
          <w:tcPr>
            <w:tcW w:w="0" w:type="auto"/>
            <w:shd w:val="clear"/>
            <w:vAlign w:val="center"/>
          </w:tcPr>
          <w:p w14:paraId="57F57983">
            <w:pPr>
              <w:pStyle w:val="7"/>
              <w:spacing w:line="360" w:lineRule="auto"/>
              <w:ind w:left="0"/>
              <w:rPr>
                <w:b w:val="0"/>
                <w:bCs/>
                <w:sz w:val="24"/>
                <w:szCs w:val="24"/>
              </w:rPr>
            </w:pPr>
            <w:r>
              <w:rPr>
                <w:b w:val="0"/>
                <w:bCs/>
                <w:sz w:val="24"/>
                <w:szCs w:val="24"/>
                <w:lang w:val="en-US" w:eastAsia="zh-CN"/>
              </w:rPr>
              <w:t>The system improves convenience by reducing manual coordination and providing a more organized booking experience. It also helps administrators maintain centralized booking records and manage reservations efficiently.</w:t>
            </w:r>
          </w:p>
        </w:tc>
      </w:tr>
      <w:tr w14:paraId="7A74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A4841E9">
            <w:pPr>
              <w:pStyle w:val="7"/>
              <w:spacing w:line="360" w:lineRule="auto"/>
              <w:ind w:left="0"/>
              <w:rPr>
                <w:b w:val="0"/>
                <w:bCs/>
                <w:sz w:val="24"/>
                <w:szCs w:val="24"/>
              </w:rPr>
            </w:pPr>
            <w:r>
              <w:rPr>
                <w:b w:val="0"/>
                <w:bCs/>
                <w:sz w:val="24"/>
                <w:szCs w:val="24"/>
                <w:lang w:val="en-US" w:eastAsia="zh-CN"/>
              </w:rPr>
              <w:t>5</w:t>
            </w:r>
          </w:p>
        </w:tc>
        <w:tc>
          <w:tcPr>
            <w:tcW w:w="0" w:type="auto"/>
            <w:shd w:val="clear"/>
            <w:vAlign w:val="center"/>
          </w:tcPr>
          <w:p w14:paraId="4E1E7D78">
            <w:pPr>
              <w:pStyle w:val="7"/>
              <w:spacing w:line="360" w:lineRule="auto"/>
              <w:ind w:left="0"/>
              <w:rPr>
                <w:b w:val="0"/>
                <w:bCs/>
                <w:sz w:val="24"/>
                <w:szCs w:val="24"/>
              </w:rPr>
            </w:pPr>
            <w:r>
              <w:rPr>
                <w:b w:val="0"/>
                <w:bCs/>
                <w:sz w:val="24"/>
                <w:szCs w:val="24"/>
                <w:lang w:val="en-US" w:eastAsia="zh-CN"/>
              </w:rPr>
              <w:t>Business Model</w:t>
            </w:r>
          </w:p>
        </w:tc>
        <w:tc>
          <w:tcPr>
            <w:tcW w:w="0" w:type="auto"/>
            <w:shd w:val="clear"/>
            <w:vAlign w:val="center"/>
          </w:tcPr>
          <w:p w14:paraId="762CF3F3">
            <w:pPr>
              <w:pStyle w:val="7"/>
              <w:spacing w:line="360" w:lineRule="auto"/>
              <w:ind w:left="0"/>
              <w:rPr>
                <w:b w:val="0"/>
                <w:bCs/>
                <w:sz w:val="24"/>
                <w:szCs w:val="24"/>
              </w:rPr>
            </w:pPr>
            <w:r>
              <w:rPr>
                <w:b w:val="0"/>
                <w:bCs/>
                <w:sz w:val="24"/>
                <w:szCs w:val="24"/>
                <w:lang w:val="en-US" w:eastAsia="zh-CN"/>
              </w:rPr>
              <w:t>The solution can be adapted for educational institutions, sports complexes, clubs, and organizations that manage shared sports facilities. Additional features and integrations can be introduced according to organizational requirements.</w:t>
            </w:r>
          </w:p>
        </w:tc>
      </w:tr>
      <w:tr w14:paraId="1268F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DA79523">
            <w:pPr>
              <w:pStyle w:val="7"/>
              <w:spacing w:line="360" w:lineRule="auto"/>
              <w:ind w:left="0"/>
              <w:rPr>
                <w:b w:val="0"/>
                <w:bCs/>
                <w:sz w:val="24"/>
                <w:szCs w:val="24"/>
              </w:rPr>
            </w:pPr>
            <w:r>
              <w:rPr>
                <w:b w:val="0"/>
                <w:bCs/>
                <w:sz w:val="24"/>
                <w:szCs w:val="24"/>
                <w:lang w:val="en-US" w:eastAsia="zh-CN"/>
              </w:rPr>
              <w:t>6</w:t>
            </w:r>
          </w:p>
        </w:tc>
        <w:tc>
          <w:tcPr>
            <w:tcW w:w="0" w:type="auto"/>
            <w:shd w:val="clear"/>
            <w:vAlign w:val="center"/>
          </w:tcPr>
          <w:p w14:paraId="7418ACE0">
            <w:pPr>
              <w:pStyle w:val="7"/>
              <w:spacing w:line="360" w:lineRule="auto"/>
              <w:ind w:left="0"/>
              <w:rPr>
                <w:b w:val="0"/>
                <w:bCs/>
                <w:sz w:val="24"/>
                <w:szCs w:val="24"/>
              </w:rPr>
            </w:pPr>
            <w:r>
              <w:rPr>
                <w:b w:val="0"/>
                <w:bCs/>
                <w:sz w:val="24"/>
                <w:szCs w:val="24"/>
                <w:lang w:val="en-US" w:eastAsia="zh-CN"/>
              </w:rPr>
              <w:t>Scalability of the Solution</w:t>
            </w:r>
          </w:p>
        </w:tc>
        <w:tc>
          <w:tcPr>
            <w:tcW w:w="0" w:type="auto"/>
            <w:shd w:val="clear"/>
            <w:vAlign w:val="center"/>
          </w:tcPr>
          <w:p w14:paraId="40E270A0">
            <w:pPr>
              <w:pStyle w:val="7"/>
              <w:spacing w:line="360" w:lineRule="auto"/>
              <w:ind w:left="0"/>
              <w:rPr>
                <w:b w:val="0"/>
                <w:bCs/>
                <w:sz w:val="24"/>
                <w:szCs w:val="24"/>
              </w:rPr>
            </w:pPr>
            <w:r>
              <w:rPr>
                <w:b w:val="0"/>
                <w:bCs/>
                <w:sz w:val="24"/>
                <w:szCs w:val="24"/>
                <w:lang w:val="en-US" w:eastAsia="zh-CN"/>
              </w:rPr>
              <w:t>The system can be extended to support additional sports facilities, users, booking rules, automation, reports, dashboards, and other ServiceNow capabilities as requirements grow.</w:t>
            </w:r>
          </w:p>
        </w:tc>
      </w:tr>
    </w:tbl>
    <w:p w14:paraId="288BD5EA">
      <w:pPr>
        <w:pStyle w:val="7"/>
        <w:spacing w:line="360" w:lineRule="auto"/>
        <w:ind w:left="0"/>
        <w:rPr>
          <w:b/>
          <w:bCs w:val="0"/>
          <w:sz w:val="24"/>
          <w:szCs w:val="24"/>
        </w:rPr>
      </w:pPr>
    </w:p>
    <w:p w14:paraId="04A9CCD7">
      <w:pPr>
        <w:pStyle w:val="7"/>
        <w:spacing w:line="360" w:lineRule="auto"/>
        <w:ind w:left="0"/>
        <w:rPr>
          <w:b/>
          <w:bCs w:val="0"/>
          <w:sz w:val="24"/>
          <w:szCs w:val="24"/>
        </w:rPr>
      </w:pPr>
      <w:r>
        <w:rPr>
          <w:b/>
          <w:bCs w:val="0"/>
          <w:sz w:val="24"/>
          <w:szCs w:val="24"/>
        </w:rPr>
        <w:t>Conclusion</w:t>
      </w:r>
    </w:p>
    <w:p w14:paraId="5D2FD197">
      <w:pPr>
        <w:pStyle w:val="7"/>
        <w:spacing w:line="360" w:lineRule="auto"/>
        <w:ind w:left="0"/>
        <w:rPr>
          <w:b w:val="0"/>
          <w:bCs/>
          <w:sz w:val="24"/>
          <w:szCs w:val="24"/>
        </w:rPr>
      </w:pPr>
      <w:r>
        <w:rPr>
          <w:b w:val="0"/>
          <w:bCs/>
          <w:sz w:val="24"/>
          <w:szCs w:val="24"/>
        </w:rPr>
        <w:t>The proposed solution provides a structured and centralized approach to sports hall booking using the ServiceNow platform. It aims to improve booking management, reduce manual effort, and support efficient reservation processing through automation and centralized data management.</w:t>
      </w:r>
    </w:p>
    <w:p w14:paraId="5C004EBB">
      <w:pPr>
        <w:pStyle w:val="7"/>
        <w:spacing w:line="360" w:lineRule="auto"/>
        <w:ind w:left="0"/>
        <w:rPr>
          <w:b w:val="0"/>
          <w:bCs/>
          <w:sz w:val="24"/>
          <w:szCs w:val="24"/>
        </w:rPr>
      </w:pPr>
    </w:p>
    <w:sectPr>
      <w:type w:val="continuous"/>
      <w:pgSz w:w="11930" w:h="16860"/>
      <w:pgMar w:top="1400" w:right="992"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00C6EE1"/>
    <w:rsid w:val="58293A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4"/>
      <w:ind w:left="3428" w:right="3565" w:hanging="9"/>
      <w:jc w:val="center"/>
      <w:outlineLvl w:val="1"/>
    </w:pPr>
    <w:rPr>
      <w:rFonts w:ascii="Calibri" w:hAnsi="Calibri" w:eastAsia="Calibri" w:cs="Calibri"/>
      <w:b/>
      <w:bCs/>
      <w:sz w:val="24"/>
      <w:szCs w:val="24"/>
      <w:lang w:val="en-US" w:eastAsia="en-US" w:bidi="ar-SA"/>
    </w:rPr>
  </w:style>
  <w:style w:type="paragraph" w:styleId="3">
    <w:name w:val="heading 2"/>
    <w:basedOn w:val="1"/>
    <w:qFormat/>
    <w:uiPriority w:val="1"/>
    <w:pPr>
      <w:ind w:left="127"/>
      <w:outlineLvl w:val="2"/>
    </w:pPr>
    <w:rPr>
      <w:rFonts w:ascii="Calibri" w:hAnsi="Calibri" w:eastAsia="Calibri" w:cs="Calibri"/>
      <w:b/>
      <w:bCs/>
      <w:sz w:val="22"/>
      <w:szCs w:val="22"/>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20"/>
      <w:ind w:left="686"/>
    </w:pPr>
    <w:rPr>
      <w:rFonts w:ascii="Calibri" w:hAnsi="Calibri" w:eastAsia="Calibri" w:cs="Calibri"/>
      <w:sz w:val="22"/>
      <w:szCs w:val="22"/>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9"/>
      <w:ind w:left="686" w:hanging="545"/>
    </w:pPr>
    <w:rPr>
      <w:rFonts w:ascii="Calibri" w:hAnsi="Calibri" w:eastAsia="Calibri" w:cs="Calibri"/>
      <w:lang w:val="en-US" w:eastAsia="en-US" w:bidi="ar-SA"/>
    </w:rPr>
  </w:style>
  <w:style w:type="paragraph" w:customStyle="1" w:styleId="12">
    <w:name w:val="Table Paragraph"/>
    <w:basedOn w:val="1"/>
    <w:qFormat/>
    <w:uiPriority w:val="1"/>
    <w:pPr>
      <w:spacing w:before="30"/>
      <w:ind w:left="12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294</Words>
  <Characters>1817</Characters>
  <TotalTime>5</TotalTime>
  <ScaleCrop>false</ScaleCrop>
  <LinksUpToDate>false</LinksUpToDate>
  <CharactersWithSpaces>2083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2026-07-14T15:37:40Z</dcterms:created>
  <dc:creator>Microsoft® Word 2016</dc:creator>
  <cp:lastModifiedBy>Hema allaboyana</cp:lastModifiedBy>
  <dcterms:modified xsi:type="dcterms:W3CDTF">2026-07-14T15:44:10Z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2025-07-03T00:00:00Z</vt:lpwstr>
  </property>
  <property fmtid="{D5CDD505-2E9C-101B-9397-08002B2CF9AE}" pid="4" name="Creator">
    <vt:lpwstr>Microsoft® Word 2016</vt:lpwstr>
  </property>
  <property fmtid="{D5CDD505-2E9C-101B-9397-08002B2CF9AE}" pid="5" name="LastSaved">
    <vt:lpwstr>2026-07-13T00:00:00Z</vt:lpwstr>
  </property>
  <property fmtid="{D5CDD505-2E9C-101B-9397-08002B2CF9AE}" pid="6" name="Producer">
    <vt:lpwstr>www.ilovepdf.com</vt:lpwstr>
  </property>
  <property fmtid="{D5CDD505-2E9C-101B-9397-08002B2CF9AE}" pid="7" name="Author">
    <vt:lpwstr>Amarender Katkam</vt:lpwstr>
  </property>
  <property fmtid="{D5CDD505-2E9C-101B-9397-08002B2CF9AE}" pid="8" name="KSOTemplateDocerSaveRecord">
    <vt:lpwstr>eyJoZGlkIjoiMmVhYjIwYTFkMDUyN2RmOGI2OTNiMWRjYmY5MjBlYTUiLCJ1c2VySWQiOiIzODY1OTQ4Mjk5MTA1In0=</vt:lpwstr>
  </property>
  <property fmtid="{D5CDD505-2E9C-101B-9397-08002B2CF9AE}" pid="9" name="KSOProductBuildVer">
    <vt:lpwstr>1033-12.1.0.26880</vt:lpwstr>
  </property>
  <property fmtid="{D5CDD505-2E9C-101B-9397-08002B2CF9AE}" pid="10" name="ICV">
    <vt:lpwstr>E11D5F72DFEB48AB92EDEA53FC5E160F_13</vt:lpwstr>
  </property>
</Properties>
</file>