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0DE8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6" w:lineRule="atLeast"/>
        <w:jc w:val="center"/>
      </w:pPr>
      <w:r>
        <w:rPr>
          <w:rFonts w:ascii="Calibri" w:hAnsi="Calibri" w:cs="Calibr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Project Design Phase-II</w:t>
      </w:r>
    </w:p>
    <w:p w14:paraId="0C6DE48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6" w:lineRule="atLeast"/>
        <w:jc w:val="center"/>
        <w:rPr>
          <w:rFonts w:hint="default" w:ascii="Calibri" w:hAnsi="Calibri" w:cs="Calibr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Solution Requirements (Functional &amp; Non-functional)</w:t>
      </w:r>
    </w:p>
    <w:p w14:paraId="1163EB3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6" w:lineRule="atLeast"/>
        <w:jc w:val="center"/>
        <w:rPr>
          <w:rFonts w:hint="default" w:ascii="Calibri" w:hAnsi="Calibri" w:cs="Calibr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tbl>
      <w:tblPr>
        <w:tblStyle w:val="5"/>
        <w:tblpPr w:leftFromText="180" w:rightFromText="180" w:vertAnchor="text" w:horzAnchor="page" w:tblpX="1779" w:tblpY="73"/>
        <w:tblOverlap w:val="never"/>
        <w:tblW w:w="86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80"/>
        <w:gridCol w:w="5379"/>
      </w:tblGrid>
      <w:tr w14:paraId="3AC05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F3280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Date</w:t>
            </w:r>
          </w:p>
        </w:tc>
        <w:tc>
          <w:tcPr>
            <w:tcW w:w="5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3430A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lang w:val="en-IN"/>
              </w:rPr>
            </w:pPr>
            <w:r>
              <w:rPr>
                <w:rFonts w:hint="default" w:ascii="Calibri" w:hAnsi="Calibri" w:cs="Calibri"/>
                <w:lang w:val="en-IN"/>
              </w:rPr>
              <w:t>08/07/2026</w:t>
            </w:r>
          </w:p>
        </w:tc>
      </w:tr>
      <w:tr w14:paraId="571DA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FBFEF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Team ID</w:t>
            </w:r>
          </w:p>
        </w:tc>
        <w:tc>
          <w:tcPr>
            <w:tcW w:w="5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F6477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SWTID-2026-9649</w:t>
            </w:r>
          </w:p>
        </w:tc>
      </w:tr>
      <w:tr w14:paraId="66492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468F5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Project Name</w:t>
            </w:r>
          </w:p>
        </w:tc>
        <w:tc>
          <w:tcPr>
            <w:tcW w:w="5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98ACB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Sports Hall Booking System by Service Portal (ServiceNow)</w:t>
            </w:r>
          </w:p>
        </w:tc>
      </w:tr>
      <w:tr w14:paraId="62F46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8" w:hRule="atLeast"/>
        </w:trPr>
        <w:tc>
          <w:tcPr>
            <w:tcW w:w="3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161AE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Maximum Marks</w:t>
            </w:r>
          </w:p>
        </w:tc>
        <w:tc>
          <w:tcPr>
            <w:tcW w:w="53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3DD44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4 Marks</w:t>
            </w:r>
          </w:p>
        </w:tc>
      </w:tr>
    </w:tbl>
    <w:p w14:paraId="6AE220C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Calibri" w:hAnsi="Calibri" w:cs="Calibri"/>
          <w:sz w:val="24"/>
          <w:szCs w:val="24"/>
        </w:rPr>
      </w:pPr>
    </w:p>
    <w:p w14:paraId="77A9314E">
      <w:pPr>
        <w:spacing w:line="36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Functional Requirements</w:t>
      </w:r>
    </w:p>
    <w:p w14:paraId="58B190C3"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following are the functional requirements of the proposed Sports Hall Booking System.</w:t>
      </w:r>
    </w:p>
    <w:p w14:paraId="5F54D8EC">
      <w:pPr>
        <w:spacing w:line="360" w:lineRule="auto"/>
        <w:rPr>
          <w:rFonts w:hint="default" w:ascii="Calibri" w:hAnsi="Calibri" w:cs="Calibri"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3"/>
        <w:gridCol w:w="2974"/>
        <w:gridCol w:w="4719"/>
      </w:tblGrid>
      <w:tr w14:paraId="649E4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51430B">
            <w:pPr>
              <w:spacing w:line="240" w:lineRule="auto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FR No.</w:t>
            </w:r>
          </w:p>
        </w:tc>
        <w:tc>
          <w:tcPr>
            <w:tcW w:w="0" w:type="auto"/>
            <w:shd w:val="clear"/>
            <w:vAlign w:val="center"/>
          </w:tcPr>
          <w:p w14:paraId="0ED63571">
            <w:pPr>
              <w:spacing w:line="240" w:lineRule="auto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Functional Requirement (Epic)</w:t>
            </w:r>
          </w:p>
        </w:tc>
        <w:tc>
          <w:tcPr>
            <w:tcW w:w="0" w:type="auto"/>
            <w:shd w:val="clear"/>
            <w:vAlign w:val="center"/>
          </w:tcPr>
          <w:p w14:paraId="20BB0E48">
            <w:pPr>
              <w:spacing w:line="240" w:lineRule="auto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Sub Requirement (Story / Sub-Task)</w:t>
            </w:r>
          </w:p>
        </w:tc>
      </w:tr>
      <w:tr w14:paraId="3B4E0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1EC6E0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FR-1</w:t>
            </w:r>
          </w:p>
        </w:tc>
        <w:tc>
          <w:tcPr>
            <w:tcW w:w="0" w:type="auto"/>
            <w:shd w:val="clear"/>
            <w:vAlign w:val="center"/>
          </w:tcPr>
          <w:p w14:paraId="1A4875EA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User Authentication</w:t>
            </w:r>
          </w:p>
        </w:tc>
        <w:tc>
          <w:tcPr>
            <w:tcW w:w="0" w:type="auto"/>
            <w:shd w:val="clear"/>
            <w:vAlign w:val="center"/>
          </w:tcPr>
          <w:p w14:paraId="5E8A69D9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Login to ServiceNow Portal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User Authentication using ServiceNow Credentials</w:t>
            </w:r>
          </w:p>
        </w:tc>
      </w:tr>
      <w:tr w14:paraId="63B23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71E1DD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FR-2</w:t>
            </w:r>
          </w:p>
        </w:tc>
        <w:tc>
          <w:tcPr>
            <w:tcW w:w="0" w:type="auto"/>
            <w:shd w:val="clear"/>
            <w:vAlign w:val="center"/>
          </w:tcPr>
          <w:p w14:paraId="0438D014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Sports Hall Management</w:t>
            </w:r>
          </w:p>
        </w:tc>
        <w:tc>
          <w:tcPr>
            <w:tcW w:w="0" w:type="auto"/>
            <w:shd w:val="clear"/>
            <w:vAlign w:val="center"/>
          </w:tcPr>
          <w:p w14:paraId="11C0254A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View Sports Halls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View Hall Details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Display Available Sports</w:t>
            </w:r>
          </w:p>
        </w:tc>
      </w:tr>
      <w:tr w14:paraId="13C16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ABB074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FR-3</w:t>
            </w:r>
          </w:p>
        </w:tc>
        <w:tc>
          <w:tcPr>
            <w:tcW w:w="0" w:type="auto"/>
            <w:shd w:val="clear"/>
            <w:vAlign w:val="center"/>
          </w:tcPr>
          <w:p w14:paraId="582F4628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Booking Management</w:t>
            </w:r>
          </w:p>
        </w:tc>
        <w:tc>
          <w:tcPr>
            <w:tcW w:w="0" w:type="auto"/>
            <w:shd w:val="clear"/>
            <w:vAlign w:val="center"/>
          </w:tcPr>
          <w:p w14:paraId="34E60B30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Select Sport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Select Booking Date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Select Time Slot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Submit Booking Request</w:t>
            </w:r>
          </w:p>
        </w:tc>
      </w:tr>
      <w:tr w14:paraId="5A82C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B4BC85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FR-4</w:t>
            </w:r>
          </w:p>
        </w:tc>
        <w:tc>
          <w:tcPr>
            <w:tcW w:w="0" w:type="auto"/>
            <w:shd w:val="clear"/>
            <w:vAlign w:val="center"/>
          </w:tcPr>
          <w:p w14:paraId="352E0D88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Booking Validation</w:t>
            </w:r>
          </w:p>
        </w:tc>
        <w:tc>
          <w:tcPr>
            <w:tcW w:w="0" w:type="auto"/>
            <w:shd w:val="clear"/>
            <w:vAlign w:val="center"/>
          </w:tcPr>
          <w:p w14:paraId="084DD3EC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Prevent Duplicate Bookings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Validate Booking Date &amp; Time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Verify Hall Availability</w:t>
            </w:r>
          </w:p>
        </w:tc>
      </w:tr>
      <w:tr w14:paraId="3D93F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286390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FR-5</w:t>
            </w:r>
          </w:p>
        </w:tc>
        <w:tc>
          <w:tcPr>
            <w:tcW w:w="0" w:type="auto"/>
            <w:shd w:val="clear"/>
            <w:vAlign w:val="center"/>
          </w:tcPr>
          <w:p w14:paraId="52E648AC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Payment Management</w:t>
            </w:r>
          </w:p>
        </w:tc>
        <w:tc>
          <w:tcPr>
            <w:tcW w:w="0" w:type="auto"/>
            <w:shd w:val="clear"/>
            <w:vAlign w:val="center"/>
          </w:tcPr>
          <w:p w14:paraId="19584882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Display Payment Page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Complete Booking Payment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Generate Payment Confirmation</w:t>
            </w:r>
          </w:p>
        </w:tc>
      </w:tr>
      <w:tr w14:paraId="0BF8B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3BC2E4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FR-6</w:t>
            </w:r>
          </w:p>
        </w:tc>
        <w:tc>
          <w:tcPr>
            <w:tcW w:w="0" w:type="auto"/>
            <w:shd w:val="clear"/>
            <w:vAlign w:val="center"/>
          </w:tcPr>
          <w:p w14:paraId="2F260004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Booking Confirmation</w:t>
            </w:r>
          </w:p>
        </w:tc>
        <w:tc>
          <w:tcPr>
            <w:tcW w:w="0" w:type="auto"/>
            <w:shd w:val="clear"/>
            <w:vAlign w:val="center"/>
          </w:tcPr>
          <w:p w14:paraId="2E355F1D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Generate Booking ID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Update Booking Status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Send Confirmation Email</w:t>
            </w:r>
          </w:p>
        </w:tc>
      </w:tr>
      <w:tr w14:paraId="7316E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CDBEDC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FR-7</w:t>
            </w:r>
          </w:p>
        </w:tc>
        <w:tc>
          <w:tcPr>
            <w:tcW w:w="0" w:type="auto"/>
            <w:shd w:val="clear"/>
            <w:vAlign w:val="center"/>
          </w:tcPr>
          <w:p w14:paraId="430B971F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Notification Management</w:t>
            </w:r>
          </w:p>
        </w:tc>
        <w:tc>
          <w:tcPr>
            <w:tcW w:w="0" w:type="auto"/>
            <w:shd w:val="clear"/>
            <w:vAlign w:val="center"/>
          </w:tcPr>
          <w:p w14:paraId="7554E4D8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Send Booking Confirmation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Send Reminder Notifications using Scheduled Job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Trigger Event Registry</w:t>
            </w:r>
          </w:p>
        </w:tc>
      </w:tr>
      <w:tr w14:paraId="2F444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27F200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FR-8</w:t>
            </w:r>
          </w:p>
        </w:tc>
        <w:tc>
          <w:tcPr>
            <w:tcW w:w="0" w:type="auto"/>
            <w:shd w:val="clear"/>
            <w:vAlign w:val="center"/>
          </w:tcPr>
          <w:p w14:paraId="1BC6D799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Cancellation &amp; Refund</w:t>
            </w:r>
          </w:p>
        </w:tc>
        <w:tc>
          <w:tcPr>
            <w:tcW w:w="0" w:type="auto"/>
            <w:shd w:val="clear"/>
            <w:vAlign w:val="center"/>
          </w:tcPr>
          <w:p w14:paraId="6832CA1E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Cancel Booking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Calculate Cancellation Charges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Calculate Refund Amount</w:t>
            </w:r>
          </w:p>
        </w:tc>
      </w:tr>
      <w:tr w14:paraId="0A226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E0A7ED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FR-9</w:t>
            </w:r>
          </w:p>
        </w:tc>
        <w:tc>
          <w:tcPr>
            <w:tcW w:w="0" w:type="auto"/>
            <w:shd w:val="clear"/>
            <w:vAlign w:val="center"/>
          </w:tcPr>
          <w:p w14:paraId="7D2A2C84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My Bookings</w:t>
            </w:r>
          </w:p>
        </w:tc>
        <w:tc>
          <w:tcPr>
            <w:tcW w:w="0" w:type="auto"/>
            <w:shd w:val="clear"/>
            <w:vAlign w:val="center"/>
          </w:tcPr>
          <w:p w14:paraId="56014F89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View Booking History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Track Booking Status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View Payment Details</w:t>
            </w:r>
          </w:p>
        </w:tc>
      </w:tr>
      <w:tr w14:paraId="4E5E7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B2C594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FR-10</w:t>
            </w:r>
          </w:p>
        </w:tc>
        <w:tc>
          <w:tcPr>
            <w:tcW w:w="0" w:type="auto"/>
            <w:shd w:val="clear"/>
            <w:vAlign w:val="center"/>
          </w:tcPr>
          <w:p w14:paraId="632A81FC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Reports &amp; Administration</w:t>
            </w:r>
          </w:p>
        </w:tc>
        <w:tc>
          <w:tcPr>
            <w:tcW w:w="0" w:type="auto"/>
            <w:shd w:val="clear"/>
            <w:vAlign w:val="center"/>
          </w:tcPr>
          <w:p w14:paraId="569EBD5E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Manage Sports Halls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Manage Booking Records</w:t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Calibri" w:hAnsi="Calibri" w:cs="Calibri"/>
                <w:sz w:val="24"/>
                <w:szCs w:val="24"/>
                <w:lang w:val="en-US" w:eastAsia="zh-CN"/>
              </w:rPr>
              <w:t>Generate Reports &amp; Dashboards</w:t>
            </w:r>
          </w:p>
        </w:tc>
      </w:tr>
    </w:tbl>
    <w:p w14:paraId="1DD4338B">
      <w:pPr>
        <w:spacing w:line="360" w:lineRule="auto"/>
        <w:rPr>
          <w:rFonts w:hint="default" w:ascii="Calibri" w:hAnsi="Calibri" w:cs="Calibri"/>
          <w:b/>
          <w:bCs/>
          <w:sz w:val="24"/>
          <w:szCs w:val="24"/>
        </w:rPr>
      </w:pPr>
    </w:p>
    <w:p w14:paraId="74C45A54">
      <w:pPr>
        <w:spacing w:line="36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Non-functional Requirements</w:t>
      </w:r>
    </w:p>
    <w:p w14:paraId="5DF851D2"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following are the non-functional requirements of the proposed solution.</w:t>
      </w:r>
    </w:p>
    <w:p w14:paraId="7DD4EDF1">
      <w:pPr>
        <w:spacing w:line="360" w:lineRule="auto"/>
        <w:rPr>
          <w:rFonts w:hint="default" w:ascii="Calibri" w:hAnsi="Calibri" w:cs="Calibri"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4"/>
        <w:gridCol w:w="1903"/>
        <w:gridCol w:w="5839"/>
      </w:tblGrid>
      <w:tr w14:paraId="0BE7B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AFBCE14">
            <w:pPr>
              <w:spacing w:line="240" w:lineRule="auto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NFR No.</w:t>
            </w:r>
          </w:p>
        </w:tc>
        <w:tc>
          <w:tcPr>
            <w:tcW w:w="0" w:type="auto"/>
            <w:shd w:val="clear"/>
            <w:vAlign w:val="center"/>
          </w:tcPr>
          <w:p w14:paraId="5BB70770">
            <w:pPr>
              <w:spacing w:line="240" w:lineRule="auto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Non-Functional Requirement</w:t>
            </w:r>
          </w:p>
        </w:tc>
        <w:tc>
          <w:tcPr>
            <w:tcW w:w="0" w:type="auto"/>
            <w:shd w:val="clear"/>
            <w:vAlign w:val="center"/>
          </w:tcPr>
          <w:p w14:paraId="236A953C">
            <w:pPr>
              <w:spacing w:line="240" w:lineRule="auto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sz w:val="24"/>
                <w:szCs w:val="24"/>
                <w:lang w:val="en-US" w:eastAsia="zh-CN"/>
              </w:rPr>
              <w:t>Description</w:t>
            </w:r>
          </w:p>
        </w:tc>
      </w:tr>
      <w:tr w14:paraId="3576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F6B182">
            <w:pPr>
              <w:spacing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 w:eastAsia="zh-CN"/>
              </w:rPr>
              <w:t>NFR-1</w:t>
            </w:r>
          </w:p>
        </w:tc>
        <w:tc>
          <w:tcPr>
            <w:tcW w:w="0" w:type="auto"/>
            <w:shd w:val="clear"/>
            <w:vAlign w:val="center"/>
          </w:tcPr>
          <w:p w14:paraId="1A5127DA">
            <w:pPr>
              <w:spacing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 w:eastAsia="zh-CN"/>
              </w:rPr>
              <w:t>Usability</w:t>
            </w:r>
          </w:p>
        </w:tc>
        <w:tc>
          <w:tcPr>
            <w:tcW w:w="0" w:type="auto"/>
            <w:shd w:val="clear"/>
            <w:vAlign w:val="center"/>
          </w:tcPr>
          <w:p w14:paraId="325003DD">
            <w:pPr>
              <w:spacing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 w:eastAsia="zh-CN"/>
              </w:rPr>
              <w:t>The Service Portal provides a simple, user-friendly interface that allows users to easily browse sports halls, make bookings, and manage reservations.</w:t>
            </w:r>
          </w:p>
        </w:tc>
      </w:tr>
      <w:tr w14:paraId="4B9DD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7960A1">
            <w:pPr>
              <w:spacing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 w:eastAsia="zh-CN"/>
              </w:rPr>
              <w:t>NFR-2</w:t>
            </w:r>
          </w:p>
        </w:tc>
        <w:tc>
          <w:tcPr>
            <w:tcW w:w="0" w:type="auto"/>
            <w:shd w:val="clear"/>
            <w:vAlign w:val="center"/>
          </w:tcPr>
          <w:p w14:paraId="6BD223AE">
            <w:pPr>
              <w:spacing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 w:eastAsia="zh-CN"/>
              </w:rPr>
              <w:t>Security</w:t>
            </w:r>
          </w:p>
        </w:tc>
        <w:tc>
          <w:tcPr>
            <w:tcW w:w="0" w:type="auto"/>
            <w:shd w:val="clear"/>
            <w:vAlign w:val="center"/>
          </w:tcPr>
          <w:p w14:paraId="28330629">
            <w:pPr>
              <w:spacing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 w:eastAsia="zh-CN"/>
              </w:rPr>
              <w:t>Access is controlled using ServiceNow authentication and role-based permissions to protect booking records and user information.</w:t>
            </w:r>
          </w:p>
        </w:tc>
      </w:tr>
      <w:tr w14:paraId="6C5DF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9A6C17">
            <w:pPr>
              <w:spacing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 w:eastAsia="zh-CN"/>
              </w:rPr>
              <w:t>NFR-3</w:t>
            </w:r>
          </w:p>
        </w:tc>
        <w:tc>
          <w:tcPr>
            <w:tcW w:w="0" w:type="auto"/>
            <w:shd w:val="clear"/>
            <w:vAlign w:val="center"/>
          </w:tcPr>
          <w:p w14:paraId="08075AC6">
            <w:pPr>
              <w:spacing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 w:eastAsia="zh-CN"/>
              </w:rPr>
              <w:t>Reliability</w:t>
            </w:r>
          </w:p>
        </w:tc>
        <w:tc>
          <w:tcPr>
            <w:tcW w:w="0" w:type="auto"/>
            <w:shd w:val="clear"/>
            <w:vAlign w:val="center"/>
          </w:tcPr>
          <w:p w14:paraId="4BBFC266">
            <w:pPr>
              <w:spacing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 w:eastAsia="zh-CN"/>
              </w:rPr>
              <w:t>The system provides accurate booking validation, prevents duplicate reservations, and ensures consistent data storage.</w:t>
            </w:r>
          </w:p>
        </w:tc>
      </w:tr>
      <w:tr w14:paraId="50932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338AA7">
            <w:pPr>
              <w:spacing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 w:eastAsia="zh-CN"/>
              </w:rPr>
              <w:t>NFR-4</w:t>
            </w:r>
          </w:p>
        </w:tc>
        <w:tc>
          <w:tcPr>
            <w:tcW w:w="0" w:type="auto"/>
            <w:shd w:val="clear"/>
            <w:vAlign w:val="center"/>
          </w:tcPr>
          <w:p w14:paraId="011EE2C0">
            <w:pPr>
              <w:spacing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 w:eastAsia="zh-CN"/>
              </w:rPr>
              <w:t>Performance</w:t>
            </w:r>
          </w:p>
        </w:tc>
        <w:tc>
          <w:tcPr>
            <w:tcW w:w="0" w:type="auto"/>
            <w:shd w:val="clear"/>
            <w:vAlign w:val="center"/>
          </w:tcPr>
          <w:p w14:paraId="5953C57E">
            <w:pPr>
              <w:spacing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 w:eastAsia="zh-CN"/>
              </w:rPr>
              <w:t>The application processes booking requests, validations, and notifications efficiently with minimal response time.</w:t>
            </w:r>
          </w:p>
        </w:tc>
      </w:tr>
      <w:tr w14:paraId="4E082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4B4AD9">
            <w:pPr>
              <w:spacing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 w:eastAsia="zh-CN"/>
              </w:rPr>
              <w:t>NFR-5</w:t>
            </w:r>
          </w:p>
        </w:tc>
        <w:tc>
          <w:tcPr>
            <w:tcW w:w="0" w:type="auto"/>
            <w:shd w:val="clear"/>
            <w:vAlign w:val="center"/>
          </w:tcPr>
          <w:p w14:paraId="51BD348D">
            <w:pPr>
              <w:spacing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 w:eastAsia="zh-CN"/>
              </w:rPr>
              <w:t>Availability</w:t>
            </w:r>
          </w:p>
        </w:tc>
        <w:tc>
          <w:tcPr>
            <w:tcW w:w="0" w:type="auto"/>
            <w:shd w:val="clear"/>
            <w:vAlign w:val="center"/>
          </w:tcPr>
          <w:p w14:paraId="7FD6B896">
            <w:pPr>
              <w:spacing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 w:eastAsia="zh-CN"/>
              </w:rPr>
              <w:t>The Sports Hall Booking System is available through the ServiceNow Service Portal whenever the platform is operational.</w:t>
            </w:r>
          </w:p>
        </w:tc>
      </w:tr>
      <w:tr w14:paraId="76793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71482A">
            <w:pPr>
              <w:spacing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 w:eastAsia="zh-CN"/>
              </w:rPr>
              <w:t>NFR-6</w:t>
            </w:r>
          </w:p>
        </w:tc>
        <w:tc>
          <w:tcPr>
            <w:tcW w:w="0" w:type="auto"/>
            <w:shd w:val="clear"/>
            <w:vAlign w:val="center"/>
          </w:tcPr>
          <w:p w14:paraId="562C40A5">
            <w:pPr>
              <w:spacing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 w:eastAsia="zh-CN"/>
              </w:rPr>
              <w:t>Scalability</w:t>
            </w:r>
          </w:p>
        </w:tc>
        <w:tc>
          <w:tcPr>
            <w:tcW w:w="0" w:type="auto"/>
            <w:shd w:val="clear"/>
            <w:vAlign w:val="center"/>
          </w:tcPr>
          <w:p w14:paraId="48C6F6BB">
            <w:pPr>
              <w:spacing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  <w:lang w:val="en-US" w:eastAsia="zh-CN"/>
              </w:rPr>
              <w:t>The system can be expanded to support additional sports halls, users, booking rules, payment options, and future integrations without major redesign.</w:t>
            </w:r>
          </w:p>
        </w:tc>
      </w:tr>
    </w:tbl>
    <w:p w14:paraId="04C90DD5">
      <w:pPr>
        <w:spacing w:line="360" w:lineRule="auto"/>
        <w:rPr>
          <w:rFonts w:hint="default" w:ascii="Calibri" w:hAnsi="Calibri" w:cs="Calibri"/>
          <w:sz w:val="24"/>
          <w:szCs w:val="24"/>
        </w:rPr>
      </w:pPr>
    </w:p>
    <w:p w14:paraId="52762F4D">
      <w:pPr>
        <w:spacing w:line="360" w:lineRule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Conclusion</w:t>
      </w:r>
      <w:bookmarkStart w:id="0" w:name="_GoBack"/>
      <w:bookmarkEnd w:id="0"/>
    </w:p>
    <w:p w14:paraId="71127622">
      <w:pPr>
        <w:spacing w:line="360" w:lineRule="auto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The functional requirements define the core operations of the Sports Hall Booking System, including booking management, payment processing, notifications, and administration. The non-functional requirements ensure that the system remains secure, reliable, user-friendly, scalable, and performs efficiently, making it suitable for managing sports facility reservations through the ServiceNow platform.</w:t>
      </w:r>
    </w:p>
    <w:p w14:paraId="560AC016">
      <w:pPr>
        <w:spacing w:line="360" w:lineRule="auto"/>
        <w:rPr>
          <w:rFonts w:hint="default" w:ascii="Calibri" w:hAnsi="Calibri" w:cs="Calibri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67077B"/>
    <w:rsid w:val="5D67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2026-07-19T15:13:00Z</dcterms:created>
  <dc:creator>Hema allaboyana</dc:creator>
  <cp:lastModifiedBy>Hema allaboyana</cp:lastModifiedBy>
  <dcterms:modified xsi:type="dcterms:W3CDTF">2026-07-19T15:20:05Z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448E26113D904D099FF8700042C46273_11</vt:lpwstr>
  </property>
  <property fmtid="{D5CDD505-2E9C-101B-9397-08002B2CF9AE}" pid="4" name="KSOTemplateDocerSaveRecord">
    <vt:lpwstr>eyJoZGlkIjoiMmVhYjIwYTFkMDUyN2RmOGI2OTNiMWRjYmY5MjBlYTUiLCJ1c2VySWQiOiIzODY1OTQ4Mjk5MTA1In0=</vt:lpwstr>
  </property>
</Properties>
</file>