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Container with most water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maxArea(vector&lt;int&gt;&amp; height)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l = 0, r = height.size() - 1, ans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while (l &lt; r)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ans = max(ans, min(height[l], height[r]) * (r - l));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(height[l] &lt; height[r]) l++;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else r--;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