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644E" w14:textId="77777777" w:rsidR="0071547F" w:rsidRDefault="00015FB0">
      <w:pPr>
        <w:pStyle w:val="Title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46F6644F" w14:textId="77777777" w:rsidR="0071547F" w:rsidRDefault="0071547F">
      <w:pPr>
        <w:spacing w:before="128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71547F" w14:paraId="46F66452" w14:textId="77777777">
        <w:trPr>
          <w:trHeight w:val="268"/>
        </w:trPr>
        <w:tc>
          <w:tcPr>
            <w:tcW w:w="4509" w:type="dxa"/>
          </w:tcPr>
          <w:p w14:paraId="46F66450" w14:textId="77777777" w:rsidR="0071547F" w:rsidRDefault="00015FB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46F66451" w14:textId="77777777" w:rsidR="0071547F" w:rsidRDefault="00015FB0">
            <w:pPr>
              <w:pStyle w:val="TableParagraph"/>
            </w:pPr>
            <w:r>
              <w:t>09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1547F" w14:paraId="46F66455" w14:textId="77777777">
        <w:trPr>
          <w:trHeight w:val="269"/>
        </w:trPr>
        <w:tc>
          <w:tcPr>
            <w:tcW w:w="4509" w:type="dxa"/>
          </w:tcPr>
          <w:p w14:paraId="46F66453" w14:textId="77777777" w:rsidR="0071547F" w:rsidRDefault="00015FB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46F66454" w14:textId="7B9429E0" w:rsidR="0071547F" w:rsidRDefault="007F7216">
            <w:pPr>
              <w:pStyle w:val="TableParagraph"/>
            </w:pPr>
            <w:r w:rsidRPr="007F7216">
              <w:t>LTVIP2026TMIDS53841</w:t>
            </w:r>
          </w:p>
        </w:tc>
      </w:tr>
      <w:tr w:rsidR="0071547F" w14:paraId="46F66458" w14:textId="77777777">
        <w:trPr>
          <w:trHeight w:val="537"/>
        </w:trPr>
        <w:tc>
          <w:tcPr>
            <w:tcW w:w="4509" w:type="dxa"/>
          </w:tcPr>
          <w:p w14:paraId="46F66456" w14:textId="77777777" w:rsidR="0071547F" w:rsidRDefault="00015FB0">
            <w:pPr>
              <w:pStyle w:val="TableParagraph"/>
              <w:spacing w:line="240" w:lineRule="auto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46F66457" w14:textId="793EA1F6" w:rsidR="0071547F" w:rsidRDefault="004C4048" w:rsidP="004C4048">
            <w:pPr>
              <w:pStyle w:val="TableParagraph"/>
              <w:spacing w:before="0" w:line="270" w:lineRule="atLeast"/>
              <w:ind w:left="0"/>
            </w:pPr>
            <w:r w:rsidRPr="004C4048">
              <w:t>strategic product placement analysis: unveiling sales impact with tableau visualization</w:t>
            </w:r>
            <w:r>
              <w:t>.</w:t>
            </w:r>
          </w:p>
        </w:tc>
      </w:tr>
      <w:tr w:rsidR="0071547F" w14:paraId="46F6645B" w14:textId="77777777">
        <w:trPr>
          <w:trHeight w:val="265"/>
        </w:trPr>
        <w:tc>
          <w:tcPr>
            <w:tcW w:w="4509" w:type="dxa"/>
          </w:tcPr>
          <w:p w14:paraId="46F66459" w14:textId="77777777" w:rsidR="0071547F" w:rsidRDefault="00015FB0">
            <w:pPr>
              <w:pStyle w:val="TableParagraph"/>
              <w:spacing w:before="0" w:line="246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46F6645A" w14:textId="77777777" w:rsidR="0071547F" w:rsidRDefault="00015FB0">
            <w:pPr>
              <w:pStyle w:val="TableParagraph"/>
              <w:spacing w:before="0" w:line="246" w:lineRule="exact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6F6645C" w14:textId="77777777" w:rsidR="0071547F" w:rsidRDefault="0071547F">
      <w:pPr>
        <w:spacing w:before="184"/>
        <w:rPr>
          <w:b/>
          <w:sz w:val="24"/>
        </w:rPr>
      </w:pPr>
    </w:p>
    <w:p w14:paraId="46F6645D" w14:textId="77777777" w:rsidR="0071547F" w:rsidRDefault="00015FB0">
      <w:pPr>
        <w:pStyle w:val="BodyText"/>
        <w:ind w:left="23"/>
      </w:pPr>
      <w:r>
        <w:t>Empathy</w:t>
      </w:r>
      <w:r>
        <w:rPr>
          <w:spacing w:val="-1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rPr>
          <w:spacing w:val="-2"/>
        </w:rPr>
        <w:t>Canvas:</w:t>
      </w:r>
    </w:p>
    <w:p w14:paraId="46F6645E" w14:textId="77777777" w:rsidR="0071547F" w:rsidRDefault="00015FB0">
      <w:pPr>
        <w:pStyle w:val="BodyText"/>
        <w:spacing w:before="183"/>
        <w:ind w:left="23"/>
      </w:pPr>
      <w:r>
        <w:rPr>
          <w:color w:val="2A2A2A"/>
        </w:rPr>
        <w:t>The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Mind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an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 xml:space="preserve">EV </w:t>
      </w:r>
      <w:r>
        <w:rPr>
          <w:color w:val="2A2A2A"/>
          <w:spacing w:val="-2"/>
        </w:rPr>
        <w:t>Enthusiast</w:t>
      </w:r>
    </w:p>
    <w:p w14:paraId="46F6645F" w14:textId="77777777" w:rsidR="0071547F" w:rsidRDefault="0071547F">
      <w:pPr>
        <w:rPr>
          <w:b/>
          <w:sz w:val="20"/>
        </w:rPr>
      </w:pPr>
    </w:p>
    <w:p w14:paraId="46F66460" w14:textId="77777777" w:rsidR="0071547F" w:rsidRDefault="00015FB0">
      <w:pPr>
        <w:spacing w:before="1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6F66461" wp14:editId="46F66462">
            <wp:simplePos x="0" y="0"/>
            <wp:positionH relativeFrom="page">
              <wp:posOffset>914400</wp:posOffset>
            </wp:positionH>
            <wp:positionV relativeFrom="paragraph">
              <wp:posOffset>263622</wp:posOffset>
            </wp:positionV>
            <wp:extent cx="5683381" cy="58338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381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547F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547F"/>
    <w:rsid w:val="00015FB0"/>
    <w:rsid w:val="004C4048"/>
    <w:rsid w:val="0071547F"/>
    <w:rsid w:val="007F7216"/>
    <w:rsid w:val="00FA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6644E"/>
  <w15:docId w15:val="{96D7F848-16D5-4ED8-A574-BEC86828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9"/>
      <w:ind w:left="3265" w:right="3266" w:hanging="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3</cp:revision>
  <dcterms:created xsi:type="dcterms:W3CDTF">2026-02-20T06:00:00Z</dcterms:created>
  <dcterms:modified xsi:type="dcterms:W3CDTF">2026-02-20T06:21:00Z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