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F2ED4" w14:textId="77777777" w:rsidR="00C34CE0" w:rsidRDefault="00FD018A">
      <w:pPr>
        <w:spacing w:before="33" w:line="259" w:lineRule="auto"/>
        <w:ind w:left="3053" w:right="3044"/>
        <w:jc w:val="center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Phase-I Solution Architecture</w:t>
      </w:r>
    </w:p>
    <w:p w14:paraId="3E4F2ED5" w14:textId="77777777" w:rsidR="00C34CE0" w:rsidRDefault="00C34CE0">
      <w:pPr>
        <w:pStyle w:val="BodyText"/>
        <w:spacing w:before="43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508"/>
      </w:tblGrid>
      <w:tr w:rsidR="00C34CE0" w14:paraId="3E4F2ED8" w14:textId="77777777">
        <w:trPr>
          <w:trHeight w:val="268"/>
        </w:trPr>
        <w:tc>
          <w:tcPr>
            <w:tcW w:w="4509" w:type="dxa"/>
          </w:tcPr>
          <w:p w14:paraId="3E4F2ED6" w14:textId="77777777" w:rsidR="00C34CE0" w:rsidRDefault="00FD018A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08" w:type="dxa"/>
          </w:tcPr>
          <w:p w14:paraId="3E4F2ED7" w14:textId="77777777" w:rsidR="00C34CE0" w:rsidRDefault="00FD018A">
            <w:pPr>
              <w:pStyle w:val="TableParagraph"/>
            </w:pPr>
            <w:r>
              <w:t>10</w:t>
            </w:r>
            <w:r>
              <w:rPr>
                <w:spacing w:val="-10"/>
              </w:rPr>
              <w:t xml:space="preserve"> </w:t>
            </w:r>
            <w:r>
              <w:t>February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C34CE0" w14:paraId="3E4F2EDB" w14:textId="77777777">
        <w:trPr>
          <w:trHeight w:val="268"/>
        </w:trPr>
        <w:tc>
          <w:tcPr>
            <w:tcW w:w="4509" w:type="dxa"/>
          </w:tcPr>
          <w:p w14:paraId="3E4F2ED9" w14:textId="77777777" w:rsidR="00C34CE0" w:rsidRDefault="00FD018A">
            <w:pPr>
              <w:pStyle w:val="TableParagraph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08" w:type="dxa"/>
          </w:tcPr>
          <w:p w14:paraId="3E4F2EDA" w14:textId="50BC6DA3" w:rsidR="00C34CE0" w:rsidRDefault="00715527">
            <w:pPr>
              <w:pStyle w:val="TableParagraph"/>
            </w:pPr>
            <w:r w:rsidRPr="00715527">
              <w:t>LTVIP2026TMIDS53841</w:t>
            </w:r>
          </w:p>
        </w:tc>
      </w:tr>
      <w:tr w:rsidR="00C34CE0" w14:paraId="3E4F2EDE" w14:textId="77777777">
        <w:trPr>
          <w:trHeight w:val="537"/>
        </w:trPr>
        <w:tc>
          <w:tcPr>
            <w:tcW w:w="4509" w:type="dxa"/>
          </w:tcPr>
          <w:p w14:paraId="3E4F2EDC" w14:textId="77777777" w:rsidR="00C34CE0" w:rsidRDefault="00FD018A">
            <w:pPr>
              <w:pStyle w:val="TableParagraph"/>
              <w:spacing w:before="7" w:line="240" w:lineRule="auto"/>
            </w:pPr>
            <w:r>
              <w:t>Project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08" w:type="dxa"/>
          </w:tcPr>
          <w:p w14:paraId="3E4F2EDD" w14:textId="62A2EC0C" w:rsidR="00C34CE0" w:rsidRDefault="00715527">
            <w:pPr>
              <w:pStyle w:val="TableParagraph"/>
              <w:spacing w:before="0" w:line="264" w:lineRule="exact"/>
            </w:pPr>
            <w:r w:rsidRPr="00715527">
              <w:t>strategic product placement analysis: unveiling sales impact with tableau visualization</w:t>
            </w:r>
            <w:r>
              <w:t>.</w:t>
            </w:r>
          </w:p>
        </w:tc>
      </w:tr>
      <w:tr w:rsidR="00C34CE0" w14:paraId="3E4F2EE1" w14:textId="77777777">
        <w:trPr>
          <w:trHeight w:val="273"/>
        </w:trPr>
        <w:tc>
          <w:tcPr>
            <w:tcW w:w="4509" w:type="dxa"/>
          </w:tcPr>
          <w:p w14:paraId="3E4F2EDF" w14:textId="77777777" w:rsidR="00C34CE0" w:rsidRDefault="00FD018A">
            <w:pPr>
              <w:pStyle w:val="TableParagraph"/>
              <w:spacing w:line="252" w:lineRule="exact"/>
            </w:pPr>
            <w:r>
              <w:t>Maximum</w:t>
            </w:r>
            <w:r>
              <w:rPr>
                <w:spacing w:val="-2"/>
              </w:rPr>
              <w:t xml:space="preserve"> Marks</w:t>
            </w:r>
          </w:p>
        </w:tc>
        <w:tc>
          <w:tcPr>
            <w:tcW w:w="4508" w:type="dxa"/>
          </w:tcPr>
          <w:p w14:paraId="3E4F2EE0" w14:textId="77777777" w:rsidR="00C34CE0" w:rsidRDefault="00FD018A">
            <w:pPr>
              <w:pStyle w:val="TableParagraph"/>
              <w:spacing w:line="252" w:lineRule="exact"/>
            </w:pPr>
            <w:r>
              <w:t>4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3E4F2EE2" w14:textId="77777777" w:rsidR="00C34CE0" w:rsidRDefault="00C34CE0">
      <w:pPr>
        <w:pStyle w:val="BodyText"/>
        <w:spacing w:before="156"/>
        <w:rPr>
          <w:b/>
        </w:rPr>
      </w:pPr>
    </w:p>
    <w:p w14:paraId="3E4F2EE3" w14:textId="77777777" w:rsidR="00C34CE0" w:rsidRDefault="00FD018A">
      <w:pPr>
        <w:ind w:left="23"/>
        <w:rPr>
          <w:b/>
          <w:sz w:val="24"/>
        </w:rPr>
      </w:pPr>
      <w:r>
        <w:rPr>
          <w:b/>
          <w:sz w:val="24"/>
        </w:rPr>
        <w:t>Solution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Architecture:</w:t>
      </w:r>
    </w:p>
    <w:p w14:paraId="3E4F2EE4" w14:textId="77777777" w:rsidR="00C34CE0" w:rsidRDefault="00FD018A">
      <w:pPr>
        <w:pStyle w:val="BodyText"/>
        <w:spacing w:before="183" w:line="244" w:lineRule="auto"/>
        <w:ind w:left="23"/>
      </w:pPr>
      <w:r>
        <w:t>Solution</w:t>
      </w:r>
      <w:r>
        <w:rPr>
          <w:spacing w:val="-6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 complex</w:t>
      </w:r>
      <w:r>
        <w:rPr>
          <w:spacing w:val="-3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>sub-processes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bridges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gap between business problems and technology solutions.</w:t>
      </w:r>
    </w:p>
    <w:p w14:paraId="3E4F2EE5" w14:textId="77777777" w:rsidR="00C34CE0" w:rsidRDefault="00C34CE0">
      <w:pPr>
        <w:pStyle w:val="BodyText"/>
        <w:spacing w:before="74"/>
      </w:pPr>
    </w:p>
    <w:p w14:paraId="3E4F2EE6" w14:textId="77777777" w:rsidR="00C34CE0" w:rsidRDefault="00FD018A">
      <w:pPr>
        <w:ind w:left="23"/>
        <w:rPr>
          <w:b/>
        </w:rPr>
      </w:pPr>
      <w:r>
        <w:rPr>
          <w:b/>
          <w:sz w:val="24"/>
        </w:rPr>
        <w:t>Solution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Architecture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Diagram</w:t>
      </w:r>
      <w:r>
        <w:rPr>
          <w:b/>
          <w:spacing w:val="-2"/>
        </w:rPr>
        <w:t>:</w:t>
      </w:r>
    </w:p>
    <w:p w14:paraId="3E4F2EE7" w14:textId="77777777" w:rsidR="00C34CE0" w:rsidRDefault="00FD018A">
      <w:pPr>
        <w:pStyle w:val="BodyText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7840" behindDoc="1" locked="0" layoutInCell="1" allowOverlap="1" wp14:anchorId="3E4F2EE8" wp14:editId="3E4F2EE9">
            <wp:simplePos x="0" y="0"/>
            <wp:positionH relativeFrom="page">
              <wp:posOffset>914400</wp:posOffset>
            </wp:positionH>
            <wp:positionV relativeFrom="paragraph">
              <wp:posOffset>113962</wp:posOffset>
            </wp:positionV>
            <wp:extent cx="5653011" cy="376809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011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34CE0">
      <w:type w:val="continuous"/>
      <w:pgSz w:w="11910" w:h="16840"/>
      <w:pgMar w:top="8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4CE0"/>
    <w:rsid w:val="00715527"/>
    <w:rsid w:val="00891209"/>
    <w:rsid w:val="00C34CE0"/>
    <w:rsid w:val="00FD0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F2ED4"/>
  <w15:docId w15:val="{18D97B07-1D93-43D2-8A5D-D26AB016E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 w:line="247" w:lineRule="exact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Hema kiran Teppala</cp:lastModifiedBy>
  <cp:revision>2</cp:revision>
  <dcterms:created xsi:type="dcterms:W3CDTF">2026-02-20T06:05:00Z</dcterms:created>
  <dcterms:modified xsi:type="dcterms:W3CDTF">2026-02-20T06:29:00Z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www.ilovepdf.com</vt:lpwstr>
  </property>
</Properties>
</file>