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595959"/>
          <w:spacing w:val="60"/>
          <w:sz w:val="22"/>
          <w:szCs w:val="22"/>
        </w:rPr>
        <w:t xml:space="preserve">PRODUCT REQUIREMENTS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58"/>
          <w:szCs w:val="58"/>
        </w:rPr>
        <w:t xml:space="preserve">Product Requirements Document</w:t>
      </w:r>
    </w:p>
    <w:p>
      <w:pPr>
        <w:pBdr>
          <w:bottom w:val="single" w:color="1B2A4A" w:sz="12" w:space="8"/>
        </w:pBdr>
        <w:spacing w:after="240" w:before="200"/>
      </w:pPr>
      <w:r>
        <w:t xml:space="preserve"/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RERA Scrapper — MahaRERA Due-Diligence &amp; Company Charter Pipeline</w:t>
      </w:r>
    </w:p>
    <w:p>
      <w:pPr>
        <w:spacing w:before="9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Integrow Asset Management</w:t>
      </w:r>
    </w:p>
    <w:p>
      <w:r>
        <w:rPr>
          <w:rFonts w:ascii="Calibri" w:cs="Calibri" w:eastAsia="Calibri" w:hAnsi="Calibri"/>
          <w:color w:val="595959"/>
          <w:sz w:val="20"/>
          <w:szCs w:val="20"/>
        </w:rPr>
        <w:t xml:space="preserve">Version 1.0  ·  11 August 2026  ·  Internal</w:t>
      </w:r>
    </w:p>
    <w:p>
      <w:r>
        <w:br w:type="page"/>
      </w:r>
    </w:p>
    <w:p>
      <w:pPr>
        <w:pBdr>
          <w:bottom w:val="single" w:color="1B2A4A" w:sz="8" w:space="6"/>
        </w:pBdr>
        <w:spacing w:after="2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Contents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1. Executive summary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4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2. Problem statement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4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2.1 The user's problem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4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2.2 The failure modes this product exists to prevent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5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3. Background and context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5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3.1 Regulatory context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5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3.2 Organisational context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6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3.3 Product history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6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4. Goals and non-goals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6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4.1 Product goals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6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4.2 Non-goals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7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5. Success metrics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7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5.1 Primary metrics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7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5.2 Quality metrics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8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5.3 Leading indicators of trouble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8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6. Users and personas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9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7. User journeys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10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7.1 Journey A — the standard run (Analyst, happy path)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10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7.2 Journey B — the run with GST (one extra decision, several extra solves)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11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7.3 Journey C — the land-record path (human-in-the-loop, four steps)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12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7.4 Journey D — pre-RERA intake and later attachment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7.5 Journey E — recovery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8. Product scope — the feature map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14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8.1 Feature priority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15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9. Functional requirements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15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9.1 Acquisition (FR-ACQ)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15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9.2 Corporate intelligence (FR-CORP)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16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9.3 Track record (FR-TRK)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16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9.4 Collateral and land (FR-LAND)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17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9.5 Compliance and litigation (FR-COMP)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17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9.6 Market research (FR-RES)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18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9.7 Scoring (FR-SCORE)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18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9.8 Documents (FR-DOC)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19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9.9 Operations (FR-OPS)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20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10. Content and editorial requirements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20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10.1 The governing principle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20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10.2 Editorial requirements (FR-ED)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20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10.3 External-only requirements (FR-EXT)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21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10.4 The consequence rule (a constraint on the rules themselves)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22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11. Deliverable specifications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22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11.1 Company Charter — Internal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22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11.2 Company Charter — External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11.3 The ten locked sections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11.4 `.facts.json` — the record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24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11.5 RERA project summary PDF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24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11.6 Supporting artefacts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24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12. Non-functional requirements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24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12.1 Reliability (FR-NFR-REL)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24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12.2 Performance (NFR-PERF)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25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12.3 Usability (NFR-USE)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25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12.4 Maintainability (NFR-MAINT)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25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12.5 Portability (NFR-PORT)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12.6 Security and privacy (NFR-SEC)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13. Governance, quality and compliance requirements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13.1 The gate chain (FR-GATE)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13.2 Degradation requirements (FR-DEG)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13.3 Reversibility requirements (FR-REV)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14. Data requirements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14.1 The facts contract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14.2 Retention and lifecycle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14.3 Data quality invariants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15. Constraints, assumptions and dependencies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15.1 Hard constraints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15.2 Assumptions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15.3 Dependencies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16. Out of scope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17. Acceptance criteria — definition of done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17.1 For a single run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17.2 For the External document specifically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17.3 For a code change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18. Release history and roadmap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18.1 Shipped (as of 2026-08-11)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18.2 Roadmap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19. Risks and mitigations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20. Open questions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40" w:before="60" w:line="240"/>
        <w:ind w:left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21. Appendices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Appendix A — Requirement traceability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Appendix B — Command reference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Appendix C — Environment variables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Appendix D — Where to look when changing something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pPr>
        <w:tabs>
          <w:tab w:val="right" w:pos="9890" w:leader="dot"/>
        </w:tabs>
        <w:spacing w:after="20" w:before="0" w:line="240"/>
        <w:ind w:left="42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Appendix E — Glossary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	3</w:t>
      </w:r>
    </w:p>
    <w:p>
      <w:r>
        <w:br w:type="page"/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013"/>
        <w:gridCol w:w="7877"/>
      </w:tblGrid>
      <w:tr>
        <w:trPr>
          <w:cantSplit/>
          <w:tblHeader/>
        </w:trPr>
        <w:tc>
          <w:tcPr>
            <w:tcW w:type="dxa" w:w="2013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877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Document</w:t>
            </w:r>
          </w:p>
        </w:tc>
        <w:tc>
          <w:tcPr>
            <w:tcW w:type="dxa" w:w="7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Requirements Document</w:t>
            </w:r>
          </w:p>
        </w:tc>
      </w:tr>
      <w:tr>
        <w:trPr>
          <w:cantSplit/>
        </w:trPr>
        <w:tc>
          <w:tcPr>
            <w:tcW w:type="dxa" w:w="2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Product</w:t>
            </w:r>
          </w:p>
        </w:tc>
        <w:tc>
          <w:tcPr>
            <w:tcW w:type="dxa" w:w="7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RERA Scrapper</w:t>
            </w:r>
          </w:p>
        </w:tc>
      </w:tr>
      <w:tr>
        <w:trPr>
          <w:cantSplit/>
        </w:trPr>
        <w:tc>
          <w:tcPr>
            <w:tcW w:type="dxa" w:w="2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type="dxa" w:w="7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7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 August 2026</w:t>
            </w:r>
          </w:p>
        </w:tc>
      </w:tr>
      <w:tr>
        <w:trPr>
          <w:cantSplit/>
        </w:trPr>
        <w:tc>
          <w:tcPr>
            <w:tcW w:type="dxa" w:w="2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7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Baseline — documents the product as built, plus forward roadmap</w:t>
            </w:r>
          </w:p>
        </w:tc>
      </w:tr>
      <w:tr>
        <w:trPr>
          <w:cantSplit/>
        </w:trPr>
        <w:tc>
          <w:tcPr>
            <w:tcW w:type="dxa" w:w="2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7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Integrow Asset Management</w:t>
            </w:r>
          </w:p>
        </w:tc>
      </w:tr>
      <w:tr>
        <w:trPr>
          <w:cantSplit/>
        </w:trPr>
        <w:tc>
          <w:tcPr>
            <w:tcW w:type="dxa" w:w="20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Companion documents</w:t>
            </w:r>
          </w:p>
        </w:tc>
        <w:tc>
          <w:tcPr>
            <w:tcW w:type="dxa" w:w="7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SAD.md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(architecture),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CLAUDE.md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(flow),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rules.md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(content rules),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guardrails.md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(guards)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1. Executive summary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RERA Scrapper turns a single MahaRERA registration number into a defensible, source-cited due-diligence pack in one command.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Real-estate underwriting in Maharashtra requires assembling a picture of three things —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counterparty</w:t>
      </w:r>
      <w:r>
        <w:rPr>
          <w:rFonts w:ascii="Calibri" w:cs="Calibri" w:eastAsia="Calibri" w:hAnsi="Calibri"/>
          <w:sz w:val="20"/>
          <w:szCs w:val="20"/>
        </w:rPr>
        <w:t xml:space="preserve"> (the promoter company), its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promoters</w:t>
      </w:r>
      <w:r>
        <w:rPr>
          <w:rFonts w:ascii="Calibri" w:cs="Calibri" w:eastAsia="Calibri" w:hAnsi="Calibri"/>
          <w:sz w:val="20"/>
          <w:szCs w:val="20"/>
        </w:rPr>
        <w:t xml:space="preserve"> (the individuals behind it), and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collateral</w:t>
      </w:r>
      <w:r>
        <w:rPr>
          <w:rFonts w:ascii="Calibri" w:cs="Calibri" w:eastAsia="Calibri" w:hAnsi="Calibri"/>
          <w:sz w:val="20"/>
          <w:szCs w:val="20"/>
        </w:rPr>
        <w:t xml:space="preserve"> (the project and its land). That picture is scattered across a regulator's portal, three corporate-registry mirrors, two credit-rating agencies, an insolvency board, a GST portal, a Marathi-language land-records system, and the open web. Assembling it by hand takes an analyst days, produces inconsistent output, and — most importantly — leaves no audit trail of what was checked versus what was found.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This product automates that assembly and, critically,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governs what the resulting document is allowed to say</w:t>
      </w:r>
      <w:r>
        <w:rPr>
          <w:rFonts w:ascii="Calibri" w:cs="Calibri" w:eastAsia="Calibri" w:hAnsi="Calibri"/>
          <w:sz w:val="20"/>
          <w:szCs w:val="20"/>
        </w:rPr>
        <w:t xml:space="preserve">. It produces a paired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Company Charter</w:t>
      </w:r>
      <w:r>
        <w:rPr>
          <w:rFonts w:ascii="Calibri" w:cs="Calibri" w:eastAsia="Calibri" w:hAnsi="Calibri"/>
          <w:sz w:val="20"/>
          <w:szCs w:val="20"/>
        </w:rPr>
        <w:t xml:space="preserve"> — an Internal variant that keeps every process failure and full bibliographic sourcing, and an External variant that is client-shareable with numbered citations — plus a RERA project summary PDF, a Developer Score, a Documentation Confidence Score, and a numbered, actionable gap list.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 product's distinguishing characteristic is not that it scrapes. It is that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it refuses to ship a document it cannot show to be compliant</w:t>
      </w:r>
      <w:r>
        <w:rPr>
          <w:rFonts w:ascii="Calibri" w:cs="Calibri" w:eastAsia="Calibri" w:hAnsi="Calibri"/>
          <w:sz w:val="20"/>
          <w:szCs w:val="20"/>
        </w:rPr>
        <w:t xml:space="preserve">, and that it never invents a fact to fill a hole.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ONE COMMAND                                    THE PACK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-----------                                    --------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+---&gt; Company_Charter_..._Internal.pdf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main.py P51800012345         |     Company_Charter_..._External.pdf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[--gstin X | --pan Y]  ----------&gt;+     Company_Charter_....facts.json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|     &lt;REG_NO&gt;_summary.pdf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1 human CAPTCHA solve               |     documents/ + complaint_orders/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(+1 per GST lookup)                 |     usage_summary.json (cost ledger)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+---&gt; a numbered, actionable gap list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2. Problem statement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2.1 The user's problem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An underwriter evaluating a Maharashtra real-estate opportunity must answer, defensibly: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4910"/>
        <w:gridCol w:w="4980"/>
      </w:tblGrid>
      <w:tr>
        <w:trPr>
          <w:cantSplit/>
          <w:tblHeader/>
        </w:trPr>
        <w:tc>
          <w:tcPr>
            <w:tcW w:type="dxa" w:w="491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9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Where the answer lives today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 this developer real, or a single-project vehicle?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MahaRERA promoter search + past-experience records, manually cross-read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 is their track record — delivered area, on-time rate, complaints?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one of their other registered projects, one page at a time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Who actually controls the company?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ZaubaCorp, Tofler, InstaFinancials —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which frequently disagree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Are they insolvent, or in proceedings?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IBBI public search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Are they rated? By whom?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ICRA and Infomerics, separately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Are they filing GST on time?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portal, one CAPTCHA per lookup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 the land what they say it is?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 Bhulekh Property Card — Marathi-only, CAPTCHA per call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 the project litigated?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MahaRERA complaints, appeals, orders and judgments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 is the micro-market actually doing?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open web, of highly uneven quality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did we NOT manage to establish?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Nowhere. This is the question nobody records.</w:t>
            </w:r>
          </w:p>
        </w:tc>
      </w:tr>
    </w:tbl>
    <w:p>
      <w:pPr>
        <w:spacing w:after="160"/>
      </w:pP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That last row is the real problem. A manual diligence pack tells you what was found. It rarely tells you, in a form an investment committee can act on,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what was looked for and not found</w:t>
      </w:r>
      <w:r>
        <w:rPr>
          <w:rFonts w:ascii="Calibri" w:cs="Calibri" w:eastAsia="Calibri" w:hAnsi="Calibri"/>
          <w:sz w:val="20"/>
          <w:szCs w:val="20"/>
        </w:rPr>
        <w:t xml:space="preserve"> — and it almost never distinguishes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"we checked and it is clear"</w:t>
      </w:r>
      <w:r>
        <w:rPr>
          <w:rFonts w:ascii="Calibri" w:cs="Calibri" w:eastAsia="Calibri" w:hAnsi="Calibri"/>
          <w:sz w:val="20"/>
          <w:szCs w:val="20"/>
        </w:rPr>
        <w:t xml:space="preserve"> from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"we looked and could not establish this."</w:t>
      </w:r>
      <w:r>
        <w:rPr>
          <w:rFonts w:ascii="Calibri" w:cs="Calibri" w:eastAsia="Calibri" w:hAnsi="Calibri"/>
          <w:sz w:val="20"/>
          <w:szCs w:val="20"/>
        </w:rPr>
        <w:t xml:space="preserve"> Those are completely different risks.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2.2 The failure modes this product exists to prevent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FAILURE MODE                        PRODUCT RESPONSE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------------                        ----------------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"No litigation found against the    Section B: A CLEAN CHECK PRODUCES NO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promoter, the project or the       SENTENCE. Three citations spent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underlying land in any source      establishing there is nothing to report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reviewed; MahaRERA's records       is three citations wasted. The line is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are empty[18]; the Title           DELETED. The scope of what was checked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Report's 30-year search            stays in the record and does not reach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returned nothing[1]"               the page.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Two registries name different       BOTH are surfaced as a roster conflict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directors; the tool silently        and become a gap that renders in BOTH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picks one                           document variants. Neither is picked.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source is cited that does not     "A missing marker is a lesser failure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actually support the claim          than a wrong one: leave a clause uncited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rather than borrow an adjacent source."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number is quietly guessed to      Anything unconfirmable goes in `gaps`,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fill a table cell                   verbatim. Two known data contradictions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are DELIBERATELY left unreconciled.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model hallucinates and the        Every violation the reviewer reports is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document is blocked (or shipped)    verified against the document text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on that basis                       first. An invented quote cannot block a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good document.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An API outage silently deletes      run_finding_research: a researcher that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real finding                      raises costs ONLY its own finding, and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no finding is ever deleted whatever the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researcher returns.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The document gets cleaner while     Scrub/restore contract: the page drops,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the record gets thinner every run   the record keeps. .facts.json always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holds the complete text.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3. Background and context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3.1 Regulatory context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 Real Estate (Regulation and Development) Act, 2016 requires every qualifying project in India to register with a state authority and publish a defined public record.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MahaRERA</w:t>
      </w:r>
      <w:r>
        <w:rPr>
          <w:rFonts w:ascii="Calibri" w:cs="Calibri" w:eastAsia="Calibri" w:hAnsi="Calibri"/>
          <w:sz w:val="20"/>
          <w:szCs w:val="20"/>
        </w:rPr>
        <w:t xml:space="preserve"> is Maharashtra's authority. The public record includes project details, promoters and associated partners, professionals of record, uploaded documents, complaints, appeals and SRO details.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That record is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public</w:t>
      </w:r>
      <w:r>
        <w:rPr>
          <w:rFonts w:ascii="Calibri" w:cs="Calibri" w:eastAsia="Calibri" w:hAnsi="Calibri"/>
          <w:sz w:val="20"/>
          <w:szCs w:val="20"/>
        </w:rPr>
        <w:t xml:space="preserve">, but it is not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accessible</w:t>
      </w:r>
      <w:r>
        <w:rPr>
          <w:rFonts w:ascii="Calibri" w:cs="Calibri" w:eastAsia="Calibri" w:hAnsi="Calibri"/>
          <w:sz w:val="20"/>
          <w:szCs w:val="20"/>
        </w:rPr>
        <w:t xml:space="preserve">: two of nine data categories are open, and the other seven sit behind a short-lived guest session that the portal mints only after a human solves a text CAPTCHA on the project detail page.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Two further public systems matter and are similarly gated: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GST portal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2F1F"/>
          <w:sz w:val="18"/>
          <w:szCs w:val="18"/>
        </w:rPr>
        <w:t xml:space="preserve">services.gst.gov.in</w:t>
      </w:r>
      <w:r>
        <w:rPr>
          <w:rFonts w:ascii="Calibri" w:cs="Calibri" w:eastAsia="Calibri" w:hAnsi="Calibri"/>
          <w:sz w:val="20"/>
          <w:szCs w:val="20"/>
        </w:rPr>
        <w:t xml:space="preserve">) — a taxpayer's return-filing history, one CAPTCHA per lookup.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Maha Bhulekh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2F1F"/>
          <w:sz w:val="18"/>
          <w:szCs w:val="18"/>
        </w:rPr>
        <w:t xml:space="preserve">bhulekh.mahabhumi.gov.in</w:t>
      </w:r>
      <w:r>
        <w:rPr>
          <w:rFonts w:ascii="Calibri" w:cs="Calibri" w:eastAsia="Calibri" w:hAnsi="Calibri"/>
          <w:sz w:val="20"/>
          <w:szCs w:val="20"/>
        </w:rPr>
        <w:t xml:space="preserve">) — the Property Card (मालमत्ता पत्रक) land record, Marathi-only, with a CAPTCHA that regenerates on every partial postback and therefore admits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reusable session at all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3.2 Organisational context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Integrow Asset Management underwrites Indian real-estate exposures. The Company Charter is the artefact its investment process consumes. Two audiences exist for the same underlying analysis: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Internal</w:t>
      </w:r>
      <w:r>
        <w:rPr>
          <w:rFonts w:ascii="Calibri" w:cs="Calibri" w:eastAsia="Calibri" w:hAnsi="Calibri"/>
          <w:sz w:val="20"/>
          <w:szCs w:val="20"/>
        </w:rPr>
        <w:t xml:space="preserve"> — the underwriting team, who need the process failures, the file names, the unverified items and the full bibliography.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External</w:t>
      </w:r>
      <w:r>
        <w:rPr>
          <w:rFonts w:ascii="Calibri" w:cs="Calibri" w:eastAsia="Calibri" w:hAnsi="Calibri"/>
          <w:sz w:val="20"/>
          <w:szCs w:val="20"/>
        </w:rPr>
        <w:t xml:space="preserve"> — the counterparty or co-investor, who need a clean, numbered-citation document with no internal tooling detail in it.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Producing two documents by hand from one analysis is where inconsistency creeps in.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Producing both from one facts dictionary, forking only at render time, is the product's core structural bet.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3.3 Product history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331"/>
        <w:gridCol w:w="8559"/>
      </w:tblGrid>
      <w:tr>
        <w:trPr>
          <w:cantSplit/>
          <w:tblHeader/>
        </w:trPr>
        <w:tc>
          <w:tcPr>
            <w:tcW w:type="dxa" w:w="1331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55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Initial scraper: resolve, auth, 9 categories, summary PDF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Agentic deep research added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deep_research.py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), with per-claim verification and bounded gap retry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 Company Charter (Pranami Bliss) produced by hand-written Node/docx-js scripts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company_charter.py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replaces those scripts: template-filled in place, dual variant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Promoter portfolio, MCA-mirror chain, credit rating, IBBI, judgments search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intake and compliance scoring; CTS land-record path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2026-07-31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intake confirmed live end-to-end: PAN → GSTIN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76 scoreable filing periods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spanning 2022-08 to 2026-06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2026-08-10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Charter reshape shipped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(all 7 tasks of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CHARTER_RESHAPE_SPEC.md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): flags-vs-gaps split, clean-check deletion, per-clause External citations, facts-schema corrections, per-finding deep research.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charter_document.py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's builder retired. Rules migrated from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CLAUDE.md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into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rules.md</w:t>
            </w:r>
          </w:p>
        </w:tc>
      </w:tr>
      <w:tr>
        <w:trPr>
          <w:cantSplit/>
        </w:trPr>
        <w:tc>
          <w:tcPr>
            <w:tcW w:type="dxa" w:w="13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2026-08-11</w:t>
            </w:r>
          </w:p>
        </w:tc>
        <w:tc>
          <w:tcPr>
            <w:tcW w:type="dxa" w:w="85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Guardrails documentation and the blocking compliance review hardened; this PRD baselined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4. Goals and non-goals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4.1 Product goals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528"/>
        <w:gridCol w:w="3429"/>
        <w:gridCol w:w="5933"/>
      </w:tblGrid>
      <w:tr>
        <w:trPr>
          <w:cantSplit/>
          <w:tblHeader/>
        </w:trPr>
        <w:tc>
          <w:tcPr>
            <w:tcW w:type="dxa" w:w="52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2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  <w:tc>
          <w:tcPr>
            <w:tcW w:type="dxa" w:w="5933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Measurable expression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PG1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Compress diligence time from days to one command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operator, one command, one CAPTCHA solve produces the full pack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PG2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Every claim traceable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100 % of External factual claims carry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[N]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marker resolving to a checkable Sources entry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PG3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Never present a guess as a fact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Zero fabricated values; unconfirmable items appear as numbered gaps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PG4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Distinguish "clear" from "unknown"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Clean checks produce no sentence; gaps keep their full explanation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PG5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partial failure never costs the run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optional stage degrades to a warning; the run completes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PG6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non-compliant document does not ship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PDF is blocked unless the document can be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shown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 comply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PG7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Two audiences, one analysis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and External render from the same facts dict, forking only at render time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PG8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Costs are visible and arguable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Per-label token and USD cost in every run summary and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usage_summary.json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PG9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Re-runs are cheap and diffable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Documents reused, research reused within 24 h, prior runs archived not clobbered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PG10</w:t>
            </w:r>
          </w:p>
        </w:tc>
        <w:tc>
          <w:tcPr>
            <w:tcW w:type="dxa" w:w="34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The record outlives the page</w:t>
            </w:r>
          </w:p>
        </w:tc>
        <w:tc>
          <w:tcPr>
            <w:tcW w:type="dxa" w:w="59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.facts.json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retains everything the rendered document drops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4.2 Non-goals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446"/>
        <w:gridCol w:w="3255"/>
        <w:gridCol w:w="6189"/>
      </w:tblGrid>
      <w:tr>
        <w:trPr>
          <w:cantSplit/>
          <w:tblHeader/>
        </w:trPr>
        <w:tc>
          <w:tcPr>
            <w:tcW w:type="dxa" w:w="44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55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Non-goal</w:t>
            </w:r>
          </w:p>
        </w:tc>
        <w:tc>
          <w:tcPr>
            <w:tcW w:type="dxa" w:w="618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NG1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Making the investment decision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product produces evidence and scores; a human underwrites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NG2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Solving CAPTCHAs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Hard ethical and ToS boundary, stated in three modules. A human solves every one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NG3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Becoming a general-purpose Indian RERA tool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Maharashtra only. Other states have different portals, schemas and land systems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NG4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Real-time monitoring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Batch, on-demand, human-triggered. Change detection is run-to-run, not continuous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NG5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Replacing legal title diligence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land-record check is corroborative. A Title Report is a lawyer's product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NG6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hosted multi-tenant service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Single-operator, local filesystem, Windows-bound PDF conversion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NG7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Reconciling genuinely contradictory sources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Two known contradictions are deliberately preserved. Picking a side would present a guess as a fact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NG8</w:t>
            </w:r>
          </w:p>
        </w:tc>
        <w:tc>
          <w:tcPr>
            <w:tcW w:type="dxa" w:w="3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Automating the CTS→village resolution</w:t>
            </w:r>
          </w:p>
        </w:tc>
        <w:tc>
          <w:tcPr>
            <w:tcW w:type="dxa" w:w="61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Marathi office and village labels do not map 1:1 to RERA's English text. Picking the wrong village would misattribute an entire legal land record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5. Success metrics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5.1 Primary metrics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072"/>
        <w:gridCol w:w="3274"/>
        <w:gridCol w:w="4544"/>
      </w:tblGrid>
      <w:tr>
        <w:trPr>
          <w:cantSplit/>
          <w:tblHeader/>
        </w:trPr>
        <w:tc>
          <w:tcPr>
            <w:tcW w:type="dxa" w:w="207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27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454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Time to pack</w:t>
            </w:r>
          </w:p>
        </w:tc>
        <w:tc>
          <w:tcPr>
            <w:tcW w:type="dxa" w:w="3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 issued → Internal PDF on disk</w:t>
            </w:r>
          </w:p>
        </w:tc>
        <w:tc>
          <w:tcPr>
            <w:tcW w:type="dxa" w:w="4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&lt; 30 min excluding human CAPTCHA wait</w:t>
            </w:r>
          </w:p>
        </w:tc>
      </w:tr>
      <w:tr>
        <w:trPr>
          <w:cantSplit/>
        </w:trPr>
        <w:tc>
          <w:tcPr>
            <w:tcW w:type="dxa" w:w="2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Human touches per run</w:t>
            </w:r>
          </w:p>
        </w:tc>
        <w:tc>
          <w:tcPr>
            <w:tcW w:type="dxa" w:w="3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CAPTCHA solves + interactive picks</w:t>
            </w:r>
          </w:p>
        </w:tc>
        <w:tc>
          <w:tcPr>
            <w:tcW w:type="dxa" w:w="4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(no GST) / 1 + 1 + N (with GST, N = GSTINs)</w:t>
            </w:r>
          </w:p>
        </w:tc>
      </w:tr>
      <w:tr>
        <w:trPr>
          <w:cantSplit/>
        </w:trPr>
        <w:tc>
          <w:tcPr>
            <w:tcW w:type="dxa" w:w="2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Citation coverage, External</w:t>
            </w:r>
          </w:p>
        </w:tc>
        <w:tc>
          <w:tcPr>
            <w:tcW w:type="dxa" w:w="3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Factual claims carrying a supporting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[N]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marker</w:t>
            </w:r>
          </w:p>
        </w:tc>
        <w:tc>
          <w:tcPr>
            <w:tcW w:type="dxa" w:w="4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100 % (was ~30 % pre-reshape, ~83 % mid-reshape)</w:t>
            </w:r>
          </w:p>
        </w:tc>
      </w:tr>
      <w:tr>
        <w:trPr>
          <w:cantSplit/>
        </w:trPr>
        <w:tc>
          <w:tcPr>
            <w:tcW w:type="dxa" w:w="2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Gate pass rate</w:t>
            </w:r>
          </w:p>
        </w:tc>
        <w:tc>
          <w:tcPr>
            <w:tcW w:type="dxa" w:w="3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Runs reaching PDF without a compliance block</w:t>
            </w:r>
          </w:p>
        </w:tc>
        <w:tc>
          <w:tcPr>
            <w:tcW w:type="dxa" w:w="4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&gt; 95 %, with every block genuinely justified</w:t>
            </w:r>
          </w:p>
        </w:tc>
      </w:tr>
      <w:tr>
        <w:trPr>
          <w:cantSplit/>
        </w:trPr>
        <w:tc>
          <w:tcPr>
            <w:tcW w:type="dxa" w:w="2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Category completeness</w:t>
            </w:r>
          </w:p>
        </w:tc>
        <w:tc>
          <w:tcPr>
            <w:tcW w:type="dxa" w:w="3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Categories fetched / 9</w:t>
            </w:r>
          </w:p>
        </w:tc>
        <w:tc>
          <w:tcPr>
            <w:tcW w:type="dxa" w:w="4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9/9 with a session; 2/9 is a valid degraded outcome</w:t>
            </w:r>
          </w:p>
        </w:tc>
      </w:tr>
      <w:tr>
        <w:trPr>
          <w:cantSplit/>
        </w:trPr>
        <w:tc>
          <w:tcPr>
            <w:tcW w:type="dxa" w:w="20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Cost per pack</w:t>
            </w:r>
          </w:p>
        </w:tc>
        <w:tc>
          <w:tcPr>
            <w:tcW w:type="dxa" w:w="3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usage_summary.json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total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cost_usd</w:t>
            </w:r>
          </w:p>
        </w:tc>
        <w:tc>
          <w:tcPr>
            <w:tcW w:type="dxa" w:w="4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Tracked per run; no hard cap, but per-label attribution is mandatory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5.2 Quality metrics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439"/>
        <w:gridCol w:w="3590"/>
        <w:gridCol w:w="3861"/>
      </w:tblGrid>
      <w:tr>
        <w:trPr>
          <w:cantSplit/>
          <w:tblHeader/>
        </w:trPr>
        <w:tc>
          <w:tcPr>
            <w:tcW w:type="dxa" w:w="243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59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3861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Clean-check leakage</w:t>
            </w:r>
          </w:p>
        </w:tc>
        <w:tc>
          <w:tcPr>
            <w:tcW w:type="dxa" w:w="3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Absence statements surviving into a rendered document</w:t>
            </w:r>
          </w:p>
        </w:tc>
        <w:tc>
          <w:tcPr>
            <w:tcW w:type="dxa" w:w="38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Cited absences</w:t>
            </w:r>
          </w:p>
        </w:tc>
        <w:tc>
          <w:tcPr>
            <w:tcW w:type="dxa" w:w="3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[N]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markers attached to a nothing</w:t>
            </w:r>
          </w:p>
        </w:tc>
        <w:tc>
          <w:tcPr>
            <w:tcW w:type="dxa" w:w="38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(hard-gated)</w:t>
            </w:r>
          </w:p>
        </w:tc>
      </w:tr>
      <w:tr>
        <w:trPr>
          <w:cantSplit/>
        </w:trPr>
        <w:tc>
          <w:tcPr>
            <w:tcW w:type="dxa" w:w="2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Orphan sources</w:t>
            </w:r>
          </w:p>
        </w:tc>
        <w:tc>
          <w:tcPr>
            <w:tcW w:type="dxa" w:w="3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Sources listed but never cited</w:t>
            </w:r>
          </w:p>
        </w:tc>
        <w:tc>
          <w:tcPr>
            <w:tcW w:type="dxa" w:w="38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Mis-citations</w:t>
            </w:r>
          </w:p>
        </w:tc>
        <w:tc>
          <w:tcPr>
            <w:tcW w:type="dxa" w:w="3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marker that does not support its clause</w:t>
            </w:r>
          </w:p>
        </w:tc>
        <w:tc>
          <w:tcPr>
            <w:tcW w:type="dxa" w:w="38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tolerated; a missing marker is preferred to a wrong one</w:t>
            </w:r>
          </w:p>
        </w:tc>
      </w:tr>
      <w:tr>
        <w:trPr>
          <w:cantSplit/>
        </w:trPr>
        <w:tc>
          <w:tcPr>
            <w:tcW w:type="dxa" w:w="2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Duplicate reporting</w:t>
            </w:r>
          </w:p>
        </w:tc>
        <w:tc>
          <w:tcPr>
            <w:tcW w:type="dxa" w:w="3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same fact or absence appearing in two places</w:t>
            </w:r>
          </w:p>
        </w:tc>
        <w:tc>
          <w:tcPr>
            <w:tcW w:type="dxa" w:w="38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Findings lost to tooling failure</w:t>
            </w:r>
          </w:p>
        </w:tc>
        <w:tc>
          <w:tcPr>
            <w:tcW w:type="dxa" w:w="3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Findings deleted by a failed research call</w:t>
            </w:r>
          </w:p>
        </w:tc>
        <w:tc>
          <w:tcPr>
            <w:tcW w:type="dxa" w:w="38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 — architecturally guaranteed</w:t>
            </w:r>
          </w:p>
        </w:tc>
      </w:tr>
      <w:tr>
        <w:trPr>
          <w:cantSplit/>
        </w:trPr>
        <w:tc>
          <w:tcPr>
            <w:tcW w:type="dxa" w:w="2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Guard-symbol drift</w:t>
            </w:r>
          </w:p>
        </w:tc>
        <w:tc>
          <w:tcPr>
            <w:tcW w:type="dxa" w:w="35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Symbols named in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guardrails.md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that no longer exist</w:t>
            </w:r>
          </w:p>
        </w:tc>
        <w:tc>
          <w:tcPr>
            <w:tcW w:type="dxa" w:w="38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(test-enforced)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5.3 Leading indicators of trouble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4251"/>
        <w:gridCol w:w="5639"/>
      </w:tblGrid>
      <w:tr>
        <w:trPr>
          <w:cantSplit/>
          <w:tblHeader/>
        </w:trPr>
        <w:tc>
          <w:tcPr>
            <w:tcW w:type="dxa" w:w="4251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Indicator</w:t>
            </w:r>
          </w:p>
        </w:tc>
        <w:tc>
          <w:tcPr>
            <w:tcW w:type="dxa" w:w="563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42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--verify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reports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confirmed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endpoint failing</w:t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MahaRERA changed something load-bearing</w:t>
            </w:r>
          </w:p>
        </w:tc>
      </w:tr>
      <w:tr>
        <w:trPr>
          <w:cantSplit/>
        </w:trPr>
        <w:tc>
          <w:tcPr>
            <w:tcW w:type="dxa" w:w="42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Rising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verification_error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gap count</w:t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Anthropic API instability, or an expiring key</w:t>
            </w:r>
          </w:p>
        </w:tc>
      </w:tr>
      <w:tr>
        <w:trPr>
          <w:cantSplit/>
        </w:trPr>
        <w:tc>
          <w:tcPr>
            <w:tcW w:type="dxa" w:w="42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roster_conflicts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appearing frequently</w:t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Registry mirrors drifting apart — a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feature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signal, not a bug</w:t>
            </w:r>
          </w:p>
        </w:tc>
      </w:tr>
      <w:tr>
        <w:trPr>
          <w:cantSplit/>
        </w:trPr>
        <w:tc>
          <w:tcPr>
            <w:tcW w:type="dxa" w:w="42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truncated: true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portfolios</w:t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PROMOTER_PROJECT_LIMIT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(25) is biting; the score may understate</w:t>
            </w:r>
          </w:p>
        </w:tc>
      </w:tr>
      <w:tr>
        <w:trPr>
          <w:cantSplit/>
        </w:trPr>
        <w:tc>
          <w:tcPr>
            <w:tcW w:type="dxa" w:w="42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Compliance blocks clustering on one rule</w:t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That rule's deterministic pass is under-implemented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6. Users and personas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PERSONA 1 -- THE ANALYST  (primary user, ~90% of runs)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Goal        Produce a diligence pack for a named project, today.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Context     Windows laptop, Word installed, at the keyboard.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Inputs      A registration number, sometimes only a project name,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sometimes a PAN from the promoter's own document set.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Behaviour   Runs `python main.py &lt;REG&gt;`, solves one CAPTCHA, walks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away, comes back to a PDF pair.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Needs       Speed. A clear run summary. To know what FAILED and how to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retry just that piece.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Pain if     A partial failure kills the whole run and wastes the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unserved    CAPTCHA solve.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PERSONA 2 -- THE UNDERWRITER / IC MEMBER  (document consumer)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Goal        Decide. Quickly, and defensibly.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Context     Reads the Internal PDF; may forward the External one.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Needs       Overview &amp; Flags on page one. A Developer Score with its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workings shown. A numbered gap list they can hand back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as questions for the developer.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Pain if     Two pages of "nothing was found" prose before the first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unserved    real finding. A score they cannot interrogate.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PERSONA 3 -- THE COUNTERPARTY / CO-INVESTOR  (External doc reader)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Goal        Understand what was assessed and on what basis.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Needs       Numbered citations they can actually check. Descriptive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source labels, not internal filenames.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Must NEVER  A file path, module name, JSON key, raw exception string,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see         an internal tooling failure, or a bare CIN in prose.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PERSONA 4 -- THE ENGINEER  (maintainer)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Goal        Change one thing without breaking three.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Needs       CLAUDE.md for flow, rules.md for content, guardrails.md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for guards. Symbols not line numbers. A free, no-API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render loop for verification.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Pain if     A guard that looks redundant and is not. Stale docs that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unserved    describe a builder that was deleted.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PERSONA 5 -- THE ORCHESTRATOR  (LLM agent, for charter_report.py)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Goal        Run the "Counterparty + Collateral" document, which needs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per-director web research an agent must spawn.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Needs       A clean prepare()/finish() seam that returns prompts and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accepts parsed replies.                                     |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+==========================================================================+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7. User journeys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7.1 Journey A — the standard run (Analyst, happy path)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ANALYST                    SYSTEM                          ARTEFACTS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-------                    ------                          ---------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main.py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P51800012345  ------------&gt;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resolve via public search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(no login, no CAPTCHA)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&lt;-- "[OK] Resolved to internal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project ID: 23600"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no cached session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&lt;-- opens a VISIBLE browser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solves the CAPTCHA -------&gt; token minted, cached 90 min --&gt; .guest_token_cache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&lt;-- "[OK] Using session"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[walks away]               archive previous run       ----&gt; output/_history/...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fetch 9 categories (8 in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parallel)                ----&gt; raw/*.json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download documents (8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workers, reuse prior)    ----&gt; documents/*.pdf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download complaint orders  ----&gt; complaint_orders/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build promoter portfolio   ----&gt; promoter/portfolio.json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agentic deep research      ----&gt; research/deep_research.json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(reuses confirmed sources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if &lt; 24 h old)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generate Company Charter   ----&gt; company_charters/*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5-way parallel checks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editorial passes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render Internal, External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*** COMPLIANCE REVIEW ***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convert both to PDF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build summary PDF          ----&gt; &lt;REG&gt;_summary.pdf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write usage log            ----&gt; usage_summary.json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&lt;-- Run summary: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auth source, per-category counts,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documents downloaded, promoter_profile,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market_research, gst_filing_intake,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company_charter, claude_api_usage by label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[returns]                                             ====&gt; THE PACK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7.2 Journey B — the run with GST (one extra decision, several extra solves)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ANALYST                          SYSTEM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-------                          ------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Finds the promoter's PAN in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MahaRERA's own document set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(RERA always includes a PAN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card and never a GSTIN 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which is why --pan is the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flag you usually have)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main.py P518... --pan AANCP0234D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... stages 1-6 as above ...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STAGE 7 -- GST INTAKE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format-validate the PAN FIRST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(a typo must never cost a human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a CAPTCHA solve)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solve CAPTCHA #2 &lt;--------------- search_gstins_by_pan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-&gt; every GSTIN under the PAN,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across every state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solve CAPTCHA #3..N &lt;------------ fetch_gstin_filing_table per GSTIN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ONE solve then walks ALL financial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years in the same session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parse GSTR-1 / GSTR-3B periods only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(CMP08, GSTR9/9C, GSTR1A deliberately NOT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parsed: no statutory due-date rule is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implemented, so scoring them would be a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guess, not a computation)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primary GSTIN = the one with the MOST periods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-&gt; gst_filing_input.json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STAGE 9: run_gst_compliance_check reads it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-&gt; statutory due dates -&gt; delays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-&gt; GST Compliance sub-metric (7.5% weight)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-&gt; flags if late_pct or recent delays breach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_FLAG_THRESHOLDS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IF ANYTHING FAILS: one unscored sub-metric. NEVER the run.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7.3 Journey C — the land-record path (human-in-the-loop, four steps)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WHY THIS IS MANUAL: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Maha Bhulekh's office and village names are Marathi-only and do NOT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map 1:1 to RERA's English district/taluka/village text. Confirmed live: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one real project's OFFICE was "...,Andheri" while its own VILLAGE was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"Aambivali" -- one office's jurisdiction covers several villages.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Picking the wrong village would misattribute an entire legal land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record to the wrong place. So the system NEVER guesses a label.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STEP 0   python company_charter.py &lt;REG&gt;   (at least once, to have facts)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|  run_cts_land_lookup auto-fetches office candidates once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|  per reg_no, and re-emits the reminder gap on EVERY run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|  until cts_lookup_input.json exists -- so this cannot go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|  quiet and get forgotten after the first mention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STEP 1   python cts_resolve.py offices &lt;REG&gt;        [headless, no CAPTCHA]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cts_office_candidates.json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ANALYST PICKS the office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STEP 2   python cts_resolve.py villages &lt;REG&gt; "&lt;office&gt;"   [headless]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cts_village_candidates.json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ANALYST PICKS the village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STEP 3   python cts_resolve.py candidates &lt;REG&gt; "&lt;office&gt;" "&lt;village&gt;" &lt;cts&gt;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cts_number_candidates.json                   [headless]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ANALYST PICKS the exact CTS sub-division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STEP 4   python cts_resolve.py finalize &lt;REG&gt; "&lt;office&gt;" "&lt;village&gt;" &lt;cts&gt; &lt;mobile&gt;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cts_lookup_input.json  {district, office, village,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cts_number, mobile}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STEP 5   python main.py &lt;REG&gt;   (or company_charter.py &lt;REG&gt;)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run_cts_land_lookup finds the input file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opens a VISIBLE browser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ANALYST SOLVES THE CAPTCHA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Property Card scraped (+ OCR mar+eng, + screenshot)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facts["cts_land_record_check"]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-&gt; *** CTS cross-checked against RERA's own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survey_cts_plot_numbers; a genuine mismatch becomes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facts["cts_mismatch_note"] and is promoted to an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IMMINENT flag ***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7.4 Journey D — pre-RERA intake and later attachment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CIN or a CTS number often reaches the desk BEFORE a RERA number exists.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TODAY                                        LATER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                                        -----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promoter_intake.py &lt;CIN&gt; "&lt;name&gt;"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-&gt; MCA profile + IBBI + group companies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+ credit rating (needs the name)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-&gt; output/_pending/&lt;CIN&gt;/promoter_profile.json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*** written with the EXACT facts.json keys ***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cts_intake.py &lt;district&gt; &lt;office&gt;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&lt;village&gt; &lt;cts&gt; &lt;mobile&gt;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-&gt; output/_pending/&lt;slug&gt;/land_record.json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key: cts_land_record_check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|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+----------------------------+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python attach_rera.py &lt;case_id&gt; &lt;REG&gt;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COPIES (never moves) into output/&lt;REG&gt;/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as *_carryover.json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"an explicit action, never auto-matched"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python main.py &lt;REG&gt;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reuses the promoter profile INSTEAD of re-running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live CIN checks -&gt; the 5-way fan-out skips four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of its five branches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reuses the land record INSTEAD of opening a new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CAPTCHA browser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cross-checks CTS -&gt; IMMINENT flag on mismatch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7.5 Journey E — recovery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SOMETHING FAILED             DO THIS                        COST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----------------             -------                        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deep research failed         python deep_research.py &lt;REG&gt;  API only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charter failed               python company_charter.py &lt;REG&gt; API only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only the PDF is wrong        python finalize_report.py &lt;REG&gt; *** ZERO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    network,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    no browser,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    no CAPTCHA ***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search cannot find a         python main.py &lt;REG&gt; --project-id 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project that still exists      (the direct API can still return full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data for a project the search box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cannot find -- a site-side index gap)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endpoint drift suspected     python main.py &lt;REG&gt; --verify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session expired              python token_cache.py minutes-left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rendering change to check    the free no-API _fill_template loop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need to diff two runs        already done: output/_history/&lt;REG&gt;/&lt;ts&gt;/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8. Product scope — the feature map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|                        RERA SCRAPPER -- FEATURE MAP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+=========================================================================+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F1  ACQUISITION                          F2  CORPORATE INTELLIGENCE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F1.1 Project resolution        |       | F2.1 MCA profile, 3-way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(reg-no or free text)     |       |      cross-checked chain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F1.2 Guest session management  |       | F2.2 Director roster merge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(90-min cache)            |       |      + CONFLICT SURFACING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F1.3 9-category scrape         |       | F2.3 Group / affiliated cos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F1.4 Document download + reuse |       | F2.4 Credit rating (ICRA +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F1.5 Complaint-order download  |       |      Infomerics, side by side)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F1.6 Run archiving + diffing   |       | F2.5 IBBI insolvency check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F1.7 Endpoint verification     |       | F2.6 CIN-only pre-RERA intake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F3  TRACK RECORD                         F4  COLLATERAL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F3.1 Promoter portfolio        |       | F4.1 Land identification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(all registered projects) |       | F4.2 CTS -&gt; Property Card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F3.2 Cross-project complaint / |       |      (human-in-the-loop)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appeal totals             |       | F4.3 CTS cross-check -&gt;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F3.3 Delivered area + on-time  |       |      IMMINENT flag on mismatch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rate                      |       | F4.4 FSI metrics + mortgage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F3.4 5 km micro-market         |       |      / charge (a LIVE RIGHT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influence (geocoded)      |       |      IS A FINDING)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F3.5 Lapsed / revoked flagging |       | F4.5 Document library + OCR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F5  COMPLIANCE                           F6  MARKET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F5.1 GST intake (PAN -&gt; all    |       | F6.1 Agentic macro-market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GSTINs -&gt; filing tables)  |       |      research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F5.2 Statutory due dates       |       | F6.2 Micro-market / locality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(monthly + QRMP, state-   |       | F6.3 Promoter external profile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specific)                 |       | F6.4 Per-claim verification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F5.3 Delay measurement +       |       | F6.5 Bounded gap retry with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scoring                   |       |      DIFFERENT strategies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F5.4 MahaRERA judgments search |       | F6.6 Comparables + distances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F5.5 Appeal cross-referencing  |       | F6.7 Per-finding deep research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F5.6 Review authenticity triage|       | F6.8 Source-trust registry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F7  SCORING                              F8  DOCUMENTS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F7.1 Developer Score           |       | F8.1 Company Charter Internal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3 buckets, 9 sub-metrics  |       | F8.2 Company Charter External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NEVER renormalises        |       | F8.3 facts.json (full record)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F7.2 Imminent-flag hard cap    |       | F8.4 RERA summary PDF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F7.3 Documentation Confidence  |       | F8.5 Counterparty+Collateral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8 criteria, RENORMALISES  |       |      report (standalone)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F7.4 Flag classification       |       | F8.6 Executive Briefing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imminent/structural/      |       |      (8-page companion)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monitor                   |       | F8.7 PDF conversion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F7.5 KPI cards                 |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F9  GOVERNANCE                           F10  OPERATIONS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F9.1 rules.md as live config   |       | F10.1 CLI entry point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F9.2 Preflight gate            |       | F10.2 Streamlit UI (3 tabs)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F9.3 External quality gate     |       | F10.3 Per-label cost ledger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(11 checks)               |       | F10.4 Run summary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F9.4 Blocking compliance       |       | F10.5 Offline PDF rebuild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review + quote            |       | F10.6 Component retry commands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verification              |       | F10.7 Token cache CLI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F9.5 Deterministic fallbacks   |       +--------------------------------+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F9.6 Scrub / restore contract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F9.7 Never-fatal wrappers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F9.8 Guard-symbol test         |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+--------------------------------+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8.1 Feature priority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769"/>
        <w:gridCol w:w="3278"/>
        <w:gridCol w:w="3843"/>
      </w:tblGrid>
      <w:tr>
        <w:trPr>
          <w:cantSplit/>
          <w:tblHeader/>
        </w:trPr>
        <w:tc>
          <w:tcPr>
            <w:tcW w:type="dxa" w:w="276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7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Features</w:t>
            </w:r>
          </w:p>
        </w:tc>
        <w:tc>
          <w:tcPr>
            <w:tcW w:type="dxa" w:w="3843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P0 — the product does not exist without these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F1.1–F1.4, F8.1–F8.3, F8.7, F9.1–F9.4, F9.7</w:t>
            </w:r>
          </w:p>
        </w:tc>
        <w:tc>
          <w:tcPr>
            <w:tcW w:type="dxa" w:w="38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Acquisition, the Charter pair, and the gates that make it defensible</w:t>
            </w:r>
          </w:p>
        </w:tc>
      </w:tr>
      <w:tr>
        <w:trPr>
          <w:cantSplit/>
        </w:trPr>
        <w:tc>
          <w:tcPr>
            <w:tcW w:type="dxa" w:w="2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 — core value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F2.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, F3.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F6.1–F6.5, F7.*, F9.5–F9.6, F10.1, F10.3–F10.4</w:t>
            </w:r>
          </w:p>
        </w:tc>
        <w:tc>
          <w:tcPr>
            <w:tcW w:type="dxa" w:w="38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intelligence and the scores</w:t>
            </w:r>
          </w:p>
        </w:tc>
      </w:tr>
      <w:tr>
        <w:trPr>
          <w:cantSplit/>
        </w:trPr>
        <w:tc>
          <w:tcPr>
            <w:tcW w:type="dxa" w:w="2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 — high value, opt-in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F4.2–F4.3, F5.1–F5.3, F6.7–F6.8, F1.6, F10.5–F10.7</w:t>
            </w:r>
          </w:p>
        </w:tc>
        <w:tc>
          <w:tcPr>
            <w:tcW w:type="dxa" w:w="38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costs a human solve or is a refinement</w:t>
            </w:r>
          </w:p>
        </w:tc>
      </w:tr>
      <w:tr>
        <w:trPr>
          <w:cantSplit/>
        </w:trPr>
        <w:tc>
          <w:tcPr>
            <w:tcW w:type="dxa" w:w="27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 — adjacent deliverables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F8.4–F8.6, F10.2, F5.6</w:t>
            </w:r>
          </w:p>
        </w:tc>
        <w:tc>
          <w:tcPr>
            <w:tcW w:type="dxa" w:w="38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Separate documents and the UI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9. Functional requirements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Requirements are numbered </w:t>
      </w:r>
      <w:r>
        <w:rPr>
          <w:rFonts w:ascii="Consolas" w:cs="Consolas" w:eastAsia="Consolas" w:hAnsi="Consolas"/>
          <w:color w:val="8A2F1F"/>
          <w:sz w:val="18"/>
          <w:szCs w:val="18"/>
        </w:rPr>
        <w:t xml:space="preserve">FR-&lt;area&gt;-&lt;n&gt;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MUST / SHOULD / MAY</w:t>
      </w:r>
      <w:r>
        <w:rPr>
          <w:rFonts w:ascii="Calibri" w:cs="Calibri" w:eastAsia="Calibri" w:hAnsi="Calibri"/>
          <w:sz w:val="20"/>
          <w:szCs w:val="20"/>
        </w:rPr>
        <w:t xml:space="preserve"> carry RFC-2119 force.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9.1 Acquisition (FR-ACQ)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8096"/>
        <w:gridCol w:w="856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9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accept either a MahaRERA registration number matching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^P\d{11}$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or a free-text project name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multiple name matches 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present the candidates and let the operator pick; with no interactive terminal it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exit code 2 with instructions rather than guess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FR-ACQ-03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Project-id resolution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require a login or a CAPTCHA,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click the "View Details" link (which fires a JS confirm and lands on the gated page)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FR-ACQ-04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accept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--project-id 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 bypass search entirely, for projects the portal's own search index cannot find but whose API record still exists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FR-ACQ-05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obtain a guest session by opening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visible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browser for a human to solve the CAPTCHA,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attempt to read or solve the CAPTCHA image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FR-ACQ-06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cache a valid session on disk and reuse it for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90 minutes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against a real token lifetime of roughly 100 minutes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FR-ACQ-07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accept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--token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(manually captured) and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--no-auto-auth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(skip the browser),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complete the run in all four auth states: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explicit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cached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fresh_browser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none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FR-ACQ-08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fetch all nine categories,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projects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first and alone (it carries the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userProfileId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that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past_experiences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requires), the remaining eight in parallel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FR-ACQ-09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normalise MahaRERA's response envelopes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treat a 200 response containing only bookkeeping keys as empty, not as data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FR-ACQ-10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 401/403 for gated categories despite holding a session, 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invalidate the cache, re-acquire a session, and re-fetch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only the failed subset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exactly once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write one raw JSON file per category, including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{"_error":…}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sentinel on failure, so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raw/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always has nine files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download project documents by POST to the DMS service with the bearer token, falling back to direct-URL scanning for shapes that do not match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FR-ACQ-13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trust the DMS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Content-Type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header,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verify that a purported JSON body actually parses before treating it as JSON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FR-ACQ-14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de-duplicate filenames by appending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 (2)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 (3)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before the extension, because two genuinely different documents can share a filename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FR-ACQ-15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reuse documents from the previous run, matched by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(document_id, source_filename)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 DMS downloads and by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original_url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 direct URLs, and record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status: "reused"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FR-ACQ-16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download complaint-order PDFs, and this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fatal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FR-ACQ-17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archive the previous run by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moving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it to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output/_history/&lt;reg&gt;/&lt;timestamp&gt;/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resolving same-second collisions with a numeric suffix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FR-ACQ-18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read prior research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before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archiving and prior manifests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after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archiving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FR-ACQ-19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provide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--verify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mode that probes every endpoint and prints its configured trust level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confirmed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observed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alongside the empirical outcome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9.2 Corporate intelligence (FR-CORP)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014"/>
        <w:gridCol w:w="856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1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FR-CORP-01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extract a CIN or LLPIN from the RERA record and label it correctly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FR-CORP-02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query three independent MCA mirrors (ZaubaCorp, Tofler, InstaFinancials) for the company profile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FR-CORP-03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When director rosters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agree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merge them silently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FR-CORP-04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When director rosters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disagree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surface both as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roster_conflicts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promote them into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facts["gaps"]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and render them in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both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document variants. It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silently pick one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FR-CORP-05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detect a paywalled mirror response rather than treating it as data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FR-CORP-06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query both ICRA and Infomerics for credit ratings and present them side by side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FR-CORP-07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check IBBI for insolvency proceedings and classify the hit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FR-CORP-08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source group/affiliated companies from ZaubaCorp only,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corroborate them against InstaFinancials directorship counts rather than treating them as authoritative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FR-CORP-09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run these five checks in parallel (credit rating, IBBI, company profile, group companies, judgments search)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FR-CORP-10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of these checks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individually never-fatal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FR-CORP-11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support a CIN-only pre-RERA intake writing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output/_pending/&lt;CIN&gt;/promoter_profile.json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with the exact `facts.json` keys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so a later merge is a plain dict update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FR-CORP-12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When a promoter carryover is attached, 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skip the four live corporate checks it replaces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9.3 Track record (FR-TRK)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8096"/>
        <w:gridCol w:w="856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9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discover every project registered under the promoter's name via MahaRERA's Promoters search tab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Fan-out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capped at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PROMOTER_PROJECT_LIMIT = 25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and truncation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NEVER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silent —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truncated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field and an extra limitation entry are required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FR-TRK-03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aggregate complaints, appeals, delivered area and on-time completion rate across the portfolio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FR-TRK-04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On-time classification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compare actual against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original proposed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completion date,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count an unparseable pair into neither bucket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FR-TRK-05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geocode project locations via OSM Nominatim at no more than ~1 request/second, with a per-run cache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FR-TRK-06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project whose geocode fails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dropped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from the 5 km sum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treated as "0 km away"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FR-TRK-07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subject project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excluded from area totals by the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entry's own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registration number or exact name — never by the fetch registration number, which destroyed real data for single-project SPVs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FR-TRK-08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flag lapsed, revoked or cancelled projects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FR-TRK-09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portfolio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always emit its standing list of seven limitations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FR-TRK-10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Portfolio build failure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never-fatal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9.4 Collateral and land (FR-LAND)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014"/>
        <w:gridCol w:w="856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1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FR-LAND-01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extract land identification (survey/CTS, village, taluka/district, pincode, gross/affected/net area), each with its source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FR-LAND-02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support a Maha Bhulekh Property Card lookup, opt-in and never auto-run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FR-LAND-03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fuzzy-match Marathi office or village labels against RERA's English text; the operator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pick from the site's own option list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FR-LAND-04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provide a four-step human-in-the-loop resolution chain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offices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villages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candidates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finalize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), of which only the final fetch requires a CAPTCHA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FR-LAND-05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re-emit the land-record reminder gap 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every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run until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cts_lookup_input.json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exists, so it cannot be forgotten after the first mention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FR-LAND-06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cross-check a retrieved CTS number against RERA's own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survey_cts_plot_numbers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raise an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IMMINENT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flag on a genuine mismatch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FR-LAND-07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composite key of district + village + CTS number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used for pending land records, because a bare CTS number is not globally unique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FR-LAND-08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merge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mortgage_area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mortgage_lender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into a single "Mortgage / charge on the land" field, preserving the finding that development agreements permit a mortgage even where none has been taken —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live right is a finding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FR-LAND-09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extract text from downloaded documents, falling back to OCR,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degrade to an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[OCR unavailable]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marker rather than failing when Tesseract is absent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9.5 Compliance and litigation (FR-COMP)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014"/>
        <w:gridCol w:w="856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1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FR-COMP-01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intake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opt-in via mutually exclusive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--gstin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--pan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FR-COMP-02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format-validate the identifier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before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opening a browser, because a typo must never cost a human a CAPTCHA solve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FR-COMP-03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enumerate every GSTIN registered under the PAN, across every state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FR-COMP-04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CAPTCHA solve per GSTIN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cover every financial year for that GSTIN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FR-COMP-05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parse only GSTR-1 and GSTR-3B into scoreable records. CMP08, GSTR9/9C and GSTR1A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scored, because no statutory due-date rule is implemented for them and scoring them would be a guess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FR-COMP-06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primary GSTIN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the one with the most filing periods; the others' raw data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retained, not discarded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FR-COMP-07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write an empty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records: []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file, because the file's existence signals "GST data was supplied"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FR-COMP-08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Due dates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computed per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period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(not per GSTIN), detecting monthly vs QRMP frequency from the period span, because a taxpayer can switch schemes at any quarter boundary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FR-COMP-09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QRMP GSTR-3B due day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derived from the GSTIN's own state code (22nd for Category X, 24th for Category Y)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FR-COMP-10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period whose frequency cannot be resolved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counted as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unresolvable_frequency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excluded from every other count, never assigned a guessed due date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FR-COMP-11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period not yet due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excluded from all counts — that is not a gap, it is simply not due yet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FR-COMP-12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failure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cost exactly one unscored sub-metric, never the run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FR-COMP-13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search MahaRERA's orders/judgments and cross-reference the results against the project's appeals, saving the judgment PDFs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FR-COMP-14</w:t>
            </w:r>
          </w:p>
        </w:tc>
        <w:tc>
          <w:tcPr>
            <w:tcW w:type="dxa" w:w="80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triage the authenticity of any operator-supplied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reviews.json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(rating polarisation, bursts, near-duplicates, one-hit-wonder reviewers, claim cross-referencing)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P3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9.6 Market research (FR-RES)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8096"/>
        <w:gridCol w:w="856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9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produce three research blocks: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macro_market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micro_market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promoter_external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claim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carry an inline source marker resolving to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sources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entry with a URL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FR-RES-03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cited source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independently re-verified by a separate pass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FR-RES-04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source whose verification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 not run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(missing key, network, rate limit)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kept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with an honest gap appended stating it was not re-verified this pass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FR-RES-05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source that is unsupported or stale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dropped into gaps with the reason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FR-RES-06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Unresolved gaps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get bounded retries (max 2), each with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different strategy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and retry results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themselves be re-verified before merging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FR-RES-07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gap that survives retry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reported as such,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fabricated away to shorten the list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FR-RES-08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Research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reusable within a 24-hour window: confirmed sources carried forward untouched, only open gaps re-attempted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FR-RES-09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finding that survives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earn a dedicated follow-up research pass establishing what it is, who is involved, when it arose, whether it is still live, and what it means for this project — capped at 8 calls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FR-RES-10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failed per-finding research call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keep the original finding text.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finding may ever be deleted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by a research failure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FR-RES-11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maintain a cross-run source-trust registry, tallying open-web domains and auto-promoting at the 5th distinct project, with promotion notes appearing in the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Internal document only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FR-RES-12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Deep research failure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never-fatal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9.7 Scoring (FR-SCORE)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102"/>
        <w:gridCol w:w="7932"/>
        <w:gridCol w:w="856"/>
      </w:tblGrid>
      <w:tr>
        <w:trPr>
          <w:cantSplit/>
          <w:tblHeader/>
        </w:trPr>
        <w:tc>
          <w:tcPr>
            <w:tcW w:type="dxa" w:w="110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93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FR-SCORE-01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compute a Developer Score across three buckets — Operational Strength (50), Financial Strength (20), Governance Strength (30) — and nine sub-metrics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FR-SCORE-02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unscored sub-metric's weight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redistributed or removed from the denominator. A promoter with less publicly-verifiable data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structurally score lower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FR-SCORE-03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any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imminent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flag exists, a grade of AAA or AA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capped to A. It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soften an already-lower grade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FR-SCORE-04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compute a Documentation Confidence Score over eight criteria,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renormalising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when a criterion is N/A — the opposite policy to the Developer Score, and deliberate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FR-SCORE-05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Both score tables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render fully intact however many N/A rows they contain; they are scoring methodology, not fact tables, and are exempt from empty-row removal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FR-SCORE-06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External variant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render the Weight column in either score table (hard-gated)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FR-SCORE-07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scoring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use breakpoints shared with flag classification, so a flagged project cannot silently score AAA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FR-SCORE-08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Two distinct unscored GST outcomes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distinguished: "no input supplied" (a pending-input gap) versus "input supplied but no scoreable period"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FR-SCORE-09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classify flags as imminent, structural or monitor, assigning each gap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stable 1-based number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FR-SCORE-10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facts["developer_score"]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treated as an output of a prior run, never a valid input. Every consumer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recompute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FR-SCORE-11</w:t>
            </w:r>
          </w:p>
        </w:tc>
        <w:tc>
          <w:tcPr>
            <w:tcW w:type="dxa" w:w="79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render four KPI cards: Completion Slippage, Units Sold, Litigation Load, Land Title — each coloured by its own real severity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9.8 Documents (FR-DOC)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8096"/>
        <w:gridCol w:w="856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9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produce a Company Charter in exactly two variants, Internal and External, from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facts dictionary, forking only at render time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render first, on the real facts dict,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compute the scores that get persisted. External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render from a deep copy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FR-DOC-03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document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have exactly ten locked top-level sections in a fixed sequence. Content may be reshaped inside the flow; sections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reordered or renamed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FR-DOC-04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template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filled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 place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preserving every style, colour and table already baked into it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FR-DOC-05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final deliverable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PDF. The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remains on disk as the conversion input, and as the only output if conversion fails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FR-DOC-06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script invoking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_fill_template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directly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call the PDF conversion itself; only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run_company_charter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does it automatically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FR-DOC-07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Charter files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only ever be saved to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output/company_charters/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FR-DOC-08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persist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.facts.json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containing the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complete, unscrubbed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record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FR-DOC-09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produce a RERA project summary PDF, which is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different document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from the Charter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FR-DOC-10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summary PDF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carry a data-reliability note listing every category using a non-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confirmed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endpoint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FR-DOC-11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Body text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justified; table cells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centred only for short values, with narrative prose left-aligned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FR-DOC-12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 rows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split across a page break, and a continued table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repeat its header row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FR-DOC-13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 URLs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appear in narrow table columns; a cell carries a short label or an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[N]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marker, and the full URL lives once in Sources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FR-DOC-14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Internal document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carry a version log with elapsed end-to-end run time, total API cost and call count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FR-DOC-15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support a standalone "Counterparty + Collateral" report with its own independent quality gate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FR-DOC-16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produce an 8-page Executive Briefing that narrates only what the Charter already established, performing no new interpretation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P3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9.9 Operations (FR-OPS)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8096"/>
        <w:gridCol w:w="856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09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FR-OPS-01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print a run summary covering auth source, per-category counts, documents, promoter profile, market research, GST intake, Charter status and API usage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FR-OPS-02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record token and USD cost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 label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so each stage's cost is separately visible and arguable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FR-OPS-03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Usage tracking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reset at the start of each run, because the Streamlit process is long-lived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FR-OPS-04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support rebuilding the summary PDF from disk with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zero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network calls, no browser and no CAPTCHA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FR-OPS-05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optional stage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individually retryable from the command line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FR-OPS-06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offer a Streamlit UI wrapping the same functions, with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duplicated logic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FR-OPS-07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token cache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expose a CLI with shell-friendly exit codes (0 success, 1 stale/absent, 2 bad usage)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FR-OPS-08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Cost figures for an unknown model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read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0.0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rather than a silently wrong number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10. Content and editorial requirements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These are product requirements, not style preferences. They are the reason the documents are usable, and they are enforced in code. The authoritative statement is </w:t>
      </w:r>
      <w:r>
        <w:rPr>
          <w:rFonts w:ascii="Consolas" w:cs="Consolas" w:eastAsia="Consolas" w:hAnsi="Consolas"/>
          <w:color w:val="8A2F1F"/>
          <w:sz w:val="18"/>
          <w:szCs w:val="18"/>
        </w:rPr>
        <w:t xml:space="preserve">rules.md</w:t>
      </w:r>
      <w:r>
        <w:rPr>
          <w:rFonts w:ascii="Calibri" w:cs="Calibri" w:eastAsia="Calibri" w:hAnsi="Calibri"/>
          <w:sz w:val="20"/>
          <w:szCs w:val="20"/>
        </w:rPr>
        <w:t xml:space="preserve">; this section states them as requirements with their enforcement points.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10.1 The governing principle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+====================================================================+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              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REPORT WHAT WAS FOUND.  NEVER PAD WHAT WAS NOT.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              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"We checked and it is clear"     -&gt;  DELETED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"We looked and could not         -&gt;  KEPT IN FULL, as a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establish this"                     numbered gap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              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These are different risks. The document must not blur them.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                                                            |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+====================================================================+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10.2 Editorial requirements (FR-ED)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856"/>
        <w:gridCol w:w="5346"/>
        <w:gridCol w:w="3688"/>
      </w:tblGrid>
      <w:tr>
        <w:trPr>
          <w:cantSplit/>
          <w:tblHeader/>
        </w:trPr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4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68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FR-ED-01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clean check produces no sentence.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No sentence, no citation marker, no list of what was searched, no named sources. Delete the line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Prompt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_scrub_clean_checks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_is_cited_absence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gate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FR-ED-02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Never attach a citation marker to an absence.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Three carve-outs only: an entire empty section, an absence that is the stated basis of a score, and a gap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Hard gate check #4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FR-ED-03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 empty section keeps its heading and one bare line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"Nothing found." No sources, no scope, no explanation, no marker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_remove_empty_section_headings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preserves the heading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FR-ED-04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Findings first.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Never open on a negative when the passage goes on to give real content. Applies to table cells exactly as to bullets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Prompt + review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FR-ED-05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Absence as evidence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survives only where it is the stated basis of a number the reader would otherwise take on trust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_is_carved_out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patterns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FR-ED-06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gap is not an absence.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Gaps &amp; Sources keeps every item with its full explanation, including permanent ones. Never compressed under the clean-check rule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_is_cited_absence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returns False for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Gap N.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FR-ED-07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Deep research on every finding.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Anything surviving as a finding earns a dedicated follow-up pass, not a one-line mention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run_finding_research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FR-ED-08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live right is a finding.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contractual permission, option, charge or entitlement counts as found even if never exercised, because it remains exercisable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_merged_mortgage_value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FR-ED-09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Ruled-out items survive, in the right section.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Something discovered and dismissed is a finding, not an absence. Age alone never rules an item out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_relocate_merge_orders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FR-ED-10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Say it once.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fact, and an absence, appears in exactly one place. A Summary line is a verdict plus a pointer, never a restatement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_point_rera_landowner_at_identity_table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review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FR-ED-11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Flags summarise, Gaps explain.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flag is a one-sentence headline ending in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(Gap N)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the full explanation lives once, under Gaps &amp; Sources, numbered to match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_flag_headline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_classify_flags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gap numbering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FR-ED-12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Internal keeps process failures, External does not.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Never put a file path, module name, function or parameter name, JSON key, or raw exception string into either document; least of all External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_sanitize_process_text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_externalize_prose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FR-ED-13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Deep-dive vs nothing-found.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section with real findings gets expanded properly; a genuinely empty one collapses to the heading plus "Nothing found." Never padded, never supported with sources or search scope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Prompt + review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FR-ED-14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jargon.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Every initialism (CIRP, NCLT, IBC, DSRA, IGR, KMP, ROC, MCA, IOD, IOA, CHS, NCD, SRO, SPOC, IBBI, FSI, DCPR, MHADA, MRTP, CC/OC…)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expanded or plain-languaged once on first use per section,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keeping the term itself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A plain-language pass, not a dumbing-down pass — precision on legal and registry facts must not be lost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_expand_jargon_first_use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FR-ED-15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Gloss raw status strings.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verbatim registry value (e.g. IBBI's "ASSIGNMENT NOT APPROVED YET") is quoted as-is and translated in the same sentence. Never present an opaque database string as a finding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Prompt + review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FR-ED-16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Bullets stay the default format.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Consolidate fragmented bullets into one well-formed bullet. Sentence casing, proper entity capitalisation, complete sentences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_consolidate_bullet_clauses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_fix_bullet_capitalization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FR-ED-17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CIN/DIN placement.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Never inline in prose, anywhere,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except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the three identity tables (Corporate/Promoter Identity, Current Directors &amp; KMP, Company Registration Profile)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_strip_inline_cin_din</w:t>
            </w:r>
          </w:p>
        </w:tc>
      </w:tr>
      <w:tr>
        <w:trPr>
          <w:cantSplit/>
        </w:trPr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FR-ED-18</w:t>
            </w:r>
          </w:p>
        </w:tc>
        <w:tc>
          <w:tcPr>
            <w:tcW w:type="dxa" w:w="5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Empty table/row removal.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Drop a whole table if every row is empty; drop a row only if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every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column is empty. Except the two score tables</w:t>
            </w:r>
          </w:p>
        </w:tc>
        <w:tc>
          <w:tcPr>
            <w:tcW w:type="dxa" w:w="36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_remove_gap_rows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_remove_fully_empty_rows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10.3 External-only requirements (FR-EXT)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4684"/>
        <w:gridCol w:w="4268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68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426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FR-EXT-01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Numbered citations.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Every inline factual claim resolves to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[N]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marker: one marker per distinct claim, not one glued to the end of a multi-sentence passage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_register_citation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_insert_marker_at_clause_end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FR-EXT-02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Marker placement.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marker sits at the end of the clause it supports, not the end of the paragraph.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[1][2][4]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parked after the final full stop is the failure this rule exists to prevent. A marker never lands mid-word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_insert_marker_at_clause_end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FR-EXT-03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Scope is total.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Executive Summary bullets, flag headlines, table cells, appendix prose and score-table notes are all in scope. A section shipping with no markers at all is a defect, not a stylistic choice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Advisory judge + review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FR-EXT-04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The marker must actually support the claim.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Citing the MahaRERA complaints record for a sentence beginning "independent web research found…" is a mis-citation even though both are real sources.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missing marker is a lesser failure than a wrong one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_clause_topic_citation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returns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None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rather than borrowing an adjacent source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FR-EXT-05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Descriptive source labels.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Issuer, what the document is, and its date. Never a raw internal filename, never a bare category label a reader cannot check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_external_source_label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_generic_one_label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FR-EXT-06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em dash, no hyphen-pair dash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anywhere in an External paragraph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Hard gate checks #1 and #2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FR-EXT-07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gaps that also earned an Imminent or Structural flag appear in External, colour-coded by severity and numbered to match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_external_gaps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FR-EXT-08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External Sources list is built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only from tokens actually cited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in first-use order, so an uncited source can never appear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_citation_registry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order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FR-EXT-09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Numbered Sources entries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retain balanced parentheses and their bullet numbering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Hard gate checks #7 and #8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FR-EXT-10</w:t>
            </w:r>
          </w:p>
        </w:tc>
        <w:tc>
          <w:tcPr>
            <w:tcW w:type="dxa" w:w="46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Document Library table and the Weight columns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appear in External</w:t>
            </w:r>
          </w:p>
        </w:tc>
        <w:tc>
          <w:tcPr>
            <w:tcW w:type="dxa" w:w="4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Hard gate checks #9 and #10;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t[8]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dropped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10.4 The consequence rule (a constraint on the rules themselves)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Sections B and C of rules.md are injected VERBATIM into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External-facing API calls.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Prompt punctuation BLEEDS INTO model output.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_verify_external_document_quality HARD-FAILS an External save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containing an em dash or a hyphen-pair dash.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*** THEREFORE Sections B and C MUST THEMSELVES contain no em dash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and no " -- ". Use commas, colons or a single spaced hyphen. ***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v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_preflight_rules checks exactly this, before a paragraph is written.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Section A is never sent, and may use them freely.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This is checked whenever B or C is edited. It is the clearest example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in the product of a rule whose FORM is constrained by its DELIVERY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MECHANISM.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11. Deliverable specifications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11.1 Company Charter — Internal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648"/>
        <w:gridCol w:w="8242"/>
      </w:tblGrid>
      <w:tr>
        <w:trPr>
          <w:cantSplit/>
          <w:tblHeader/>
        </w:trPr>
        <w:tc>
          <w:tcPr>
            <w:tcW w:type="dxa" w:w="164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824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Filename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Company_Charter_&lt;ProjectName&gt;_&lt;REG_NO&gt;_Internal.pdf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retained)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Location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output/company_charters/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and nowhere else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Internal — Integrow Asset Management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Audience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Underwriting team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Citation style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Self-descriptive inline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(label)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Sources list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bibliographic, with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[published: …, accessed: …]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internal filenames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Contains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Process failures · Document Library table · Weight columns in both score tables · Source Trust Registry Updates · version log (elapsed / cost / call count) ·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gaps · "(Code-Computed)" heading suffixes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Section order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ten locked sections (§11.3)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Gate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Preflight + blocking compliance review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11.2 Company Charter — External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082"/>
        <w:gridCol w:w="7808"/>
      </w:tblGrid>
      <w:tr>
        <w:trPr>
          <w:cantSplit/>
          <w:tblHeader/>
        </w:trPr>
        <w:tc>
          <w:tcPr>
            <w:tcW w:type="dxa" w:w="208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780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Filename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Company_Charter_&lt;ProjectName&gt;_&lt;REG_NO&gt;_External.pdf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Strictly Private and Confidential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Audience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Counterparty / co-investor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Citation style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Numbered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[N]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one per distinct claim, at clause end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Sources list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Descriptive citations only, built from tokens actually cited, in first-use order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Excludes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process failure · file paths, module names, JSON keys, exception strings · the Document Library table · Weight columns · Source Trust Registry Updates · the version log · gaps that did not earn an Imminent or Structural flag · "(Code-Computed)" suffixes · 8 named internal-only paragraphs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Forbidden characters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 dash, hyphen-pair dash — hard-gated</w:t>
            </w:r>
          </w:p>
        </w:tc>
      </w:tr>
      <w:tr>
        <w:trPr>
          <w:cantSplit/>
        </w:trPr>
        <w:tc>
          <w:tcPr>
            <w:tcW w:type="dxa" w:w="20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Gate</w:t>
            </w:r>
          </w:p>
        </w:tc>
        <w:tc>
          <w:tcPr>
            <w:tcW w:type="dxa" w:w="78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Preflight +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11-check mechanical gate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blocking compliance review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11.3 The ten locked sections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1.  (title block)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2.  Overview &amp; Flags                  &lt;-- the reader's first page: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deal snapshot, headline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scorecard, imminent /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structural / monitor lists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3.  Executive Summary                 &lt;-- + 4 KPI cards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4.  Counterparty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5.  The Asset                         &lt;-- H2: FSI (Floor Space Index)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6.  Compliance &amp; Legal Detail         &lt;-- H2: Complaint Order Outcomes,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Appeal-Level Judgments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7.  Market &amp; Area Intelligence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8.  RERA Core Data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9.  Diligence Appendix                &lt;-- H2: Document Library Contents,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Credit Rating Check, IBBI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Insolvency Check, Company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Registration Profile, Group /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Affiliated Companies, Developer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Score, Documentation Authenticity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&amp; Confidence Summary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10.  Gaps &amp; Sources                    &lt;-- H2: Sources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PLUS two CONDITIONAL appends that render only when their check ran: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Land Record Check -- Maha Bhulekh Property Card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Review Authenticity Triage (Code-Computed Heuristics)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*** SECTION ORDER IS LOCKED. Reshape content inside the flow;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never reorder or rename a section. ***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11.4 </w:t>
      </w:r>
      <w:r>
        <w:rPr>
          <w:rFonts w:ascii="Consolas" w:cs="Consolas" w:eastAsia="Consolas" w:hAnsi="Consolas"/>
          <w:b/>
          <w:bCs/>
          <w:color w:val="8A2F1F"/>
          <w:sz w:val="18"/>
          <w:szCs w:val="18"/>
        </w:rPr>
        <w:t xml:space="preserve">.facts.json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 — the record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648"/>
        <w:gridCol w:w="8242"/>
      </w:tblGrid>
      <w:tr>
        <w:trPr>
          <w:cantSplit/>
          <w:tblHeader/>
        </w:trPr>
        <w:tc>
          <w:tcPr>
            <w:tcW w:type="dxa" w:w="164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824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Filename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Company_Charter_&lt;ProjectName&gt;_&lt;REG_NO&gt;.facts.json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Internal, unscrubbed. Never leaves the system.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Contents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 required model-authored keys + ~20 code-computed keys,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with clean-check text and process-failure text restored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complete record; the input to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charter_report.py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executive_briefing.py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finalize_report.py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cts_resolve.py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the basis of the free no-API render loop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Invariant</w:t>
            </w:r>
          </w:p>
        </w:tc>
        <w:tc>
          <w:tcPr>
            <w:tcW w:type="dxa" w:w="82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developer_score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 this file is an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output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never a valid input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11.5 RERA project summary PDF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413"/>
        <w:gridCol w:w="8477"/>
      </w:tblGrid>
      <w:tr>
        <w:trPr>
          <w:cantSplit/>
          <w:tblHeader/>
        </w:trPr>
        <w:tc>
          <w:tcPr>
            <w:tcW w:type="dxa" w:w="1413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8477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14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Filename</w:t>
            </w:r>
          </w:p>
        </w:tc>
        <w:tc>
          <w:tcPr>
            <w:tcW w:type="dxa" w:w="84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output/&lt;REG_NO&gt;/&lt;REG_NO&gt;_summary.pdf</w:t>
            </w:r>
          </w:p>
        </w:tc>
      </w:tr>
      <w:tr>
        <w:trPr>
          <w:cantSplit/>
        </w:trPr>
        <w:tc>
          <w:tcPr>
            <w:tcW w:type="dxa" w:w="14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Renderer</w:t>
            </w:r>
          </w:p>
        </w:tc>
        <w:tc>
          <w:tcPr>
            <w:tcW w:type="dxa" w:w="84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ReportLab (no native dependencies)</w:t>
            </w:r>
          </w:p>
        </w:tc>
      </w:tr>
      <w:tr>
        <w:trPr>
          <w:cantSplit/>
        </w:trPr>
        <w:tc>
          <w:tcPr>
            <w:tcW w:type="dxa" w:w="14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Sections</w:t>
            </w:r>
          </w:p>
        </w:tc>
        <w:tc>
          <w:tcPr>
            <w:tcW w:type="dxa" w:w="84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Cover (+ data-reliability note) → Project Details → Company Charter Highlights → Promoter Profile → Market Research → remaining categories</w:t>
            </w:r>
          </w:p>
        </w:tc>
      </w:tr>
      <w:tr>
        <w:trPr>
          <w:cantSplit/>
        </w:trPr>
        <w:tc>
          <w:tcPr>
            <w:tcW w:type="dxa" w:w="14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Rebuildable</w:t>
            </w:r>
          </w:p>
        </w:tc>
        <w:tc>
          <w:tcPr>
            <w:tcW w:type="dxa" w:w="84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Yes, offline, zero network calls</w:t>
            </w:r>
          </w:p>
        </w:tc>
      </w:tr>
      <w:tr>
        <w:trPr>
          <w:cantSplit/>
        </w:trPr>
        <w:tc>
          <w:tcPr>
            <w:tcW w:type="dxa" w:w="14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Note</w:t>
            </w:r>
          </w:p>
        </w:tc>
        <w:tc>
          <w:tcPr>
            <w:tcW w:type="dxa" w:w="84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different document from the Charter. Do not confuse them.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11.6 Supporting artefacts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3362"/>
        <w:gridCol w:w="6528"/>
      </w:tblGrid>
      <w:tr>
        <w:trPr>
          <w:cantSplit/>
          <w:tblHeader/>
        </w:trPr>
        <w:tc>
          <w:tcPr>
            <w:tcW w:type="dxa" w:w="336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Artefact</w:t>
            </w:r>
          </w:p>
        </w:tc>
        <w:tc>
          <w:tcPr>
            <w:tcW w:type="dxa" w:w="652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Company_Charter_&lt;REG&gt;_claude_md_review.json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compliance review's verdict, violations and unverifiable items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usage_summary.json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Per-label calls, turns, tokens and USD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output/usage_log.jsonl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Append-only, one rollup line per run, forever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documents_manifest.json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document with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method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document_id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source_filename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complaint_orders_manifest.json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above, plus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complaint_id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complaint_registration_no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so an outcome can be attributed back to a specific complaint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run_meta.json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reg-no, project id, auth source, promoter name, charter path, timestamp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promoter/portfolio.json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Portfolio totals, per-project rows, and the standing limitations list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research/deep_research.json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Three blocks, stamped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_generated_at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_reused_prior</w:t>
            </w:r>
          </w:p>
        </w:tc>
      </w:tr>
      <w:tr>
        <w:trPr>
          <w:cantSplit/>
        </w:trPr>
        <w:tc>
          <w:tcPr>
            <w:tcW w:type="dxa" w:w="33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source_trust_registry.json</w:t>
            </w:r>
          </w:p>
        </w:tc>
        <w:tc>
          <w:tcPr>
            <w:tcW w:type="dxa" w:w="6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Committed to the repository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cross-run open-web trust tallies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12. Non-functional requirements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12.1 Reliability (FR-NFR-REL)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870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8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NFR-REL-01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failure in any optional stage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prevent the run from completing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NFR-REL-02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failure in one category, document, or promoter-portfolio project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affect any other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NFR-REL-03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refusal or gate failure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leave a half-written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disk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NFR-REL-04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Corrupt cached state (token cache)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degrade to "absent", never to an exception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NFR-REL-05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Editorial passes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idempotent — safe to run across two renders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NFR-REL-06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Re-running the same project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silently clobber the previous run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12.2 Performance (NFR-PERF)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102"/>
        <w:gridCol w:w="8788"/>
      </w:tblGrid>
      <w:tr>
        <w:trPr>
          <w:cantSplit/>
          <w:tblHeader/>
        </w:trPr>
        <w:tc>
          <w:tcPr>
            <w:tcW w:type="dxa" w:w="110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78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NFR-PERF-01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Category fetch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parallelised (8 workers)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NFR-PERF-02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 download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parallelised (8 workers)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NFR-PERF-03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five external corporate checks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run in parallel (5 workers)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NFR-PERF-04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Documents already downloaded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reused rather than re-fetched from MahaRERA's slow DMS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NFR-PERF-05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 research sources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reused within 24 hours; only open gaps re-attempted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NFR-PERF-06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Section B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delivered as a cacheable system-prompt prefix block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NFR-PERF-07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human-attended browser work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contiguous in the pipeline, so the operator is not called back after a long unattended stage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NFR-PERF-08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Rendering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verifiable with zero API calls from a saved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facts.json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12.3 Usability (NFR-USE)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870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8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NFR-USE-01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console line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prefixed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[INFO]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[OK]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[WARN]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[ERROR]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NFR-USE-02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failed stage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print the exact command to retry just that stage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NFR-USE-03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CAPTCHA wait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print a progress line at least every 30 seconds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NFR-USE-04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run summary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show cost broken down by label, sorted by cost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NFR-USE-05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Endpoint trust levels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surfaced to the operator, and on the summary PDF cover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NFR-USE-06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Truncation, capping or sampling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NEVER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silent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12.4 Maintainability (NFR-MAINT)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211"/>
        <w:gridCol w:w="8679"/>
      </w:tblGrid>
      <w:tr>
        <w:trPr>
          <w:cantSplit/>
          <w:tblHeader/>
        </w:trPr>
        <w:tc>
          <w:tcPr>
            <w:tcW w:type="dxa" w:w="1211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67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NFR-MAINT-01</w:t>
            </w:r>
          </w:p>
        </w:tc>
        <w:tc>
          <w:tcPr>
            <w:tcW w:type="dxa" w:w="86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Guards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documented by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module.symbol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never by line number</w:t>
            </w:r>
          </w:p>
        </w:tc>
      </w:tr>
      <w:tr>
        <w:trPr>
          <w:cantSplit/>
        </w:trPr>
        <w:tc>
          <w:tcPr>
            <w:tcW w:type="dxa" w:w="1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NFR-MAINT-02</w:t>
            </w:r>
          </w:p>
        </w:tc>
        <w:tc>
          <w:tcPr>
            <w:tcW w:type="dxa" w:w="86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named guard symbol disappearing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fail the test suite</w:t>
            </w:r>
          </w:p>
        </w:tc>
      </w:tr>
      <w:tr>
        <w:trPr>
          <w:cantSplit/>
        </w:trPr>
        <w:tc>
          <w:tcPr>
            <w:tcW w:type="dxa" w:w="1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NFR-MAINT-03</w:t>
            </w:r>
          </w:p>
        </w:tc>
        <w:tc>
          <w:tcPr>
            <w:tcW w:type="dxa" w:w="86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rules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live in one file that is both human-readable and machine-parsed</w:t>
            </w:r>
          </w:p>
        </w:tc>
      </w:tr>
      <w:tr>
        <w:trPr>
          <w:cantSplit/>
        </w:trPr>
        <w:tc>
          <w:tcPr>
            <w:tcW w:type="dxa" w:w="1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NFR-MAINT-04</w:t>
            </w:r>
          </w:p>
        </w:tc>
        <w:tc>
          <w:tcPr>
            <w:tcW w:type="dxa" w:w="86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completed spec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marked historical, with its specific staleness enumerated</w:t>
            </w:r>
          </w:p>
        </w:tc>
      </w:tr>
      <w:tr>
        <w:trPr>
          <w:cantSplit/>
        </w:trPr>
        <w:tc>
          <w:tcPr>
            <w:tcW w:type="dxa" w:w="1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NFR-MAINT-05</w:t>
            </w:r>
          </w:p>
        </w:tc>
        <w:tc>
          <w:tcPr>
            <w:tcW w:type="dxa" w:w="86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module retained only as a shared library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say so, and say who imports what</w:t>
            </w:r>
          </w:p>
        </w:tc>
      </w:tr>
      <w:tr>
        <w:trPr>
          <w:cantSplit/>
        </w:trPr>
        <w:tc>
          <w:tcPr>
            <w:tcW w:type="dxa" w:w="1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NFR-MAINT-06</w:t>
            </w:r>
          </w:p>
        </w:tc>
        <w:tc>
          <w:tcPr>
            <w:tcW w:type="dxa" w:w="86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guard that "looks redundant"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record why it exists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12.5 Portability (NFR-PORT)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102"/>
        <w:gridCol w:w="8788"/>
      </w:tblGrid>
      <w:tr>
        <w:trPr>
          <w:cantSplit/>
          <w:tblHeader/>
        </w:trPr>
        <w:tc>
          <w:tcPr>
            <w:tcW w:type="dxa" w:w="110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78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NFR-PORT-01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Everything except PDF conversion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run on Linux, macOS and Windows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NFR-PORT-02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PDF conversion currently requires Windows + Word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docx2pdf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the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remain as the fallback output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NFR-PORT-03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Windows-only tests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skippable so the suite runs on Linux/CI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NFR-PORT-04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OCR language data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bundled in-repo, not assumed installed</w:t>
            </w:r>
          </w:p>
        </w:tc>
      </w:tr>
      <w:tr>
        <w:trPr>
          <w:cantSplit/>
        </w:trPr>
        <w:tc>
          <w:tcPr>
            <w:tcW w:type="dxa" w:w="1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NFR-PORT-05</w:t>
            </w:r>
          </w:p>
        </w:tc>
        <w:tc>
          <w:tcPr>
            <w:tcW w:type="dxa" w:w="87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summary PDF renderer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avoid native dependencies, to keep a hosted-service path open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12.6 Security and privacy (NFR-SEC)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870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8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NFR-SEC-01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keys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read from the environment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written to disk or logged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NFR-SEC-02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run output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gitignored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NFR-SEC-03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External document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contain any internal tooling detail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NFR-SEC-04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.facts.json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treated as Internal-classification and never forwarded to a counterparty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NFR-SEC-05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system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solve or read a CAPTCHA image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NFR-SEC-06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Third-party rate limits and politeness policies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honoured (Nominatim ~1 req/s with an identifying User-Agent)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NFR-SEC-07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integration with a Terms-of-Service question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opt-in, off by default, and carry an in-code caveat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13. Governance, quality and compliance requirements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13.1 The gate chain (FR-GATE)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facts assembled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+----------------------------v----------------------------+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GATE 1  PREFLIGHT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Runs BEFORE a paragraph is written.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rules.md present . markers intact . sections non-empty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. B (and C when external) free of em dash and " -- "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. Section A validated but NOT RETURNED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+----------------------------+----------------------------+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| pass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render Internal, then External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+----------------------------v----------------------------+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GATE 2  EXTERNAL QUALITY  (11 mechanical checks)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Re-opens the SAVED file. Blocks the SAVE.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The headline check: A CITATION MARKER ATTACHED TO AN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ABSENCE -- the specific defect the whole editorial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policy exists to prevent.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+----------------------------+----------------------------+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| pass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+----------------------------v----------------------------+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GATE 3  COMPLIANCE REVIEW   *** BLOCKS THE PDF ***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Re-reads BOTH saved documents and audits them against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rules.md via the model.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    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STRICT BY DEFAULT. Two ways to fail: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(a) a VERIFIED violation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(b) a review that COULD NOT RUN AT ALL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-- unverified is not the same as clean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    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Safe to block on a model's judgement ONLY because every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violation is verified against the document text first.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An invented quote is logged unverifiable and CANNOT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stop a good document. Quotes under 12 chars are not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trusted -- they match almost anything by coincidence.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          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The model's role is reduced from "decide whether this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complies" to "POINT AT the offending text", and the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|  pointing is then checked mechanically.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+----------------------------+----------------------------+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| pass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convert both to PDF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|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*** THE DELIVERABLE ***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870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8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FR-GATE-01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Preflight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run before any content is written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fail the run on a missing, renamed or empty rules section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FR-GATE-02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Preflight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validate Section A without returning it, so it cannot become a route by which coding-time guidance reaches an API call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FR-GATE-03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External mechanical gate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re-open the saved file and run all eleven checks, walking body paragraphs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and every table cell recursively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FR-GATE-04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compliance review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block the PDF by default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FR-GATE-05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review that could not run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count as a failure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FR-GATE-06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reported violation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verified against the document text before it may block; quotes under 12 normalised characters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trusted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FR-GATE-07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Explicitly permitted patterns ("Nothing found.",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Gap N.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score-note absences, identity-table identifiers, "N/A")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carved out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FR-GATE-08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Section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NEVER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transmitted to any API, and a test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assert this — asserting the marker is present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before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asserting it is absent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FR-GATE-09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override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CHARTER_ALLOW_UNCHECKED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exist,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documented as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 decision to ship an unchecked document, not a convenience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FR-GATE-10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cost of the review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separately labelled so it is visible and arguable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13.2 Degradation requirements (FR-DEG)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8952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95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FR-DEG-01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model-backed judgement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keep its deterministic predecessor behind it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FR-DEG-02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Fallback caches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keyed such that a lookup miss is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indistinguishable from "no model ran"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FR-DEG-03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Malformed model replies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discarded, not trusted: out-of-range ids, unrecognised verdict kinds and null matches are all dropped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FR-DEG-04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per-finding research failure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cost only its own finding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FR-DEG-05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finding may ever be deleted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by any research outcome, including an empty or malformed reply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FR-DEG-06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Fan-out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bounded, and the bound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documented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FR-DEG-07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Per-finding research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recompound — an already-enriched finding must be recognised by fingerprint and skipped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13.3 Reversibility requirements (FR-REV)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938"/>
        <w:gridCol w:w="8952"/>
      </w:tblGrid>
      <w:tr>
        <w:trPr>
          <w:cantSplit/>
          <w:tblHeader/>
        </w:trPr>
        <w:tc>
          <w:tcPr>
            <w:tcW w:type="dxa" w:w="93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95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FR-REV-01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pass that removes text from the page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stash the original and restore it before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.facts.json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written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FR-REV-02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Without this, every run would quietly hollow out the file the next run reads. This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allowed to happen</w:t>
            </w:r>
          </w:p>
        </w:tc>
      </w:tr>
      <w:tr>
        <w:trPr>
          <w:cantSplit/>
        </w:trPr>
        <w:tc>
          <w:tcPr>
            <w:tcW w:type="dxa" w:w="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FR-REV-03</w:t>
            </w:r>
          </w:p>
        </w:tc>
        <w:tc>
          <w:tcPr>
            <w:tcW w:type="dxa" w:w="89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relocation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the deliberate exception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reversed — nothing is lost and the corrected record is the better one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14. Data requirements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14.1 The facts contract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870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8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FR-DATA-01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facts schema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require, for every sourced field, both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value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source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a sourced field cannot exist without its source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FR-DATA-02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carry an enumerated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topic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from a fixed list of 13, driving both corroboration counting and automatic citation resolution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FR-DATA-03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Code-computed fields (document library, portfolio, complaint outcomes, all check results, both scores)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attached verbatim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overwrite any model output for the same key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FR-DATA-04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unconfirmable optional structure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developer_track_record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omitted entirely rather than filled with nulls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FR-DATA-05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Pre-RERA intake files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use the exact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facts.json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keys, so a later merge is a plain dict update and never a reshape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FR-DATA-06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Ephemeral render-time keys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stripped before persist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14.2 Retention and lifecycle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1020"/>
        <w:gridCol w:w="8870"/>
      </w:tblGrid>
      <w:tr>
        <w:trPr>
          <w:cantSplit/>
          <w:tblHeader/>
        </w:trPr>
        <w:tc>
          <w:tcPr>
            <w:tcW w:type="dxa" w:w="10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87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FR-DATA-07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Prior runs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archived, not overwritten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FR-DATA-08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Prior Charters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archived too, matched by registration-number suffix (the project-name segment can change when a RERA record is renamed)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FR-DATA-09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Field-level change between runs (e.g. mortgage lender)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detected and surfaced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FR-DATA-10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cost ledger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append-only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FR-DATA-11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source-trust registry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accumulate across all projects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version-controlled so promotions are reviewable</w:t>
            </w:r>
          </w:p>
        </w:tc>
      </w:tr>
      <w:tr>
        <w:trPr>
          <w:cantSplit/>
        </w:trPr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FR-DATA-12</w:t>
            </w:r>
          </w:p>
        </w:tc>
        <w:tc>
          <w:tcPr>
            <w:tcW w:type="dxa" w:w="8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[GAP]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retention policy for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output/_history/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PII-bearing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gst_portal_raw/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 defined.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Not yet implemented — see §19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14.3 Data quality invariants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INVARIANT                                    ENFORCED BY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---------                                    -----------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failed geocode is DROPPED,                 promoter_portfolio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never counted as "0 km away"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An unresolvable GST frequency is             gst_compliance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EXCLUDED, never given a guessed due date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period not yet due is EXCLUDED             gst_compliance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from every count -- not a gap, just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not due yet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verification that COULD NOT RUN keeps      deep_research._verify_block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the source and adds an honest gap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Two disagreeing registries BOTH surface      _merge_director_rosters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Two known data contradictions are            rules.md Section A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DELIBERATELY left unreconciled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The subject project is excluded from its     promoter_portfolio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own portfolio totals by the ENTRY's own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reg-no, never by the fetch reg-no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An empty GST records file is NEVER written   gst_intake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 the file's existence means "data supplied"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15. Constraints, assumptions and dependencies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15.1 Hard constraints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446"/>
        <w:gridCol w:w="3947"/>
        <w:gridCol w:w="5497"/>
      </w:tblGrid>
      <w:tr>
        <w:trPr>
          <w:cantSplit/>
          <w:tblHeader/>
        </w:trPr>
        <w:tc>
          <w:tcPr>
            <w:tcW w:type="dxa" w:w="44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947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5497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Consequence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C1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 of 9 MahaRERA categories are CAPTCHA-gated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human is required, or a token supplied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C2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 Bhulekh admits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reusable session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Land records are opt-in and manual, four steps plus a solve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C3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GST portal needs one solve per PAN search and one per GSTIN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is opt-in, and sits beside the other browser work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C4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docx2pdf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Windows-only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The deliverable requires Windows + Word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C5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Marathi land-record labels do not map to RERA's English text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Office/village must be human-picked; never fuzzy-matched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C6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gitignored and holds the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template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template must be backed up manually before structural change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C7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Sections B and C are injected verbatim into prompts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They must themselves avoid the characters the gate forbids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C8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External document is generated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entirely by code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Editing the rules alone cannot change External behaviour; it must be implemented in code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C9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Sonnet 5 intro pricing expires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2026-08-31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Cost figures under-report by a third after that date unless updated</w:t>
            </w:r>
          </w:p>
        </w:tc>
      </w:tr>
      <w:tr>
        <w:trPr>
          <w:cantSplit/>
        </w:trPr>
        <w:tc>
          <w:tcPr>
            <w:tcW w:type="dxa" w:w="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C10</w:t>
            </w:r>
          </w:p>
        </w:tc>
        <w:tc>
          <w:tcPr>
            <w:tcW w:type="dxa" w:w="39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packaging manifest, no CI</w:t>
            </w:r>
          </w:p>
        </w:tc>
        <w:tc>
          <w:tcPr>
            <w:tcW w:type="dxa" w:w="5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suite is run by hand; drift is invisible until someone runs it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15.2 Assumptions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364"/>
        <w:gridCol w:w="4605"/>
        <w:gridCol w:w="4921"/>
      </w:tblGrid>
      <w:tr>
        <w:trPr>
          <w:cantSplit/>
          <w:tblHeader/>
        </w:trPr>
        <w:tc>
          <w:tcPr>
            <w:tcW w:type="dxa" w:w="36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605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Assumption</w:t>
            </w:r>
          </w:p>
        </w:tc>
        <w:tc>
          <w:tcPr>
            <w:tcW w:type="dxa" w:w="4921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 if wrong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</w:t>
            </w:r>
          </w:p>
        </w:tc>
        <w:tc>
          <w:tcPr>
            <w:tcW w:type="dxa" w:w="4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MahaRERA's public record is materially complete and current</w:t>
            </w:r>
          </w:p>
        </w:tc>
        <w:tc>
          <w:tcPr>
            <w:tcW w:type="dxa" w:w="4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whole product's evidence base weakens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A2</w:t>
            </w:r>
          </w:p>
        </w:tc>
        <w:tc>
          <w:tcPr>
            <w:tcW w:type="dxa" w:w="4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operator is available to solve CAPTCHAs during a run</w:t>
            </w:r>
          </w:p>
        </w:tc>
        <w:tc>
          <w:tcPr>
            <w:tcW w:type="dxa" w:w="4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runs become impossible; only 2 of 9 categories fetchable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A3</w:t>
            </w:r>
          </w:p>
        </w:tc>
        <w:tc>
          <w:tcPr>
            <w:tcW w:type="dxa" w:w="4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MCA mirrors continue to publish freely</w:t>
            </w:r>
          </w:p>
        </w:tc>
        <w:tc>
          <w:tcPr>
            <w:tcW w:type="dxa" w:w="4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3-way cross-check degrades toward single-source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A4</w:t>
            </w:r>
          </w:p>
        </w:tc>
        <w:tc>
          <w:tcPr>
            <w:tcW w:type="dxa" w:w="4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RERA document sets always include a PAN and never a GSTIN</w:t>
            </w:r>
          </w:p>
        </w:tc>
        <w:tc>
          <w:tcPr>
            <w:tcW w:type="dxa" w:w="4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--pan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remains the usual flag;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--gstin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the exception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A5</w:t>
            </w:r>
          </w:p>
        </w:tc>
        <w:tc>
          <w:tcPr>
            <w:tcW w:type="dxa" w:w="4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Word is installed on the run host</w:t>
            </w:r>
          </w:p>
        </w:tc>
        <w:tc>
          <w:tcPr>
            <w:tcW w:type="dxa" w:w="4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PDF — the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fallback becomes the deliverable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A6</w:t>
            </w:r>
          </w:p>
        </w:tc>
        <w:tc>
          <w:tcPr>
            <w:tcW w:type="dxa" w:w="4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Positional parsing of MahaRERA search cards remains valid</w:t>
            </w:r>
          </w:p>
        </w:tc>
        <w:tc>
          <w:tcPr>
            <w:tcW w:type="dxa" w:w="49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Candidate metadata degrades (but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raw_text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always retained)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15.3 Dependencies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3063"/>
        <w:gridCol w:w="1225"/>
        <w:gridCol w:w="3677"/>
        <w:gridCol w:w="1925"/>
      </w:tblGrid>
      <w:tr>
        <w:trPr>
          <w:cantSplit/>
          <w:tblHeader/>
        </w:trPr>
        <w:tc>
          <w:tcPr>
            <w:tcW w:type="dxa" w:w="3063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Dependency</w:t>
            </w:r>
          </w:p>
        </w:tc>
        <w:tc>
          <w:tcPr>
            <w:tcW w:type="dxa" w:w="1225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3677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  <w:tc>
          <w:tcPr>
            <w:tcW w:type="dxa" w:w="1925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Criticality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≥1.44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browser work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requests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≥2.31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HTTP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anthropic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≥0.40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LLM call, via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tool_runner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≥1.1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Both Charter builders + Executive Briefing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docx2pdf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≥0.1.8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deliverable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Critical (Windows)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reportlab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≥4.0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Summary PDF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pymupdf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≥1.24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 text extraction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pytesseract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Pillow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≥0.3 / ≥10.0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OCR fallback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beautifulsoup4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≥4.12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Registry and land-record scraping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streamlit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≥1.32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UI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matplotlib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undeclared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Executive Briefing donut charts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 — see §19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Tesseract binary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eng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mar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data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OCR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 (bundled data)</w:t>
            </w:r>
          </w:p>
        </w:tc>
      </w:tr>
      <w:tr>
        <w:trPr>
          <w:cantSplit/>
        </w:trPr>
        <w:tc>
          <w:tcPr>
            <w:tcW w:type="dxa" w:w="30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Microsoft Word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6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automation for PDF</w:t>
            </w:r>
          </w:p>
        </w:tc>
        <w:tc>
          <w:tcPr>
            <w:tcW w:type="dxa" w:w="19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Critical (Windows)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16. Out of scope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3779"/>
        <w:gridCol w:w="6111"/>
      </w:tblGrid>
      <w:tr>
        <w:trPr>
          <w:cantSplit/>
          <w:tblHeader/>
        </w:trPr>
        <w:tc>
          <w:tcPr>
            <w:tcW w:type="dxa" w:w="377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111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States other than Maharashtra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Different portals, schemas, land systems, languages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Continuous monitoring / alerting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Batch, on-demand, human-triggered by design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Automated CAPTCHA solving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Hard ethical and ToS boundary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Legal title opinion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land-record check is corroborative; a Title Report is a lawyer's product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Financial modelling, valuation, IRR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Downstream of this product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Multi-tenant hosting, RBAC, audit login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Single-operator local tool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REST/JSON API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consumer requires one today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Automated identifier linking (CIN/CTS → reg-no)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Deliberately an explicit human action, never auto-matched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Reconciling the two known data contradictions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Deliberately preserved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Translating the Charter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English only</w:t>
            </w:r>
          </w:p>
        </w:tc>
      </w:tr>
      <w:tr>
        <w:trPr>
          <w:cantSplit/>
        </w:trPr>
        <w:tc>
          <w:tcPr>
            <w:tcW w:type="dxa" w:w="3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database</w:t>
            </w:r>
          </w:p>
        </w:tc>
        <w:tc>
          <w:tcPr>
            <w:tcW w:type="dxa" w:w="61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filesystem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is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the data store;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.facts.json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the record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17. Acceptance criteria — definition of done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17.1 For a single run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The correct builder was used: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company_charter.py::_fill_template via run_company_charter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(NOT charter_report.py, which is a different document for a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different request; charter_document.py builds nothing at all)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A REAL monitor-flag resolution pass was performed -- flags in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Overview &amp; Flags were actually re-checked against current facts,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not carried over stale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The compliance review stage RAN, or its failure was REPORTED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rather than passed over silently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Output exists only in output/company_charters/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Both PDFs exist (or the conversion failure was reported)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.facts.json was written AFTER restoration, so it holds the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complete unscrubbed record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The run summary shows per-label API cost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Any script that hit _fill_template directly called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_convert_docx_to_pdf itself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17.2 For the External document specifically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em dashes, zero " -- 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citation markers attached to an absence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uncited factual bullets (allowing the explicit exemption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list: pipeline-computed figures, qualifier sentences, statements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of statute)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markers glued mid-word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orphan sources (listed but never cited)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leftover Internal Document Library status text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italic placeholder styling (except the intentional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red Standing Gap paragraph)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Zero run colours outside the allowed set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Balanced parentheses in every numbered Sources entry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Bullet numbering intact on every Sources entry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No Weight column in either score table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Bullet hanging-indent fix present in the numbering part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17.3 For a code change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python -m pytest -q passes, and any remaining failure is one you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can explain -- record the count in the commit message so drift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is visible next time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If a guard was added: its symbol is in the right table in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guardrails.md, test_guardrails_doc.py resolves it, and there is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a test that BREAKS IT DELIBERATELY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("a guard nobody has watched fail is only a comment")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If rules.md Section B or C was edited: no em dash, no " -- ",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and _preflight_rules still passes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If a rendering change was made: verified via the free no-API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_fill_template loop against a saved facts.json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If the template's structure was touched: a timestamped backup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was taken first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[ ] CLAUDE.md updated if the FLOW changed;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rules.md updated if the CONTENT RULES changed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18. Release history and roadmap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18.1 Shipped (as of 2026-08-11)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v0.x  ACQUISITION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Project resolution, guest-session management, 9-category scrape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Document + complaint-order download with reuse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Summary PDF, run archiving, endpoint verification mode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v0.x  INTELLIGENCE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Agentic deep research with per-claim verification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Bounded gap retry with differentiated strategies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Promoter portfolio with 5 km micro-market influence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3-way MCA-mirror chain with roster-conflict surfacing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Credit rating (ICRA + Infomerics), IBBI, group companies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MahaRERA judgments search + appeal cross-referencing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v0.x  COMPLIANCE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GST intake, confirmed live 2026-07-31 (76 scoreable periods)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Statutory due dates incl. state-specific QRMP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CTS land-record path with human-in-the-loop resolution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Pre-RERA intake (CIN-only, CTS-only) + explicit attachment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v1.0  THE RESHAPE  (2026-08-10, all 7 tasks)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Task 0  Test fixtures repaired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Task 1  Flags become headlines, Gaps carries the detail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Task 2  Clean checks deleted (prompt + scrubber + gate)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Task 3  Per-clause External citations (shipped as topic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matching, later moved to a model pass -- per-claim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tokens in the schema were REJECTED as a breaking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change needing regeneration)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Task 4  Facts-schema corrections (merge orders relocated,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mortgage fields merged, landowner row made a pointer)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Task 5  Per-finding deep research as a pipeline stage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        Rules migrated from CLAUDE.md into rules.md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        charter_document.py builder retired; module kept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v1.0  GOVERNANCE  (2026-08-11)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guardrails.md + test_guardrails_doc.py symbol enforcement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Blocking compliance review with mechanical quote verification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[x] CHARTER_ALLOW_UNCHECKED documented as a deliberate decision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18.2 Roadmap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NEXT  --  HEALTH OF THE CODEBASE            effort   value   risk if skipped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  Add matplotlib to requirements.txt      XS      M      Executive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                                                      Briefing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                                                      fails on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                                                      clean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                                                      install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R2  Update Sonnet pricing before 08-31      XS      H      All cost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(or add a DATED pricing table)                         figures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                                                      wrong by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                                                       one third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R3  pyproject.toml + CI running pytest      S       H      Drift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with docx2pdf skipped                                  invisible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R4  Narrow the "Document Library" External  S       H      Blocks a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gate check to the real placeholder                     planned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text                                                   feature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R5  Persist the GST `as_of` date into       S       M      Re-render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facts so a re-render is deterministic                  drift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R6  Fix the stale fetch_gstin_filing_table  XS      L      Misleads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docstring                                              a reader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THEN  --  STRUCTURE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R7  Decompose company_charter.py (10,182 lines) in order of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independence:  registries.py -&gt; editorial.py -&gt; scoring.py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-&gt; docx_helpers.py.  Keep _fill_template and run_company_charter|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together.                                       effort L, value H|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R8  Resolve the "locked ten" vs two conditional appends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inconsistency -- fold them in, or amend the rule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R9  Route Grok verification through the usage ledger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R10 Retention policy for output/_history/ and gst_portal_raw/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THEN  --  REACH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R11 LibreOffice headless as a PDF fallback -&gt; unblocks Linux and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containerised deployment                        effort M, value H|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R12 Wire the three unsourced Developer Score sub-metrics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(team_strength, financial_strength_debt) or document them as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permanently manual                       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R13 A scheduled canary run against a known-good project, alerting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when a `confirmed` endpoint starts failing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R14 Batch mode: a list of registration numbers in, a pack each out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R15 Cross-project comparison view (the Executive Tracker, automated)|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MAYBE  --  requires a decision, not just effort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R16 A second state authority (each is a new portal, schema and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land system -- effectively a new product)        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R17 Change-monitoring: re-run on a schedule and alert on material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field diffs (the archive + _diff_mortgage_lender machinery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    already exists; this is the productisation of it)               |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| R18 A hosted service (blocked by C4 until R11 lands)                |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+---------------------------------------------------------------------+</w:t>
      </w: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19. Risks and mitigations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528"/>
        <w:gridCol w:w="2715"/>
        <w:gridCol w:w="774"/>
        <w:gridCol w:w="856"/>
        <w:gridCol w:w="3211"/>
        <w:gridCol w:w="1806"/>
      </w:tblGrid>
      <w:tr>
        <w:trPr>
          <w:cantSplit/>
          <w:tblHeader/>
        </w:trPr>
        <w:tc>
          <w:tcPr>
            <w:tcW w:type="dxa" w:w="52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15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7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</w:t>
            </w:r>
          </w:p>
        </w:tc>
        <w:tc>
          <w:tcPr>
            <w:tcW w:type="dxa" w:w="3211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 in place</w:t>
            </w:r>
          </w:p>
        </w:tc>
        <w:tc>
          <w:tcPr>
            <w:tcW w:type="dxa" w:w="180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Residual action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MahaRERA changes an endpoint or selector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confirmed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observed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tiering;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--verify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envelope normalisation;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raw_text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always retained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R13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scheduled canary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RK2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MahaRERA changes the CAPTCHA mechanism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--token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manual escape hatch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Monitor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RK3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Sonnet 5 intro pricing expires 2026-08-31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Certain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R2 — 20 days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RK4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registry mirror goes paywalled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_looks_paywalled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3-way chain; conflicts surfaced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RK5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Word/COM unavailable on the run host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retained as fallback output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R11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RK6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Template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.docx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lost or corrupted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Critical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Section A mandates a timestamped backup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 the backup; template is gitignored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RK7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company_charter.py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becomes unmaintainable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CLAUDE.md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guardrails.md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rules.md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navigation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R7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RK8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suite rots silently without CI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 test files exist and are meaningful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R3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RK9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guard test passes vacuously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Precedent already caught and fixed (Section-A test)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assertion preconditions on every guard test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RK10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PII accumulates indefinitely in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gst_portal_raw/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_history/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Certain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output/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gitignored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R10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RK11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GST scoring drifts on re-render (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as_of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defaults to today)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run_gst_compliance_check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passes an explicit date at run time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R5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RK12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Anthropic API outage mid-run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fatal; standalone retry;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verification_error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keeps sources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RK13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operator ships an External document with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CHARTER_ALLOW_UNCHECKED=1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Documented as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 decision, not a convenience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the review JSON records it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Consider making the override stamp the document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RK14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PROMOTER_PROJECT_LIMIT = 25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silently understates a large developer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silent —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truncated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field plus an extra limitation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Consider raising, or paginating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RK15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Google Maps scrape is a ToS exposure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 by default; in-code caveat; always falls back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Keep off; consider the paid Routes API</w:t>
            </w:r>
          </w:p>
        </w:tc>
      </w:tr>
      <w:tr>
        <w:trPr>
          <w:cantSplit/>
        </w:trPr>
        <w:tc>
          <w:tcPr>
            <w:tcW w:type="dxa" w:w="5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RK16</w:t>
            </w:r>
          </w:p>
        </w:tc>
        <w:tc>
          <w:tcPr>
            <w:tcW w:type="dxa" w:w="27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two conditional sections violate the locked-order rule</w:t>
            </w:r>
          </w:p>
        </w:tc>
        <w:tc>
          <w:tcPr>
            <w:tcW w:type="dxa" w:w="7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Certain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32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Documented here and in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SAD.md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§25</w:t>
            </w:r>
          </w:p>
        </w:tc>
        <w:tc>
          <w:tcPr>
            <w:tcW w:type="dxa" w:w="18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R8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20. Open questions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364"/>
        <w:gridCol w:w="7322"/>
        <w:gridCol w:w="1348"/>
        <w:gridCol w:w="856"/>
      </w:tblGrid>
      <w:tr>
        <w:trPr>
          <w:cantSplit/>
          <w:tblHeader/>
        </w:trPr>
        <w:tc>
          <w:tcPr>
            <w:tcW w:type="dxa" w:w="364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32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348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856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Q1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Should the three unsourced Developer Score sub-metrics be wired to a data source, or formally declared manual-input? Today they silently drag the composite down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R12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Q2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 is the retention period for PII-bearing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gst_portal_raw/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screenshots?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Compliance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R10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Q3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Should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CHARTER_ALLOW_UNCHECKED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stamp a visible marker into the document it ships?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RK13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Q4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 LibreOffice-rendered PDF fidelity acceptable for a client-facing External document, or is Word required?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+ Design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R11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Q5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Should the two conditional sections be folded into Diligence Appendix, or should the locked-ten rule be amended to "ten unconditional plus two conditional"?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R8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Q6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Should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charter_report.py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's "Counterparty + Collateral" layout eventually replace the ten-section Charter, or remain a parallel deliverable?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rules.md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says its layout is locked and to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ask first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R7 scope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Q7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 a 24-hour research reuse window right? Too long for a fast-moving litigation picture, too short for stable macro-market data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Q8</w:t>
            </w:r>
          </w:p>
        </w:tc>
        <w:tc>
          <w:tcPr>
            <w:tcW w:type="dxa" w:w="73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Should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executive_briefing.py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get a CLI, or be formally declared library-only?</w:t>
            </w:r>
          </w:p>
        </w:tc>
        <w:tc>
          <w:tcPr>
            <w:tcW w:type="dxa" w:w="13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D13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pStyle w:val="Heading2"/>
        <w:keepNext/>
        <w:pBdr>
          <w:bottom w:val="single" w:color="BFC7D5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21. Appendices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Appendix A — Requirement traceability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119"/>
        <w:gridCol w:w="3199"/>
        <w:gridCol w:w="1420"/>
        <w:gridCol w:w="3152"/>
      </w:tblGrid>
      <w:tr>
        <w:trPr>
          <w:cantSplit/>
          <w:tblHeader/>
        </w:trPr>
        <w:tc>
          <w:tcPr>
            <w:tcW w:type="dxa" w:w="211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Product goal</w:t>
            </w:r>
          </w:p>
        </w:tc>
        <w:tc>
          <w:tcPr>
            <w:tcW w:type="dxa" w:w="319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Functional requirements</w:t>
            </w:r>
          </w:p>
        </w:tc>
        <w:tc>
          <w:tcPr>
            <w:tcW w:type="dxa" w:w="142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  <w:tc>
          <w:tcPr>
            <w:tcW w:type="dxa" w:w="315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PG1 Compress diligence time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FR-ACQ-08, FR-CORP-09, FR-ACQ-15, FR-RES-08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Parallelism + reuse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Wall-clock per run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PG2 Every claim traceable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FR-DATA-01/02, FR-EXT-01..05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 + citation registry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 2 checks 7–8;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test_external_citations.py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PG3 Never guess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FR-RES-07, FR-TRK-06, FR-COMP-10, FR-LAND-03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Drop-not-guess everywhere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test_data_quality_fixes.py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PG4 Clear vs unknown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FR-ED-01/02/06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Scrubber + gate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test_clean_check_scrubber.py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PG5 Partial failure never costs the run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FR-CORP-10, FR-TRK-10, FR-COMP-12, FR-RES-12, NFR-REL-01/02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Never-fatal wrappers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test_gst_intake.py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test_promoter_portfolio.py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PG6 Non-compliant does not ship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FR-GATE-01..10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Three-tier gate chain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test_rules_preflight.py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test_claude_md_doc_review.py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PG7 Two audiences, one analysis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FR-DOC-01/02, FR-EXT-*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Render-time fork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test_charter_report_source_labels.py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PG8 Costs visible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FR-OPS-02/03/08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Per-label ledger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test_usage_tracking.py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PG9 Cheap re-runs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FR-ACQ-15/17/18, FR-RES-08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Archive + reuse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test_attach_rera_number.py</w:t>
            </w:r>
          </w:p>
        </w:tc>
      </w:tr>
      <w:tr>
        <w:trPr>
          <w:cantSplit/>
        </w:trPr>
        <w:tc>
          <w:tcPr>
            <w:tcW w:type="dxa" w:w="21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PG10 Record outlives page</w:t>
            </w:r>
          </w:p>
        </w:tc>
        <w:tc>
          <w:tcPr>
            <w:tcW w:type="dxa" w:w="31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FR-REV-01..03, FR-DOC-08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Scrub/restore</w:t>
            </w:r>
          </w:p>
        </w:tc>
        <w:tc>
          <w:tcPr>
            <w:tcW w:type="dxa" w:w="31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test_process_text_sanitizer.py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Appendix B — Command reference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PRIMARY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main.py &lt;REG_NO | project name&gt;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[--gstin X | --pan Y]   opt-in GST intake (mutually exclusive)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[--headed]              show the search browser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[--token T]             supply a session you captured yourself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[--no-auto-auth]        skip the CAPTCHA browser (2 categories only)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[--captcha-timeout N]   default 300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[--project-id N]        bypass search resolution entirely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[--output-dir D]        default "output"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[--verify]              probe endpoints instead of building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streamlit run app.py        same pipeline, 3 tabs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COMPONENT RETRY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deep_research.py &lt;REG_NO&gt; [--output-dir] [--no-rebuild] [--force-refresh]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company_charter.py &lt;REG_NO&gt;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finalize_report.py &lt;REG_NO&gt;          zero network calls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PRE-RERA INTAKE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promoter_intake.py &lt;CIN&gt; [company_name]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cts_intake.py &lt;district&gt; &lt;office&gt; &lt;village&gt; &lt;cts&gt; &lt;mobile&gt;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attach_rera.py &lt;case_id&gt; &lt;reg_no&gt;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LAND RECORDS  (in order)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mahabhumi.py offices &lt;district&gt;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mahabhumi.py villages &lt;district&gt; &lt;office_label&gt;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cts_resolve.py offices &lt;REG&gt;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cts_resolve.py villages &lt;REG&gt; "&lt;office&gt;"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cts_resolve.py candidates &lt;REG&gt; "&lt;office&gt;" "&lt;village&gt;" &lt;cts_query&gt;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cts_resolve.py finalize &lt;REG&gt; "&lt;office&gt;" "&lt;village&gt;" &lt;cts&gt; &lt;mobile&gt;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GST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gst_intake.py &lt;PAN|GSTIN&gt; &lt;reg_no&gt;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gst_portal.py pan &lt;PAN&gt;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gst_portal.py filing &lt;GSTIN&gt;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SESSION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token_cache.py get           exit 0 ok, 1 stale/absent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token_cache.py set &lt;token&gt;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token_cache.py minutes-left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SECOND BUILDER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run_charter_pipeline.py      prepare/finish seam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python build_report.py              one-off, per engagement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Appendix C — Environment variables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742"/>
        <w:gridCol w:w="1439"/>
        <w:gridCol w:w="5709"/>
      </w:tblGrid>
      <w:tr>
        <w:trPr>
          <w:cantSplit/>
          <w:tblHeader/>
        </w:trPr>
        <w:tc>
          <w:tcPr>
            <w:tcW w:type="dxa" w:w="2742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43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09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7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 research + Charter</w:t>
            </w:r>
          </w:p>
        </w:tc>
        <w:tc>
          <w:tcPr>
            <w:tcW w:type="dxa" w:w="57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Absent → both degrade, never fatally</w:t>
            </w:r>
          </w:p>
        </w:tc>
      </w:tr>
      <w:tr>
        <w:trPr>
          <w:cantSplit/>
        </w:trPr>
        <w:tc>
          <w:tcPr>
            <w:tcW w:type="dxa" w:w="27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XAI_API_KEY</w:t>
            </w:r>
          </w:p>
        </w:tc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Optional</w:t>
            </w:r>
          </w:p>
        </w:tc>
        <w:tc>
          <w:tcPr>
            <w:tcW w:type="dxa" w:w="57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Enables the Grok second-opinion document-grounding path</w:t>
            </w:r>
          </w:p>
        </w:tc>
      </w:tr>
      <w:tr>
        <w:trPr>
          <w:cantSplit/>
        </w:trPr>
        <w:tc>
          <w:tcPr>
            <w:tcW w:type="dxa" w:w="27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TESSERACT_CMD</w:t>
            </w:r>
          </w:p>
        </w:tc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Optional</w:t>
            </w:r>
          </w:p>
        </w:tc>
        <w:tc>
          <w:tcPr>
            <w:tcW w:type="dxa" w:w="57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OCR binary location; falls back to PATH then two Windows paths</w:t>
            </w:r>
          </w:p>
        </w:tc>
      </w:tr>
      <w:tr>
        <w:trPr>
          <w:cantSplit/>
        </w:trPr>
        <w:tc>
          <w:tcPr>
            <w:tcW w:type="dxa" w:w="27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COMPANY_CHARTER_USE_MAPS_SCRAPE</w:t>
            </w:r>
          </w:p>
        </w:tc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Optional</w:t>
            </w:r>
          </w:p>
        </w:tc>
        <w:tc>
          <w:tcPr>
            <w:tcW w:type="dxa" w:w="57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Must be exactly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"1"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Opt-in Maps distance refinement; ToS caveat</w:t>
            </w:r>
          </w:p>
        </w:tc>
      </w:tr>
      <w:tr>
        <w:trPr>
          <w:cantSplit/>
        </w:trPr>
        <w:tc>
          <w:tcPr>
            <w:tcW w:type="dxa" w:w="27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CHARTER_ALLOW_UNCHECKED</w:t>
            </w:r>
          </w:p>
        </w:tc>
        <w:tc>
          <w:tcPr>
            <w:tcW w:type="dxa" w:w="14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Optional</w:t>
            </w:r>
          </w:p>
        </w:tc>
        <w:tc>
          <w:tcPr>
            <w:tcW w:type="dxa" w:w="57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true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yes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downgrades the blocking review to advisory.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 decision to ship an unchecked document, not a convenience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Appendix D — Where to look when changing something</w:t>
      </w:r>
    </w:p>
    <w:p>
      <w:pPr>
        <w:keepNext/>
        <w:keepLines/>
        <w:pBdr>
          <w:top w:val="single" w:color="BFC7D5" w:sz="2" w:space="2"/>
          <w:left w:val="single" w:color="BFC7D5" w:sz="12" w:space="6"/>
        </w:pBdr>
        <w:shd w:fill="F7F8FA" w:val="clear"/>
        <w:spacing w:after="0" w:before="12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CHANGING...                       READ FIRST              THEN CHECK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-----------                       ----------              ----------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the pipeline flow                 CLAUDE.md               update CLAUDE.md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what the document may say         rules.md                _preflight_rules,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then the gates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 gate, fallback or bound         guardrails.md           add the symbol,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write the test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that breaks it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the ten sections                  rules.md Section A      *** ASK FIRST.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The order is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locked. ***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the .docx template structure      rules.md Section A      BACK IT UP first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(timestamped)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Section B or C text               rules.md Section A      no em dash,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no " -- "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External behaviour                CHARTER_RESHAPE_SPEC.md It is generated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(historical note)       BY CODE. Editing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rules alone will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NOT move it.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scoring                           SAD.md section 17       Developer Score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never renormalises;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Doc Confidence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always does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anything in company_charter.py    SAD.md section 9        10,182 lines --</w:t>
      </w:r>
    </w:p>
    <w:p>
      <w:pPr>
        <w:keepNext/>
        <w:keepLines/>
        <w:pBdr>
          <w:left w:val="single" w:color="BFC7D5" w:sz="12" w:space="6"/>
        </w:pBdr>
        <w:shd w:fill="F7F8FA" w:val="clear"/>
        <w:spacing w:after="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use the function</w:t>
      </w:r>
    </w:p>
    <w:p>
      <w:pPr>
        <w:keepNext w:val="false"/>
        <w:keepLines/>
        <w:pBdr>
          <w:bottom w:val="single" w:color="BFC7D5" w:sz="2" w:space="2"/>
          <w:left w:val="single" w:color="BFC7D5" w:sz="12" w:space="6"/>
        </w:pBdr>
        <w:shd w:fill="F7F8FA" w:val="clear"/>
        <w:spacing w:after="140" w:before="0" w:line="200" w:lineRule="exact"/>
        <w:ind w:left="12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                                                         group map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Appendix E — Glossary</w:t>
      </w:r>
    </w:p>
    <w:tbl>
      <w:tblPr>
        <w:tblW w:type="dxa" w:w="989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2"/>
          <w:insideV w:val="single" w:color="BFC7D5" w:sz="2"/>
        </w:tblBorders>
      </w:tblPr>
      <w:tblGrid>
        <w:gridCol w:w="2347"/>
        <w:gridCol w:w="7543"/>
      </w:tblGrid>
      <w:tr>
        <w:trPr>
          <w:cantSplit/>
          <w:tblHeader/>
        </w:trPr>
        <w:tc>
          <w:tcPr>
            <w:tcW w:type="dxa" w:w="2347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543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Charter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Company Charter document pair. The primary deliverable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Clean check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check that ran and came back clear. Produces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sentence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open unknown the reader can act on. Kept in full, numbered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Finding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Something established. Earns a dedicated research pass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Flag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one-sentence headline ending in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(Gap N)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Imminent / structural / monitor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Variant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internal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color w:val="8A2F1F"/>
                <w:sz w:val="18"/>
                <w:szCs w:val="18"/>
              </w:rPr>
              <w:t xml:space="preserve">external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the fork at render time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Carryover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pre-RERA intake result attached to a reg-no by explicit human action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`confirmed` / `observed`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Endpoint trust levels — individually re-verified vs taken from real traffic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Never fatal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stage whose failure logs a warning and lets the run continue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Hard gate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guard that stops the run or blocks a save or the deliverable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QRMP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Quarterly Return Monthly Payment — the GST scheme with state-specific due dates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CTS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City Survey number — the Maharashtra land parcel identifier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Property Card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मालमत्ता पत्रक — the Maha Bhulekh land record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SPV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Single-purpose vehicle — a company formed for one project. Detecting one is a core product job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Roster conflict</w:t>
            </w:r>
          </w:p>
        </w:tc>
        <w:tc>
          <w:tcPr>
            <w:tcW w:type="dxa" w:w="75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Two registries naming different directors for the same company. Both are surfaced</w:t>
            </w:r>
          </w:p>
        </w:tc>
      </w:tr>
    </w:tbl>
    <w:p>
      <w:pPr>
        <w:spacing w:after="160"/>
      </w:pPr>
    </w:p>
    <w:p>
      <w:pPr>
        <w:pBdr>
          <w:bottom w:val="single" w:color="BFC7D5" w:sz="6" w:space="2"/>
        </w:pBdr>
        <w:spacing w:after="160" w:before="160"/>
      </w:pPr>
      <w:r>
        <w:t xml:space="preserve"/>
      </w:r>
    </w:p>
    <w:p>
      <w:pPr>
        <w:spacing w:after="110" w:line="276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End of Product Requirements Document.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08" w:right="1008" w:bottom="1008" w:left="1008" w:header="708" w:footer="708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890"/>
      </w:tabs>
      <w:spacing w:after="120"/>
    </w:pPr>
    <w:r>
      <w:rPr>
        <w:rFonts w:ascii="Calibri" w:cs="Calibri" w:eastAsia="Calibri" w:hAnsi="Calibri"/>
        <w:color w:val="595959"/>
        <w:sz w:val="16"/>
        <w:szCs w:val="16"/>
      </w:rPr>
      <w:t xml:space="preserve">Product Requirements Document</w:t>
    </w:r>
    <w:r>
      <w:rPr>
        <w:rFonts w:ascii="Calibri" w:cs="Calibri" w:eastAsia="Calibri" w:hAnsi="Calibri"/>
        <w:color w:val="595959"/>
        <w:sz w:val="16"/>
        <w:szCs w:val="16"/>
      </w:rPr>
      <w:t xml:space="preserve">	RERA Scrapper  ·  Internal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80" w:hanging="200"/>
      </w:pPr>
      <w:rPr>
        <w:color w:val="1B2A4A"/>
      </w:rPr>
    </w:lvl>
    <w:lvl w:ilvl="1" w15:tentative="1">
      <w:start w:val="1"/>
      <w:numFmt w:val="bullet"/>
      <w:lvlText w:val="○"/>
      <w:lvlJc w:val="left"/>
      <w:pPr>
        <w:ind w:left="540" w:hanging="200"/>
      </w:pPr>
      <w:rPr>
        <w:color w:val="595959"/>
      </w:rPr>
    </w:lvl>
    <w:lvl w:ilvl="2" w15:tentative="1">
      <w:start w:val="1"/>
      <w:numFmt w:val="bullet"/>
      <w:lvlText w:val="▪"/>
      <w:lvlJc w:val="left"/>
      <w:pPr>
        <w:ind w:left="800" w:hanging="200"/>
      </w:pPr>
      <w:rPr>
        <w:color w:val="59595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20"/>
      </w:pPr>
      <w:rPr>
        <w:b/>
        <w:bCs/>
        <w:color w:val="1B2A4A"/>
      </w:rPr>
    </w:lvl>
    <w:lvl w:ilvl="1" w15:tentative="1">
      <w:start w:val="1"/>
      <w:numFmt w:val="lowerLetter"/>
      <w:lvlText w:val="%2."/>
      <w:lvlJc w:val="left"/>
      <w:pPr>
        <w:ind w:left="560" w:hanging="220"/>
      </w:pPr>
      <w:rPr>
        <w:b/>
        <w:bCs/>
        <w:color w:val="1B2A4A"/>
      </w:rPr>
    </w:lvl>
    <w:lvl w:ilvl="2" w15:tentative="1">
      <w:start w:val="1"/>
      <w:numFmt w:val="lowerRoman"/>
      <w:lvlText w:val="%3."/>
      <w:lvlJc w:val="left"/>
      <w:pPr>
        <w:ind w:left="820" w:hanging="220"/>
      </w:pPr>
      <w:rPr>
        <w:b/>
        <w:bCs/>
        <w:color w:val="1B2A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>Integrow Asset Management</dc:creator>
  <dc:description>RERA Scrapper — MahaRERA Due-Diligence &amp; Company Charter Pipeline</dc:description>
  <cp:lastModifiedBy>Un-named</cp:lastModifiedBy>
  <cp:revision>1</cp:revision>
  <dcterms:created xsi:type="dcterms:W3CDTF">2026-08-11T10:00:05.784Z</dcterms:created>
  <dcterms:modified xsi:type="dcterms:W3CDTF">2026-08-11T10:00:05.784Z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