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3864"/>
          <w:sz w:val="48"/>
          <w:szCs w:val="48"/>
        </w:rPr>
        <w:t xml:space="preserve">COMPANY CHARTER</w:t>
      </w:r>
    </w:p>
    <w:p>
      <w:pPr>
        <w:spacing w:after="120"/>
        <w:jc w:val="center"/>
      </w:pPr>
      <w:r>
        <w:rPr>
          <w:b/>
          <w:bCs/>
          <w:sz w:val="28"/>
          <w:szCs w:val="28"/>
        </w:rPr>
        <w:t xml:space="preserve">Project: [Project Name] ("[Marketing/Brand Name]") | Promoter: [Promoter Entity Name]</w:t>
      </w:r>
    </w:p>
    <w:p>
      <w:pPr>
        <w:spacing w:after="120"/>
        <w:jc w:val="center"/>
      </w:pPr>
      <w:r>
        <w:rPr>
          <w:b/>
          <w:bCs/>
          <w:color w:val="C00000"/>
          <w:sz w:val="22"/>
          <w:szCs w:val="22"/>
        </w:rPr>
        <w:t xml:space="preserve">Public Web-Sourced Edition — Adapted for [State] ([State RERA acronym])</w:t>
      </w:r>
    </w:p>
    <w:p>
      <w:pPr>
        <w:spacing w:after="400"/>
        <w:jc w:val="center"/>
      </w:pPr>
      <w:r>
        <w:rPr>
          <w:i/>
          <w:iCs/>
          <w:color w:val="606060"/>
          <w:sz w:val="22"/>
          <w:szCs w:val="22"/>
        </w:rPr>
        <w:t xml:space="preserve">Deep Market Research — Prepared [Month Year]</w:t>
      </w:r>
    </w:p>
    <w:p>
      <w:pPr>
        <w:pStyle w:val="Heading1"/>
        <w:spacing w:after="160" w:before="320"/>
      </w:pPr>
      <w:r>
        <w:rPr>
          <w:b/>
          <w:bCs/>
          <w:color w:val="1F3864"/>
        </w:rPr>
        <w:t xml:space="preserve">Methodology Note</w:t>
      </w:r>
    </w:p>
    <w:p>
      <w:pPr>
        <w:spacing w:after="160"/>
      </w:pPr>
      <w:r>
        <w:rPr>
          <w:i/>
          <w:iCs/>
          <w:color w:val="808080"/>
        </w:rPr>
        <w:t xml:space="preserve">[One paragraph. State plainly which public sources this edition is built from -- e.g. the live state-RERA project record for registration number [REG_NO] (retrieved [date], search CAPTCHA solved by the user), specific documents opened directly from that record's Document Library (name them), public real-estate aggregator listings (name them), corporate-registry mirrors (ZaubaCorp etc.), local planning/regulatory references, and press coverage (name outlets), cross-checked in full text against each other. State explicitly that no promoter-supplied internal documents were used as fact sources, and that every fact below is sourced -- wherever a fact could not be independently confirmed, it is flagged as a gap rather than filled in or assumed.]</w:t>
      </w:r>
    </w:p>
    <w:p>
      <w:pPr>
        <w:pStyle w:val="Heading1"/>
        <w:spacing w:after="160" w:before="320"/>
      </w:pPr>
      <w:r>
        <w:rPr>
          <w:b/>
          <w:bCs/>
          <w:color w:val="1F3864"/>
        </w:rPr>
        <w:t xml:space="preserve">Executive Summary</w:t>
      </w:r>
    </w:p>
    <w:p>
      <w:pPr>
        <w:spacing w:after="160"/>
      </w:pPr>
      <w:r>
        <w:rPr>
          <w:i/>
          <w:iCs/>
          <w:color w:val="808080"/>
        </w:rPr>
        <w:t xml:space="preserve">[One paragraph: project type and location (village/mandal-taluka/district, state, pincode), RERA registration number + approval date + status + proposed completion, planning authority and plan-approval number, promoter entity name and organization type, unit composition (blocks/wings, configurations, total unit count -- ideally counted directly from the RERA unit-level filing rather than quoted from a secondary source), and land area (gross and net). If a material regulatory finding exists (e.g. a penalty order, a stale litigation field), state it here up front as well as in the relevant section below.]</w:t>
      </w:r>
    </w:p>
    <w:p>
      <w:pPr>
        <w:pStyle w:val="Heading1"/>
        <w:spacing w:after="160" w:before="320"/>
      </w:pPr>
      <w:r>
        <w:rPr>
          <w:b/>
          <w:bCs/>
          <w:color w:val="1F3864"/>
        </w:rPr>
        <w:t xml:space="preserve">1. Legal Identifiers — Land Parcel and Corporate Identity</w:t>
      </w:r>
    </w:p>
    <w:p>
      <w:pPr>
        <w:pStyle w:val="Heading2"/>
        <w:spacing w:after="120" w:before="240"/>
      </w:pPr>
      <w:r>
        <w:rPr>
          <w:b/>
          <w:bCs/>
          <w:color w:val="1F3864"/>
        </w:rPr>
        <w:t xml:space="preserve">Land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4493"/>
        <w:gridCol w:w="2808"/>
      </w:tblGrid>
      <w:tr>
        <w:tc>
          <w:tcPr>
            <w:tcW w:type="dxa" w:w="2059"/>
            <w:tcBorders>
              <w:top w:val="single" w:color="auto" w:sz="4"/>
              <w:left w:val="single" w:color="auto" w:sz="4"/>
              <w:bottom w:val="single" w:color="auto" w:sz="4"/>
              <w:right w:val="single" w:color="auto" w:sz="4"/>
            </w:tcBorders>
            <w:shd w:fill="D9E2F3" w:val="clear"/>
          </w:tcPr>
          <w:p>
            <w:r>
              <w:rPr>
                <w:b/>
                <w:bCs/>
              </w:rPr>
              <w:t xml:space="preserve">Field</w:t>
            </w:r>
          </w:p>
        </w:tc>
        <w:tc>
          <w:tcPr>
            <w:tcW w:type="dxa" w:w="4493"/>
            <w:tcBorders>
              <w:top w:val="single" w:color="auto" w:sz="4"/>
              <w:left w:val="single" w:color="auto" w:sz="4"/>
              <w:bottom w:val="single" w:color="auto" w:sz="4"/>
              <w:right w:val="single" w:color="auto" w:sz="4"/>
            </w:tcBorders>
            <w:shd w:fill="D9E2F3" w:val="clear"/>
          </w:tcPr>
          <w:p>
            <w:r>
              <w:rPr>
                <w:b/>
                <w:bCs/>
              </w:rPr>
              <w:t xml:space="preserve">Detail</w:t>
            </w:r>
          </w:p>
        </w:tc>
        <w:tc>
          <w:tcPr>
            <w:tcW w:type="dxa" w:w="2808"/>
            <w:tcBorders>
              <w:top w:val="single" w:color="auto" w:sz="4"/>
              <w:left w:val="single" w:color="auto" w:sz="4"/>
              <w:bottom w:val="single" w:color="auto" w:sz="4"/>
              <w:right w:val="single" w:color="auto" w:sz="4"/>
            </w:tcBorders>
            <w:shd w:fill="D9E2F3" w:val="clear"/>
          </w:tcPr>
          <w:p>
            <w:r>
              <w:rPr>
                <w:b/>
                <w:bCs/>
              </w:rPr>
              <w:t xml:space="preserve">Source</w:t>
            </w:r>
          </w:p>
        </w:tc>
      </w:tr>
      <w:tr>
        <w:tc>
          <w:tcPr>
            <w:tcW w:type="dxa" w:w="2059"/>
            <w:tcBorders>
              <w:top w:val="single" w:color="auto" w:sz="4"/>
              <w:left w:val="single" w:color="auto" w:sz="4"/>
              <w:bottom w:val="single" w:color="auto" w:sz="4"/>
              <w:right w:val="single" w:color="auto" w:sz="4"/>
            </w:tcBorders>
          </w:tcPr>
          <w:p>
            <w:r>
              <w:t xml:space="preserve">Survey/CTS/Plot Numbers</w:t>
            </w:r>
          </w:p>
        </w:tc>
        <w:tc>
          <w:tcPr>
            <w:tcW w:type="dxa" w:w="4493"/>
            <w:tcBorders>
              <w:top w:val="single" w:color="auto" w:sz="4"/>
              <w:left w:val="single" w:color="auto" w:sz="4"/>
              <w:bottom w:val="single" w:color="auto" w:sz="4"/>
              <w:right w:val="single" w:color="auto" w:sz="4"/>
            </w:tcBorders>
          </w:tcPr>
          <w:p>
            <w:r>
              <w:t xml:space="preserve">[Value]</w:t>
            </w:r>
          </w:p>
        </w:tc>
        <w:tc>
          <w:tcPr>
            <w:tcW w:type="dxa" w:w="2808"/>
            <w:tcBorders>
              <w:top w:val="single" w:color="auto" w:sz="4"/>
              <w:left w:val="single" w:color="auto" w:sz="4"/>
              <w:bottom w:val="single" w:color="auto" w:sz="4"/>
              <w:right w:val="single" w:color="auto" w:sz="4"/>
            </w:tcBorders>
          </w:tcPr>
          <w:p>
            <w:r>
              <w:t xml:space="preserve">[Source]</w:t>
            </w:r>
          </w:p>
        </w:tc>
      </w:tr>
      <w:tr>
        <w:tc>
          <w:tcPr>
            <w:tcW w:type="dxa" w:w="2059"/>
            <w:tcBorders>
              <w:top w:val="single" w:color="auto" w:sz="4"/>
              <w:left w:val="single" w:color="auto" w:sz="4"/>
              <w:bottom w:val="single" w:color="auto" w:sz="4"/>
              <w:right w:val="single" w:color="auto" w:sz="4"/>
            </w:tcBorders>
          </w:tcPr>
          <w:p>
            <w:r>
              <w:t xml:space="preserve">Village / Locality</w:t>
            </w:r>
          </w:p>
        </w:tc>
        <w:tc>
          <w:tcPr>
            <w:tcW w:type="dxa" w:w="4493"/>
            <w:tcBorders>
              <w:top w:val="single" w:color="auto" w:sz="4"/>
              <w:left w:val="single" w:color="auto" w:sz="4"/>
              <w:bottom w:val="single" w:color="auto" w:sz="4"/>
              <w:right w:val="single" w:color="auto" w:sz="4"/>
            </w:tcBorders>
          </w:tcPr>
          <w:p>
            <w:r>
              <w:t xml:space="preserve">[Value]</w:t>
            </w:r>
          </w:p>
        </w:tc>
        <w:tc>
          <w:tcPr>
            <w:tcW w:type="dxa" w:w="2808"/>
            <w:tcBorders>
              <w:top w:val="single" w:color="auto" w:sz="4"/>
              <w:left w:val="single" w:color="auto" w:sz="4"/>
              <w:bottom w:val="single" w:color="auto" w:sz="4"/>
              <w:right w:val="single" w:color="auto" w:sz="4"/>
            </w:tcBorders>
          </w:tcPr>
          <w:p>
            <w:r>
              <w:t xml:space="preserve">[Source]</w:t>
            </w:r>
          </w:p>
        </w:tc>
      </w:tr>
      <w:tr>
        <w:tc>
          <w:tcPr>
            <w:tcW w:type="dxa" w:w="2059"/>
            <w:tcBorders>
              <w:top w:val="single" w:color="auto" w:sz="4"/>
              <w:left w:val="single" w:color="auto" w:sz="4"/>
              <w:bottom w:val="single" w:color="auto" w:sz="4"/>
              <w:right w:val="single" w:color="auto" w:sz="4"/>
            </w:tcBorders>
          </w:tcPr>
          <w:p>
            <w:r>
              <w:t xml:space="preserve">Mandal-Taluka / District</w:t>
            </w:r>
          </w:p>
        </w:tc>
        <w:tc>
          <w:tcPr>
            <w:tcW w:type="dxa" w:w="4493"/>
            <w:tcBorders>
              <w:top w:val="single" w:color="auto" w:sz="4"/>
              <w:left w:val="single" w:color="auto" w:sz="4"/>
              <w:bottom w:val="single" w:color="auto" w:sz="4"/>
              <w:right w:val="single" w:color="auto" w:sz="4"/>
            </w:tcBorders>
          </w:tcPr>
          <w:p>
            <w:r>
              <w:t xml:space="preserve">[Value]</w:t>
            </w:r>
          </w:p>
        </w:tc>
        <w:tc>
          <w:tcPr>
            <w:tcW w:type="dxa" w:w="2808"/>
            <w:tcBorders>
              <w:top w:val="single" w:color="auto" w:sz="4"/>
              <w:left w:val="single" w:color="auto" w:sz="4"/>
              <w:bottom w:val="single" w:color="auto" w:sz="4"/>
              <w:right w:val="single" w:color="auto" w:sz="4"/>
            </w:tcBorders>
          </w:tcPr>
          <w:p>
            <w:r>
              <w:t xml:space="preserve">[Source]</w:t>
            </w:r>
          </w:p>
        </w:tc>
      </w:tr>
      <w:tr>
        <w:tc>
          <w:tcPr>
            <w:tcW w:type="dxa" w:w="2059"/>
            <w:tcBorders>
              <w:top w:val="single" w:color="auto" w:sz="4"/>
              <w:left w:val="single" w:color="auto" w:sz="4"/>
              <w:bottom w:val="single" w:color="auto" w:sz="4"/>
              <w:right w:val="single" w:color="auto" w:sz="4"/>
            </w:tcBorders>
          </w:tcPr>
          <w:p>
            <w:r>
              <w:t xml:space="preserve">Pincode</w:t>
            </w:r>
          </w:p>
        </w:tc>
        <w:tc>
          <w:tcPr>
            <w:tcW w:type="dxa" w:w="4493"/>
            <w:tcBorders>
              <w:top w:val="single" w:color="auto" w:sz="4"/>
              <w:left w:val="single" w:color="auto" w:sz="4"/>
              <w:bottom w:val="single" w:color="auto" w:sz="4"/>
              <w:right w:val="single" w:color="auto" w:sz="4"/>
            </w:tcBorders>
          </w:tcPr>
          <w:p>
            <w:r>
              <w:t xml:space="preserve">[Value]</w:t>
            </w:r>
          </w:p>
        </w:tc>
        <w:tc>
          <w:tcPr>
            <w:tcW w:type="dxa" w:w="2808"/>
            <w:tcBorders>
              <w:top w:val="single" w:color="auto" w:sz="4"/>
              <w:left w:val="single" w:color="auto" w:sz="4"/>
              <w:bottom w:val="single" w:color="auto" w:sz="4"/>
              <w:right w:val="single" w:color="auto" w:sz="4"/>
            </w:tcBorders>
          </w:tcPr>
          <w:p>
            <w:r>
              <w:t xml:space="preserve">[Source]</w:t>
            </w:r>
          </w:p>
        </w:tc>
      </w:tr>
      <w:tr>
        <w:tc>
          <w:tcPr>
            <w:tcW w:type="dxa" w:w="2059"/>
            <w:tcBorders>
              <w:top w:val="single" w:color="auto" w:sz="4"/>
              <w:left w:val="single" w:color="auto" w:sz="4"/>
              <w:bottom w:val="single" w:color="auto" w:sz="4"/>
              <w:right w:val="single" w:color="auto" w:sz="4"/>
            </w:tcBorders>
          </w:tcPr>
          <w:p>
            <w:r>
              <w:t xml:space="preserve">Total (Gross) Area</w:t>
            </w:r>
          </w:p>
        </w:tc>
        <w:tc>
          <w:tcPr>
            <w:tcW w:type="dxa" w:w="4493"/>
            <w:tcBorders>
              <w:top w:val="single" w:color="auto" w:sz="4"/>
              <w:left w:val="single" w:color="auto" w:sz="4"/>
              <w:bottom w:val="single" w:color="auto" w:sz="4"/>
              <w:right w:val="single" w:color="auto" w:sz="4"/>
            </w:tcBorders>
          </w:tcPr>
          <w:p>
            <w:r>
              <w:t xml:space="preserve">[Value]</w:t>
            </w:r>
          </w:p>
        </w:tc>
        <w:tc>
          <w:tcPr>
            <w:tcW w:type="dxa" w:w="2808"/>
            <w:tcBorders>
              <w:top w:val="single" w:color="auto" w:sz="4"/>
              <w:left w:val="single" w:color="auto" w:sz="4"/>
              <w:bottom w:val="single" w:color="auto" w:sz="4"/>
              <w:right w:val="single" w:color="auto" w:sz="4"/>
            </w:tcBorders>
          </w:tcPr>
          <w:p>
            <w:r>
              <w:t xml:space="preserve">[Source]</w:t>
            </w:r>
          </w:p>
        </w:tc>
      </w:tr>
      <w:tr>
        <w:tc>
          <w:tcPr>
            <w:tcW w:type="dxa" w:w="2059"/>
            <w:tcBorders>
              <w:top w:val="single" w:color="auto" w:sz="4"/>
              <w:left w:val="single" w:color="auto" w:sz="4"/>
              <w:bottom w:val="single" w:color="auto" w:sz="4"/>
              <w:right w:val="single" w:color="auto" w:sz="4"/>
            </w:tcBorders>
          </w:tcPr>
          <w:p>
            <w:r>
              <w:t xml:space="preserve">Area Affected (road widening / FTL / Nala / setback)</w:t>
            </w:r>
          </w:p>
        </w:tc>
        <w:tc>
          <w:tcPr>
            <w:tcW w:type="dxa" w:w="4493"/>
            <w:tcBorders>
              <w:top w:val="single" w:color="auto" w:sz="4"/>
              <w:left w:val="single" w:color="auto" w:sz="4"/>
              <w:bottom w:val="single" w:color="auto" w:sz="4"/>
              <w:right w:val="single" w:color="auto" w:sz="4"/>
            </w:tcBorders>
          </w:tcPr>
          <w:p>
            <w:r>
              <w:t xml:space="preserve">[Value]</w:t>
            </w:r>
          </w:p>
        </w:tc>
        <w:tc>
          <w:tcPr>
            <w:tcW w:type="dxa" w:w="2808"/>
            <w:tcBorders>
              <w:top w:val="single" w:color="auto" w:sz="4"/>
              <w:left w:val="single" w:color="auto" w:sz="4"/>
              <w:bottom w:val="single" w:color="auto" w:sz="4"/>
              <w:right w:val="single" w:color="auto" w:sz="4"/>
            </w:tcBorders>
          </w:tcPr>
          <w:p>
            <w:r>
              <w:t xml:space="preserve">[Source]</w:t>
            </w:r>
          </w:p>
        </w:tc>
      </w:tr>
      <w:tr>
        <w:tc>
          <w:tcPr>
            <w:tcW w:type="dxa" w:w="2059"/>
            <w:tcBorders>
              <w:top w:val="single" w:color="auto" w:sz="4"/>
              <w:left w:val="single" w:color="auto" w:sz="4"/>
              <w:bottom w:val="single" w:color="auto" w:sz="4"/>
              <w:right w:val="single" w:color="auto" w:sz="4"/>
            </w:tcBorders>
          </w:tcPr>
          <w:p>
            <w:r>
              <w:t xml:space="preserve">Net Area</w:t>
            </w:r>
          </w:p>
        </w:tc>
        <w:tc>
          <w:tcPr>
            <w:tcW w:type="dxa" w:w="4493"/>
            <w:tcBorders>
              <w:top w:val="single" w:color="auto" w:sz="4"/>
              <w:left w:val="single" w:color="auto" w:sz="4"/>
              <w:bottom w:val="single" w:color="auto" w:sz="4"/>
              <w:right w:val="single" w:color="auto" w:sz="4"/>
            </w:tcBorders>
          </w:tcPr>
          <w:p>
            <w:r>
              <w:t xml:space="preserve">[Value]</w:t>
            </w:r>
          </w:p>
        </w:tc>
        <w:tc>
          <w:tcPr>
            <w:tcW w:type="dxa" w:w="2808"/>
            <w:tcBorders>
              <w:top w:val="single" w:color="auto" w:sz="4"/>
              <w:left w:val="single" w:color="auto" w:sz="4"/>
              <w:bottom w:val="single" w:color="auto" w:sz="4"/>
              <w:right w:val="single" w:color="auto" w:sz="4"/>
            </w:tcBorders>
          </w:tcPr>
          <w:p>
            <w:r>
              <w:t xml:space="preserve">[Source]</w:t>
            </w:r>
          </w:p>
        </w:tc>
      </w:tr>
    </w:tbl>
    <w:p>
      <w:pPr>
        <w:spacing w:before="200"/>
      </w:pPr>
    </w:p>
    <w:p>
      <w:pPr>
        <w:pStyle w:val="Heading2"/>
        <w:spacing w:after="120" w:before="240"/>
      </w:pPr>
      <w:r>
        <w:rPr>
          <w:b/>
          <w:bCs/>
          <w:color w:val="1F3864"/>
        </w:rPr>
        <w:t xml:space="preserve">Corporate / Promoter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c>
          <w:tcPr>
            <w:tcW w:type="dxa" w:w="4212"/>
            <w:tcBorders>
              <w:top w:val="single" w:color="auto" w:sz="4"/>
              <w:left w:val="single" w:color="auto" w:sz="4"/>
              <w:bottom w:val="single" w:color="auto" w:sz="4"/>
              <w:right w:val="single" w:color="auto" w:sz="4"/>
            </w:tcBorders>
            <w:shd w:fill="D9E2F3" w:val="clear"/>
          </w:tcPr>
          <w:p>
            <w:r>
              <w:rPr>
                <w:b/>
                <w:bCs/>
              </w:rPr>
              <w:t xml:space="preserve">Field</w:t>
            </w:r>
          </w:p>
        </w:tc>
        <w:tc>
          <w:tcPr>
            <w:tcW w:type="dxa" w:w="5148"/>
            <w:tcBorders>
              <w:top w:val="single" w:color="auto" w:sz="4"/>
              <w:left w:val="single" w:color="auto" w:sz="4"/>
              <w:bottom w:val="single" w:color="auto" w:sz="4"/>
              <w:right w:val="single" w:color="auto" w:sz="4"/>
            </w:tcBorders>
            <w:shd w:fill="D9E2F3" w:val="clear"/>
          </w:tcPr>
          <w:p>
            <w:r>
              <w:rPr>
                <w:b/>
                <w:bCs/>
              </w:rPr>
              <w:t xml:space="preserve">Detail</w:t>
            </w:r>
          </w:p>
        </w:tc>
      </w:tr>
      <w:tr>
        <w:tc>
          <w:tcPr>
            <w:tcW w:type="dxa" w:w="4212"/>
            <w:tcBorders>
              <w:top w:val="single" w:color="auto" w:sz="4"/>
              <w:left w:val="single" w:color="auto" w:sz="4"/>
              <w:bottom w:val="single" w:color="auto" w:sz="4"/>
              <w:right w:val="single" w:color="auto" w:sz="4"/>
            </w:tcBorders>
          </w:tcPr>
          <w:p>
            <w:r>
              <w:t xml:space="preserve">Promoter name (as registered with the state RERA)</w:t>
            </w:r>
          </w:p>
        </w:tc>
        <w:tc>
          <w:tcPr>
            <w:tcW w:type="dxa" w:w="5148"/>
            <w:tcBorders>
              <w:top w:val="single" w:color="auto" w:sz="4"/>
              <w:left w:val="single" w:color="auto" w:sz="4"/>
              <w:bottom w:val="single" w:color="auto" w:sz="4"/>
              <w:right w:val="single" w:color="auto" w:sz="4"/>
            </w:tcBorders>
          </w:tcPr>
          <w:p>
            <w:r>
              <w:t xml:space="preserve">[Value]</w:t>
            </w:r>
          </w:p>
        </w:tc>
      </w:tr>
      <w:tr>
        <w:tc>
          <w:tcPr>
            <w:tcW w:type="dxa" w:w="4212"/>
            <w:tcBorders>
              <w:top w:val="single" w:color="auto" w:sz="4"/>
              <w:left w:val="single" w:color="auto" w:sz="4"/>
              <w:bottom w:val="single" w:color="auto" w:sz="4"/>
              <w:right w:val="single" w:color="auto" w:sz="4"/>
            </w:tcBorders>
          </w:tcPr>
          <w:p>
            <w:r>
              <w:t xml:space="preserve">Organization type (Partnership / LLP / Pvt Ltd / Proprietorship)</w:t>
            </w:r>
          </w:p>
        </w:tc>
        <w:tc>
          <w:tcPr>
            <w:tcW w:type="dxa" w:w="5148"/>
            <w:tcBorders>
              <w:top w:val="single" w:color="auto" w:sz="4"/>
              <w:left w:val="single" w:color="auto" w:sz="4"/>
              <w:bottom w:val="single" w:color="auto" w:sz="4"/>
              <w:right w:val="single" w:color="auto" w:sz="4"/>
            </w:tcBorders>
          </w:tcPr>
          <w:p>
            <w:r>
              <w:t xml:space="preserve">[Value]</w:t>
            </w:r>
          </w:p>
        </w:tc>
      </w:tr>
      <w:tr>
        <w:tc>
          <w:tcPr>
            <w:tcW w:type="dxa" w:w="4212"/>
            <w:tcBorders>
              <w:top w:val="single" w:color="auto" w:sz="4"/>
              <w:left w:val="single" w:color="auto" w:sz="4"/>
              <w:bottom w:val="single" w:color="auto" w:sz="4"/>
              <w:right w:val="single" w:color="auto" w:sz="4"/>
            </w:tcBorders>
          </w:tcPr>
          <w:p>
            <w:r>
              <w:t xml:space="preserve">CIN / LLPIN (if incorporated -- note: N/A for an unincorporated Partnership)</w:t>
            </w:r>
          </w:p>
        </w:tc>
        <w:tc>
          <w:tcPr>
            <w:tcW w:type="dxa" w:w="5148"/>
            <w:tcBorders>
              <w:top w:val="single" w:color="auto" w:sz="4"/>
              <w:left w:val="single" w:color="auto" w:sz="4"/>
              <w:bottom w:val="single" w:color="auto" w:sz="4"/>
              <w:right w:val="single" w:color="auto" w:sz="4"/>
            </w:tcBorders>
          </w:tcPr>
          <w:p>
            <w:r>
              <w:t xml:space="preserve">[Value]</w:t>
            </w:r>
          </w:p>
        </w:tc>
      </w:tr>
      <w:tr>
        <w:tc>
          <w:tcPr>
            <w:tcW w:type="dxa" w:w="4212"/>
            <w:tcBorders>
              <w:top w:val="single" w:color="auto" w:sz="4"/>
              <w:left w:val="single" w:color="auto" w:sz="4"/>
              <w:bottom w:val="single" w:color="auto" w:sz="4"/>
              <w:right w:val="single" w:color="auto" w:sz="4"/>
            </w:tcBorders>
          </w:tcPr>
          <w:p>
            <w:r>
              <w:t xml:space="preserve">Registered office (main RERA record)</w:t>
            </w:r>
          </w:p>
        </w:tc>
        <w:tc>
          <w:tcPr>
            <w:tcW w:type="dxa" w:w="5148"/>
            <w:tcBorders>
              <w:top w:val="single" w:color="auto" w:sz="4"/>
              <w:left w:val="single" w:color="auto" w:sz="4"/>
              <w:bottom w:val="single" w:color="auto" w:sz="4"/>
              <w:right w:val="single" w:color="auto" w:sz="4"/>
            </w:tcBorders>
          </w:tcPr>
          <w:p>
            <w:r>
              <w:t xml:space="preserve">[Value]</w:t>
            </w:r>
          </w:p>
        </w:tc>
      </w:tr>
      <w:tr>
        <w:tc>
          <w:tcPr>
            <w:tcW w:type="dxa" w:w="4212"/>
            <w:tcBorders>
              <w:top w:val="single" w:color="auto" w:sz="4"/>
              <w:left w:val="single" w:color="auto" w:sz="4"/>
              <w:bottom w:val="single" w:color="auto" w:sz="4"/>
              <w:right w:val="single" w:color="auto" w:sz="4"/>
            </w:tcBorders>
          </w:tcPr>
          <w:p>
            <w:r>
              <w:t xml:space="preserve">Registered office (per Board Resolution / other filed document, with date)</w:t>
            </w:r>
          </w:p>
        </w:tc>
        <w:tc>
          <w:tcPr>
            <w:tcW w:type="dxa" w:w="5148"/>
            <w:tcBorders>
              <w:top w:val="single" w:color="auto" w:sz="4"/>
              <w:left w:val="single" w:color="auto" w:sz="4"/>
              <w:bottom w:val="single" w:color="auto" w:sz="4"/>
              <w:right w:val="single" w:color="auto" w:sz="4"/>
            </w:tcBorders>
          </w:tcPr>
          <w:p>
            <w:r>
              <w:t xml:space="preserve">[Value]</w:t>
            </w:r>
          </w:p>
        </w:tc>
      </w:tr>
      <w:tr>
        <w:tc>
          <w:tcPr>
            <w:tcW w:type="dxa" w:w="4212"/>
            <w:tcBorders>
              <w:top w:val="single" w:color="auto" w:sz="4"/>
              <w:left w:val="single" w:color="auto" w:sz="4"/>
              <w:bottom w:val="single" w:color="auto" w:sz="4"/>
              <w:right w:val="single" w:color="auto" w:sz="4"/>
            </w:tcBorders>
          </w:tcPr>
          <w:p>
            <w:r>
              <w:t xml:space="preserve">Registered office (at earlier planning-application stage, if different)</w:t>
            </w:r>
          </w:p>
        </w:tc>
        <w:tc>
          <w:tcPr>
            <w:tcW w:type="dxa" w:w="5148"/>
            <w:tcBorders>
              <w:top w:val="single" w:color="auto" w:sz="4"/>
              <w:left w:val="single" w:color="auto" w:sz="4"/>
              <w:bottom w:val="single" w:color="auto" w:sz="4"/>
              <w:right w:val="single" w:color="auto" w:sz="4"/>
            </w:tcBorders>
          </w:tcPr>
          <w:p>
            <w:r>
              <w:t xml:space="preserve">[Value]</w:t>
            </w:r>
          </w:p>
        </w:tc>
      </w:tr>
      <w:tr>
        <w:tc>
          <w:tcPr>
            <w:tcW w:type="dxa" w:w="4212"/>
            <w:tcBorders>
              <w:top w:val="single" w:color="auto" w:sz="4"/>
              <w:left w:val="single" w:color="auto" w:sz="4"/>
              <w:bottom w:val="single" w:color="auto" w:sz="4"/>
              <w:right w:val="single" w:color="auto" w:sz="4"/>
            </w:tcBorders>
          </w:tcPr>
          <w:p>
            <w:r>
              <w:t xml:space="preserve">Authorized Signatory</w:t>
            </w:r>
          </w:p>
        </w:tc>
        <w:tc>
          <w:tcPr>
            <w:tcW w:type="dxa" w:w="5148"/>
            <w:tcBorders>
              <w:top w:val="single" w:color="auto" w:sz="4"/>
              <w:left w:val="single" w:color="auto" w:sz="4"/>
              <w:bottom w:val="single" w:color="auto" w:sz="4"/>
              <w:right w:val="single" w:color="auto" w:sz="4"/>
            </w:tcBorders>
          </w:tcPr>
          <w:p>
            <w:r>
              <w:t xml:space="preserve">[Value]</w:t>
            </w:r>
          </w:p>
        </w:tc>
      </w:tr>
      <w:tr>
        <w:tc>
          <w:tcPr>
            <w:tcW w:type="dxa" w:w="4212"/>
            <w:tcBorders>
              <w:top w:val="single" w:color="auto" w:sz="4"/>
              <w:left w:val="single" w:color="auto" w:sz="4"/>
              <w:bottom w:val="single" w:color="auto" w:sz="4"/>
              <w:right w:val="single" w:color="auto" w:sz="4"/>
            </w:tcBorders>
          </w:tcPr>
          <w:p>
            <w:r>
              <w:t xml:space="preserve">Partner(s) / Director(s) / Designated Partner(s)</w:t>
            </w:r>
          </w:p>
        </w:tc>
        <w:tc>
          <w:tcPr>
            <w:tcW w:type="dxa" w:w="5148"/>
            <w:tcBorders>
              <w:top w:val="single" w:color="auto" w:sz="4"/>
              <w:left w:val="single" w:color="auto" w:sz="4"/>
              <w:bottom w:val="single" w:color="auto" w:sz="4"/>
              <w:right w:val="single" w:color="auto" w:sz="4"/>
            </w:tcBorders>
          </w:tcPr>
          <w:p>
            <w:r>
              <w:t xml:space="preserve">[Value]</w:t>
            </w:r>
          </w:p>
        </w:tc>
      </w:tr>
      <w:tr>
        <w:tc>
          <w:tcPr>
            <w:tcW w:type="dxa" w:w="4212"/>
            <w:tcBorders>
              <w:top w:val="single" w:color="auto" w:sz="4"/>
              <w:left w:val="single" w:color="auto" w:sz="4"/>
              <w:bottom w:val="single" w:color="auto" w:sz="4"/>
              <w:right w:val="single" w:color="auto" w:sz="4"/>
            </w:tcBorders>
          </w:tcPr>
          <w:p>
            <w:r>
              <w:t xml:space="preserve">Landowner / Investor on record (and arrangement type, e.g. Area Share)</w:t>
            </w:r>
          </w:p>
        </w:tc>
        <w:tc>
          <w:tcPr>
            <w:tcW w:type="dxa" w:w="5148"/>
            <w:tcBorders>
              <w:top w:val="single" w:color="auto" w:sz="4"/>
              <w:left w:val="single" w:color="auto" w:sz="4"/>
              <w:bottom w:val="single" w:color="auto" w:sz="4"/>
              <w:right w:val="single" w:color="auto" w:sz="4"/>
            </w:tcBorders>
          </w:tcPr>
          <w:p>
            <w:r>
              <w:t xml:space="preserve">[Value]</w:t>
            </w:r>
          </w:p>
        </w:tc>
      </w:tr>
    </w:tbl>
    <w:p>
      <w:pPr>
        <w:spacing w:after="160"/>
      </w:pPr>
      <w:r>
        <w:rPr>
          <w:i/>
          <w:iCs/>
          <w:color w:val="808080"/>
        </w:rPr>
        <w:t xml:space="preserve">[Note on any address discrepancies across documents: state plainly whether multiple registered-office addresses across filings reflect a genuine office move / sub-unit difference within the same building (not a red flag) versus something unresolved.]</w:t>
      </w:r>
    </w:p>
    <w:p>
      <w:pPr>
        <w:spacing w:after="160"/>
      </w:pPr>
      <w:r>
        <w:rPr>
          <w:i/>
          <w:iCs/>
          <w:color w:val="808080"/>
        </w:rPr>
        <w:t xml:space="preserve">[Corporate-registry cross-check: list every MCA/ROC-incorporated entity found in public mirrors (ZaubaCorp/FileSure/etc.) sharing the same brand name or directors/partners as the RERA-registered promoter, with CIN/LLPIN, incorporation date, and ROC. State explicitly whether any of those entities' registered addresses match the RERA-filed addresses. If the link between the RERA-registered entity and any MCA-incorporated entity cannot be confirmed, say so as a standing gap -- do not assume they're the same entity.]</w:t>
      </w:r>
    </w:p>
    <w:p>
      <w:pPr>
        <w:pStyle w:val="Heading2"/>
      </w:pPr>
      <w:r>
        <w:t>Promoter Profile</w:t>
      </w:r>
    </w:p>
    <w:p>
      <w:r>
        <w:t>[One paragraph: brief profile of the promoter/promoter group, sourced from public web research -- background, professional history, other real-estate and non-real-estate ventures. State plainly if no such research was run this pass, rather than leaving this blank.]</w:t>
      </w:r>
    </w:p>
    <w:p>
      <w:pPr>
        <w:pStyle w:val="Heading2"/>
      </w:pPr>
      <w:r>
        <w:t>Business Ventures &amp; Network</w:t>
      </w:r>
    </w:p>
    <w:p>
      <w:r>
        <w:t>[Cross-reference the Group / Affiliated Companies table above -- summarize the count of linked entities and the pattern of directorship overlap. Do not repeat the company name / CIN / basis-for-link list here; that lives only in Group / Affiliated Companies.]</w:t>
      </w:r>
    </w:p>
    <w:p>
      <w:pPr>
        <w:pStyle w:val="Heading2"/>
      </w:pPr>
      <w:r>
        <w:t>Trust Signals</w:t>
      </w:r>
    </w:p>
    <w:p/>
    <w:tbl>
      <w:tblPr>
        <w:tblW w:type="auto" w:w="0"/>
        <w:tblLook w:firstColumn="1" w:firstRow="1" w:lastColumn="0" w:lastRow="0" w:noHBand="0" w:noVBand="1" w:val="04A0"/>
      </w:tblPr>
      <w:tblGrid>
        <w:gridCol w:w="3009"/>
        <w:gridCol w:w="3009"/>
        <w:gridCol w:w="3009"/>
      </w:tblGrid>
      <w:tr>
        <w:tc>
          <w:tcPr>
            <w:tcW w:type="dxa" w:w="3009"/>
          </w:tcPr>
          <w:p>
            <w:r>
              <w:rPr>
                <w:b/>
              </w:rPr>
              <w:t>Signal</w:t>
            </w:r>
          </w:p>
        </w:tc>
        <w:tc>
          <w:tcPr>
            <w:tcW w:type="dxa" w:w="3009"/>
          </w:tcPr>
          <w:p>
            <w:r>
              <w:rPr>
                <w:b/>
              </w:rPr>
              <w:t>Status</w:t>
            </w:r>
          </w:p>
        </w:tc>
        <w:tc>
          <w:tcPr>
            <w:tcW w:type="dxa" w:w="3009"/>
          </w:tcPr>
          <w:p>
            <w:r>
              <w:rPr>
                <w:b/>
              </w:rPr>
              <w:t>Detail</w:t>
            </w:r>
          </w:p>
        </w:tc>
      </w:tr>
      <w:tr>
        <w:tc>
          <w:tcPr>
            <w:tcW w:type="dxa" w:w="3009"/>
          </w:tcPr>
          <w:p>
            <w:r>
              <w:t>[e.g. MCA Charge Transparency]</w:t>
            </w:r>
          </w:p>
        </w:tc>
        <w:tc>
          <w:tcPr>
            <w:tcW w:type="dxa" w:w="3009"/>
          </w:tcPr>
          <w:p>
            <w:r>
              <w:t>[Clean / Flagged / Not checked / Not applicable]</w:t>
            </w:r>
          </w:p>
        </w:tc>
        <w:tc>
          <w:tcPr>
            <w:tcW w:type="dxa" w:w="3009"/>
          </w:tcPr>
          <w:p>
            <w:r>
              <w:t>[State the finding, or state plainly why this could not be checked -- never leave blank.]</w:t>
            </w:r>
          </w:p>
        </w:tc>
      </w:tr>
    </w:tbl>
    <w:p>
      <w:pPr>
        <w:pStyle w:val="Heading2"/>
      </w:pPr>
      <w:r>
        <w:t>Registered-Deed Corroboration (Maharashtra only)</w:t>
      </w:r>
    </w:p>
    <w:p>
      <w:r>
        <w:t>[If an IGR Maharashtra e-Search was run this pass, name the specific registered deed found -- document number, counterparty, and consideration. Otherwise state plainly that this was not run this pass, and never render this heading for a promoter outside Maharashtra.]</w:t>
      </w:r>
    </w:p>
    <w:p>
      <w:r>
        <w:t>[Standing disclaimer: personal net worth, family details, and investment portfolio are not publicly available for a private promoter entity and are not estimated here.]</w:t>
      </w:r>
    </w:p>
    <w:p>
      <w:pPr>
        <w:pStyle w:val="Heading2"/>
        <w:spacing w:after="120" w:before="240"/>
      </w:pPr>
      <w:r>
        <w:rPr>
          <w:b/>
          <w:bCs/>
          <w:color w:val="1F3864"/>
        </w:rPr>
        <w:t xml:space="preserve">Litigation Status</w:t>
      </w:r>
    </w:p>
    <w:p>
      <w:pPr>
        <w:spacing w:after="160"/>
      </w:pPr>
      <w:r>
        <w:rPr>
          <w:i/>
          <w:iCs/>
          <w:color w:val="808080"/>
        </w:rPr>
        <w:t xml:space="preserve">[State what the RERA record's own litigation field says (Yes/No), then state independently whether press coverage, enforcement-order records, or other public sources confirm or contradict that field. If the record's field is confirmed stale (e.g. an enforcement order exists that the record doesn't reflect), say RESOLVED/CONFIRMED and explain the cross-reference (unit numbers, locality, amounts, complainant/respondent names) used to tie the order to this specific project. If nothing adverse is found, say so plainly rather than leaving it implied.]</w:t>
      </w:r>
    </w:p>
    <w:p>
      <w:pPr>
        <w:pStyle w:val="Heading1"/>
        <w:spacing w:after="160" w:before="320"/>
      </w:pPr>
      <w:r>
        <w:rPr>
          <w:b/>
          <w:bCs/>
          <w:color w:val="1F3864"/>
        </w:rPr>
        <w:t xml:space="preserve">2. Location Map</w:t>
      </w:r>
    </w:p>
    <w:p>
      <w:pPr>
        <w:spacing w:after="160"/>
      </w:pPr>
      <w:r>
        <w:rPr>
          <w:i/>
          <w:iCs/>
          <w:color w:val="808080"/>
        </w:rPr>
        <w:t xml:space="preserve">[State the project's coordinates as located and confirmed directly on Google Maps in this session (lat, long), the retrieval date, and that all distances below are live driving routes computed from this exact pin -- not secondary aggregator estimates.]</w:t>
      </w:r>
    </w:p>
    <w:p>
      <w:pPr>
        <w:spacing w:after="160"/>
      </w:pPr>
      <w:r>
        <w:rPr>
          <w:i/>
          <w:iCs/>
          <w:color w:val="808080"/>
        </w:rPr>
        <w:t xml:space="preserve">[INSERT GOOGLE MAPS SCREENSHOT HERE — </w:t>
      </w:r>
      <w:r>
        <w:rPr>
          <w:i/>
          <w:iCs/>
          <w:color w:val="808080"/>
        </w:rPr>
        <w:t xml:space="preserve">a live map cannot be fetched programmatically (Google domains are network-sandboxed); either paste a screenshot you've taken yourself directly into this space in Word, or upload one as a file attachment to be embedded via ImageRun.</w:t>
      </w:r>
      <w:r>
        <w:rPr>
          <w:i/>
          <w:iCs/>
          <w:color w:val="808080"/>
        </w:rPr>
        <w:t xml:space="preserve"> ]</w:t>
      </w:r>
    </w:p>
    <w:p>
      <w:pPr>
        <w:pStyle w:val="Heading2"/>
        <w:spacing w:after="120" w:before="240"/>
      </w:pPr>
      <w:r>
        <w:rPr>
          <w:b/>
          <w:bCs/>
          <w:color w:val="1F3864"/>
        </w:rPr>
        <w:t xml:space="preserve">Immediate Neighbourhood (per RERA land record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auto" w:sz="4"/>
              <w:left w:val="single" w:color="auto" w:sz="4"/>
              <w:bottom w:val="single" w:color="auto" w:sz="4"/>
              <w:right w:val="single" w:color="auto" w:sz="4"/>
            </w:tcBorders>
            <w:shd w:fill="D9E2F3" w:val="clear"/>
          </w:tcPr>
          <w:p>
            <w:r>
              <w:rPr>
                <w:b/>
                <w:bCs/>
              </w:rPr>
              <w:t xml:space="preserve">Direction</w:t>
            </w:r>
          </w:p>
        </w:tc>
        <w:tc>
          <w:tcPr>
            <w:tcW w:type="dxa" w:w="6552"/>
            <w:tcBorders>
              <w:top w:val="single" w:color="auto" w:sz="4"/>
              <w:left w:val="single" w:color="auto" w:sz="4"/>
              <w:bottom w:val="single" w:color="auto" w:sz="4"/>
              <w:right w:val="single" w:color="auto" w:sz="4"/>
            </w:tcBorders>
            <w:shd w:fill="D9E2F3" w:val="clear"/>
          </w:tcPr>
          <w:p>
            <w:r>
              <w:rPr>
                <w:b/>
                <w:bCs/>
              </w:rPr>
              <w:t xml:space="preserve">Adjoining Feature</w:t>
            </w:r>
          </w:p>
        </w:tc>
      </w:tr>
      <w:tr>
        <w:tc>
          <w:tcPr>
            <w:tcW w:type="dxa" w:w="2808"/>
            <w:tcBorders>
              <w:top w:val="single" w:color="auto" w:sz="4"/>
              <w:left w:val="single" w:color="auto" w:sz="4"/>
              <w:bottom w:val="single" w:color="auto" w:sz="4"/>
              <w:right w:val="single" w:color="auto" w:sz="4"/>
            </w:tcBorders>
          </w:tcPr>
          <w:p>
            <w:r>
              <w:t xml:space="preserve">East</w:t>
            </w:r>
          </w:p>
        </w:tc>
        <w:tc>
          <w:tcPr>
            <w:tcW w:type="dxa" w:w="6552"/>
            <w:tcBorders>
              <w:top w:val="single" w:color="auto" w:sz="4"/>
              <w:left w:val="single" w:color="auto" w:sz="4"/>
              <w:bottom w:val="single" w:color="auto" w:sz="4"/>
              <w:right w:val="single" w:color="auto" w:sz="4"/>
            </w:tcBorders>
          </w:tcPr>
          <w:p>
            <w:r>
              <w:t xml:space="preserve">[Value]</w:t>
            </w:r>
          </w:p>
        </w:tc>
      </w:tr>
      <w:tr>
        <w:tc>
          <w:tcPr>
            <w:tcW w:type="dxa" w:w="2808"/>
            <w:tcBorders>
              <w:top w:val="single" w:color="auto" w:sz="4"/>
              <w:left w:val="single" w:color="auto" w:sz="4"/>
              <w:bottom w:val="single" w:color="auto" w:sz="4"/>
              <w:right w:val="single" w:color="auto" w:sz="4"/>
            </w:tcBorders>
          </w:tcPr>
          <w:p>
            <w:r>
              <w:t xml:space="preserve">West</w:t>
            </w:r>
          </w:p>
        </w:tc>
        <w:tc>
          <w:tcPr>
            <w:tcW w:type="dxa" w:w="6552"/>
            <w:tcBorders>
              <w:top w:val="single" w:color="auto" w:sz="4"/>
              <w:left w:val="single" w:color="auto" w:sz="4"/>
              <w:bottom w:val="single" w:color="auto" w:sz="4"/>
              <w:right w:val="single" w:color="auto" w:sz="4"/>
            </w:tcBorders>
          </w:tcPr>
          <w:p>
            <w:r>
              <w:t xml:space="preserve">[Value]</w:t>
            </w:r>
          </w:p>
        </w:tc>
      </w:tr>
      <w:tr>
        <w:tc>
          <w:tcPr>
            <w:tcW w:type="dxa" w:w="2808"/>
            <w:tcBorders>
              <w:top w:val="single" w:color="auto" w:sz="4"/>
              <w:left w:val="single" w:color="auto" w:sz="4"/>
              <w:bottom w:val="single" w:color="auto" w:sz="4"/>
              <w:right w:val="single" w:color="auto" w:sz="4"/>
            </w:tcBorders>
          </w:tcPr>
          <w:p>
            <w:r>
              <w:t xml:space="preserve">North</w:t>
            </w:r>
          </w:p>
        </w:tc>
        <w:tc>
          <w:tcPr>
            <w:tcW w:type="dxa" w:w="6552"/>
            <w:tcBorders>
              <w:top w:val="single" w:color="auto" w:sz="4"/>
              <w:left w:val="single" w:color="auto" w:sz="4"/>
              <w:bottom w:val="single" w:color="auto" w:sz="4"/>
              <w:right w:val="single" w:color="auto" w:sz="4"/>
            </w:tcBorders>
          </w:tcPr>
          <w:p>
            <w:r>
              <w:t xml:space="preserve">[Value]</w:t>
            </w:r>
          </w:p>
        </w:tc>
      </w:tr>
      <w:tr>
        <w:tc>
          <w:tcPr>
            <w:tcW w:type="dxa" w:w="2808"/>
            <w:tcBorders>
              <w:top w:val="single" w:color="auto" w:sz="4"/>
              <w:left w:val="single" w:color="auto" w:sz="4"/>
              <w:bottom w:val="single" w:color="auto" w:sz="4"/>
              <w:right w:val="single" w:color="auto" w:sz="4"/>
            </w:tcBorders>
          </w:tcPr>
          <w:p>
            <w:r>
              <w:t xml:space="preserve">South</w:t>
            </w:r>
          </w:p>
        </w:tc>
        <w:tc>
          <w:tcPr>
            <w:tcW w:type="dxa" w:w="6552"/>
            <w:tcBorders>
              <w:top w:val="single" w:color="auto" w:sz="4"/>
              <w:left w:val="single" w:color="auto" w:sz="4"/>
              <w:bottom w:val="single" w:color="auto" w:sz="4"/>
              <w:right w:val="single" w:color="auto" w:sz="4"/>
            </w:tcBorders>
          </w:tcPr>
          <w:p>
            <w:r>
              <w:t xml:space="preserve">[Value]</w:t>
            </w:r>
          </w:p>
        </w:tc>
      </w:tr>
    </w:tbl>
    <w:p>
      <w:pPr>
        <w:spacing w:before="200"/>
      </w:pPr>
    </w:p>
    <w:p>
      <w:pPr>
        <w:pStyle w:val="Heading2"/>
        <w:spacing w:after="120" w:before="240"/>
      </w:pPr>
      <w:r>
        <w:rPr>
          <w:b/>
          <w:bCs/>
          <w:color w:val="1F3864"/>
        </w:rPr>
        <w:t xml:space="preserve">Distances to Key Landmarks (live Google Maps driving routes from the confirmed project pin, retrieved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2808"/>
        <w:gridCol w:w="3276"/>
      </w:tblGrid>
      <w:tr>
        <w:tc>
          <w:tcPr>
            <w:tcW w:type="dxa" w:w="3276"/>
            <w:tcBorders>
              <w:top w:val="single" w:color="auto" w:sz="4"/>
              <w:left w:val="single" w:color="auto" w:sz="4"/>
              <w:bottom w:val="single" w:color="auto" w:sz="4"/>
              <w:right w:val="single" w:color="auto" w:sz="4"/>
            </w:tcBorders>
            <w:shd w:fill="D9E2F3" w:val="clear"/>
          </w:tcPr>
          <w:p>
            <w:r>
              <w:rPr>
                <w:b/>
                <w:bCs/>
              </w:rPr>
              <w:t xml:space="preserve">Landmark</w:t>
            </w:r>
          </w:p>
        </w:tc>
        <w:tc>
          <w:tcPr>
            <w:tcW w:type="dxa" w:w="2808"/>
            <w:tcBorders>
              <w:top w:val="single" w:color="auto" w:sz="4"/>
              <w:left w:val="single" w:color="auto" w:sz="4"/>
              <w:bottom w:val="single" w:color="auto" w:sz="4"/>
              <w:right w:val="single" w:color="auto" w:sz="4"/>
            </w:tcBorders>
            <w:shd w:fill="D9E2F3" w:val="clear"/>
          </w:tcPr>
          <w:p>
            <w:r>
              <w:rPr>
                <w:b/>
                <w:bCs/>
              </w:rPr>
              <w:t xml:space="preserve">Driving Distance / Time</w:t>
            </w:r>
          </w:p>
        </w:tc>
        <w:tc>
          <w:tcPr>
            <w:tcW w:type="dxa" w:w="3276"/>
            <w:tcBorders>
              <w:top w:val="single" w:color="auto" w:sz="4"/>
              <w:left w:val="single" w:color="auto" w:sz="4"/>
              <w:bottom w:val="single" w:color="auto" w:sz="4"/>
              <w:right w:val="single" w:color="auto" w:sz="4"/>
            </w:tcBorders>
            <w:shd w:fill="D9E2F3" w:val="clear"/>
          </w:tcPr>
          <w:p>
            <w:r>
              <w:rPr>
                <w:b/>
                <w:bCs/>
              </w:rPr>
              <w:t xml:space="preserve">Route / Note</w:t>
            </w:r>
          </w:p>
        </w:tc>
      </w:tr>
      <w:tr>
        <w:tc>
          <w:tcPr>
            <w:tcW w:type="dxa" w:w="3276"/>
            <w:tcBorders>
              <w:top w:val="single" w:color="auto" w:sz="4"/>
              <w:left w:val="single" w:color="auto" w:sz="4"/>
              <w:bottom w:val="single" w:color="auto" w:sz="4"/>
              <w:right w:val="single" w:color="auto" w:sz="4"/>
            </w:tcBorders>
          </w:tcPr>
          <w:p>
            <w:r>
              <w:t xml:space="preserve">City centre / CBD</w:t>
            </w:r>
          </w:p>
        </w:tc>
        <w:tc>
          <w:tcPr>
            <w:tcW w:type="dxa" w:w="2808"/>
            <w:tcBorders>
              <w:top w:val="single" w:color="auto" w:sz="4"/>
              <w:left w:val="single" w:color="auto" w:sz="4"/>
              <w:bottom w:val="single" w:color="auto" w:sz="4"/>
              <w:right w:val="single" w:color="auto" w:sz="4"/>
            </w:tcBorders>
          </w:tcPr>
          <w:p>
            <w:r>
              <w:t xml:space="preserve">[Value]</w:t>
            </w:r>
          </w:p>
        </w:tc>
        <w:tc>
          <w:tcPr>
            <w:tcW w:type="dxa" w:w="3276"/>
            <w:tcBorders>
              <w:top w:val="single" w:color="auto" w:sz="4"/>
              <w:left w:val="single" w:color="auto" w:sz="4"/>
              <w:bottom w:val="single" w:color="auto" w:sz="4"/>
              <w:right w:val="single" w:color="auto" w:sz="4"/>
            </w:tcBorders>
          </w:tcPr>
          <w:p>
            <w:r>
              <w:t xml:space="preserve">[Value]</w:t>
            </w:r>
          </w:p>
        </w:tc>
      </w:tr>
      <w:tr>
        <w:tc>
          <w:tcPr>
            <w:tcW w:type="dxa" w:w="3276"/>
            <w:tcBorders>
              <w:top w:val="single" w:color="auto" w:sz="4"/>
              <w:left w:val="single" w:color="auto" w:sz="4"/>
              <w:bottom w:val="single" w:color="auto" w:sz="4"/>
              <w:right w:val="single" w:color="auto" w:sz="4"/>
            </w:tcBorders>
          </w:tcPr>
          <w:p>
            <w:r>
              <w:t xml:space="preserve">Nearest major IT/employment hub</w:t>
            </w:r>
          </w:p>
        </w:tc>
        <w:tc>
          <w:tcPr>
            <w:tcW w:type="dxa" w:w="2808"/>
            <w:tcBorders>
              <w:top w:val="single" w:color="auto" w:sz="4"/>
              <w:left w:val="single" w:color="auto" w:sz="4"/>
              <w:bottom w:val="single" w:color="auto" w:sz="4"/>
              <w:right w:val="single" w:color="auto" w:sz="4"/>
            </w:tcBorders>
          </w:tcPr>
          <w:p>
            <w:r>
              <w:t xml:space="preserve">[Value]</w:t>
            </w:r>
          </w:p>
        </w:tc>
        <w:tc>
          <w:tcPr>
            <w:tcW w:type="dxa" w:w="3276"/>
            <w:tcBorders>
              <w:top w:val="single" w:color="auto" w:sz="4"/>
              <w:left w:val="single" w:color="auto" w:sz="4"/>
              <w:bottom w:val="single" w:color="auto" w:sz="4"/>
              <w:right w:val="single" w:color="auto" w:sz="4"/>
            </w:tcBorders>
          </w:tcPr>
          <w:p>
            <w:r>
              <w:t xml:space="preserve">[Value]</w:t>
            </w:r>
          </w:p>
        </w:tc>
      </w:tr>
      <w:tr>
        <w:tc>
          <w:tcPr>
            <w:tcW w:type="dxa" w:w="3276"/>
            <w:tcBorders>
              <w:top w:val="single" w:color="auto" w:sz="4"/>
              <w:left w:val="single" w:color="auto" w:sz="4"/>
              <w:bottom w:val="single" w:color="auto" w:sz="4"/>
              <w:right w:val="single" w:color="auto" w:sz="4"/>
            </w:tcBorders>
          </w:tcPr>
          <w:p>
            <w:r>
              <w:t xml:space="preserve">Nearest airport</w:t>
            </w:r>
          </w:p>
        </w:tc>
        <w:tc>
          <w:tcPr>
            <w:tcW w:type="dxa" w:w="2808"/>
            <w:tcBorders>
              <w:top w:val="single" w:color="auto" w:sz="4"/>
              <w:left w:val="single" w:color="auto" w:sz="4"/>
              <w:bottom w:val="single" w:color="auto" w:sz="4"/>
              <w:right w:val="single" w:color="auto" w:sz="4"/>
            </w:tcBorders>
          </w:tcPr>
          <w:p>
            <w:r>
              <w:t xml:space="preserve">[Value]</w:t>
            </w:r>
          </w:p>
        </w:tc>
        <w:tc>
          <w:tcPr>
            <w:tcW w:type="dxa" w:w="3276"/>
            <w:tcBorders>
              <w:top w:val="single" w:color="auto" w:sz="4"/>
              <w:left w:val="single" w:color="auto" w:sz="4"/>
              <w:bottom w:val="single" w:color="auto" w:sz="4"/>
              <w:right w:val="single" w:color="auto" w:sz="4"/>
            </w:tcBorders>
          </w:tcPr>
          <w:p>
            <w:r>
              <w:t xml:space="preserve">[Value]</w:t>
            </w:r>
          </w:p>
        </w:tc>
      </w:tr>
      <w:tr>
        <w:tc>
          <w:tcPr>
            <w:tcW w:type="dxa" w:w="3276"/>
            <w:tcBorders>
              <w:top w:val="single" w:color="auto" w:sz="4"/>
              <w:left w:val="single" w:color="auto" w:sz="4"/>
              <w:bottom w:val="single" w:color="auto" w:sz="4"/>
              <w:right w:val="single" w:color="auto" w:sz="4"/>
            </w:tcBorders>
          </w:tcPr>
          <w:p>
            <w:r>
              <w:t xml:space="preserve">Nearest railway station</w:t>
            </w:r>
          </w:p>
        </w:tc>
        <w:tc>
          <w:tcPr>
            <w:tcW w:type="dxa" w:w="2808"/>
            <w:tcBorders>
              <w:top w:val="single" w:color="auto" w:sz="4"/>
              <w:left w:val="single" w:color="auto" w:sz="4"/>
              <w:bottom w:val="single" w:color="auto" w:sz="4"/>
              <w:right w:val="single" w:color="auto" w:sz="4"/>
            </w:tcBorders>
          </w:tcPr>
          <w:p>
            <w:r>
              <w:t xml:space="preserve">[Value]</w:t>
            </w:r>
          </w:p>
        </w:tc>
        <w:tc>
          <w:tcPr>
            <w:tcW w:type="dxa" w:w="3276"/>
            <w:tcBorders>
              <w:top w:val="single" w:color="auto" w:sz="4"/>
              <w:left w:val="single" w:color="auto" w:sz="4"/>
              <w:bottom w:val="single" w:color="auto" w:sz="4"/>
              <w:right w:val="single" w:color="auto" w:sz="4"/>
            </w:tcBorders>
          </w:tcPr>
          <w:p>
            <w:r>
              <w:t xml:space="preserve">[Value]</w:t>
            </w:r>
          </w:p>
        </w:tc>
      </w:tr>
      <w:tr>
        <w:tc>
          <w:tcPr>
            <w:tcW w:type="dxa" w:w="3276"/>
            <w:tcBorders>
              <w:top w:val="single" w:color="auto" w:sz="4"/>
              <w:left w:val="single" w:color="auto" w:sz="4"/>
              <w:bottom w:val="single" w:color="auto" w:sz="4"/>
              <w:right w:val="single" w:color="auto" w:sz="4"/>
            </w:tcBorders>
          </w:tcPr>
          <w:p>
            <w:r>
              <w:t xml:space="preserve">Nearest metro station (note if no line yet reaches the site)</w:t>
            </w:r>
          </w:p>
        </w:tc>
        <w:tc>
          <w:tcPr>
            <w:tcW w:type="dxa" w:w="2808"/>
            <w:tcBorders>
              <w:top w:val="single" w:color="auto" w:sz="4"/>
              <w:left w:val="single" w:color="auto" w:sz="4"/>
              <w:bottom w:val="single" w:color="auto" w:sz="4"/>
              <w:right w:val="single" w:color="auto" w:sz="4"/>
            </w:tcBorders>
          </w:tcPr>
          <w:p>
            <w:r>
              <w:t xml:space="preserve">[Value]</w:t>
            </w:r>
          </w:p>
        </w:tc>
        <w:tc>
          <w:tcPr>
            <w:tcW w:type="dxa" w:w="3276"/>
            <w:tcBorders>
              <w:top w:val="single" w:color="auto" w:sz="4"/>
              <w:left w:val="single" w:color="auto" w:sz="4"/>
              <w:bottom w:val="single" w:color="auto" w:sz="4"/>
              <w:right w:val="single" w:color="auto" w:sz="4"/>
            </w:tcBorders>
          </w:tcPr>
          <w:p>
            <w:r>
              <w:t xml:space="preserve">[Value]</w:t>
            </w:r>
          </w:p>
        </w:tc>
      </w:tr>
      <w:tr>
        <w:tc>
          <w:tcPr>
            <w:tcW w:type="dxa" w:w="3276"/>
            <w:tcBorders>
              <w:top w:val="single" w:color="auto" w:sz="4"/>
              <w:left w:val="single" w:color="auto" w:sz="4"/>
              <w:bottom w:val="single" w:color="auto" w:sz="4"/>
              <w:right w:val="single" w:color="auto" w:sz="4"/>
            </w:tcBorders>
          </w:tcPr>
          <w:p>
            <w:r>
              <w:t xml:space="preserve">Nearest large retail/mall</w:t>
            </w:r>
          </w:p>
        </w:tc>
        <w:tc>
          <w:tcPr>
            <w:tcW w:type="dxa" w:w="2808"/>
            <w:tcBorders>
              <w:top w:val="single" w:color="auto" w:sz="4"/>
              <w:left w:val="single" w:color="auto" w:sz="4"/>
              <w:bottom w:val="single" w:color="auto" w:sz="4"/>
              <w:right w:val="single" w:color="auto" w:sz="4"/>
            </w:tcBorders>
          </w:tcPr>
          <w:p>
            <w:r>
              <w:t xml:space="preserve">[Value]</w:t>
            </w:r>
          </w:p>
        </w:tc>
        <w:tc>
          <w:tcPr>
            <w:tcW w:type="dxa" w:w="3276"/>
            <w:tcBorders>
              <w:top w:val="single" w:color="auto" w:sz="4"/>
              <w:left w:val="single" w:color="auto" w:sz="4"/>
              <w:bottom w:val="single" w:color="auto" w:sz="4"/>
              <w:right w:val="single" w:color="auto" w:sz="4"/>
            </w:tcBorders>
          </w:tcPr>
          <w:p>
            <w:r>
              <w:t xml:space="preserve">[Value]</w:t>
            </w:r>
          </w:p>
        </w:tc>
      </w:tr>
      <w:tr>
        <w:tc>
          <w:tcPr>
            <w:tcW w:type="dxa" w:w="3276"/>
            <w:tcBorders>
              <w:top w:val="single" w:color="auto" w:sz="4"/>
              <w:left w:val="single" w:color="auto" w:sz="4"/>
              <w:bottom w:val="single" w:color="auto" w:sz="4"/>
              <w:right w:val="single" w:color="auto" w:sz="4"/>
            </w:tcBorders>
          </w:tcPr>
          <w:p>
            <w:r>
              <w:t xml:space="preserve">Nearest major hospital</w:t>
            </w:r>
          </w:p>
        </w:tc>
        <w:tc>
          <w:tcPr>
            <w:tcW w:type="dxa" w:w="2808"/>
            <w:tcBorders>
              <w:top w:val="single" w:color="auto" w:sz="4"/>
              <w:left w:val="single" w:color="auto" w:sz="4"/>
              <w:bottom w:val="single" w:color="auto" w:sz="4"/>
              <w:right w:val="single" w:color="auto" w:sz="4"/>
            </w:tcBorders>
          </w:tcPr>
          <w:p>
            <w:r>
              <w:t xml:space="preserve">[Value]</w:t>
            </w:r>
          </w:p>
        </w:tc>
        <w:tc>
          <w:tcPr>
            <w:tcW w:type="dxa" w:w="3276"/>
            <w:tcBorders>
              <w:top w:val="single" w:color="auto" w:sz="4"/>
              <w:left w:val="single" w:color="auto" w:sz="4"/>
              <w:bottom w:val="single" w:color="auto" w:sz="4"/>
              <w:right w:val="single" w:color="auto" w:sz="4"/>
            </w:tcBorders>
          </w:tcPr>
          <w:p>
            <w:r>
              <w:t xml:space="preserve">[Value]</w:t>
            </w:r>
          </w:p>
        </w:tc>
      </w:tr>
      <w:tr>
        <w:tc>
          <w:tcPr>
            <w:tcW w:type="dxa" w:w="3276"/>
            <w:tcBorders>
              <w:top w:val="single" w:color="auto" w:sz="4"/>
              <w:left w:val="single" w:color="auto" w:sz="4"/>
              <w:bottom w:val="single" w:color="auto" w:sz="4"/>
              <w:right w:val="single" w:color="auto" w:sz="4"/>
            </w:tcBorders>
          </w:tcPr>
          <w:p>
            <w:r>
              <w:t xml:space="preserve">[Additional landmark 1]</w:t>
            </w:r>
          </w:p>
        </w:tc>
        <w:tc>
          <w:tcPr>
            <w:tcW w:type="dxa" w:w="2808"/>
            <w:tcBorders>
              <w:top w:val="single" w:color="auto" w:sz="4"/>
              <w:left w:val="single" w:color="auto" w:sz="4"/>
              <w:bottom w:val="single" w:color="auto" w:sz="4"/>
              <w:right w:val="single" w:color="auto" w:sz="4"/>
            </w:tcBorders>
          </w:tcPr>
          <w:p>
            <w:r>
              <w:t xml:space="preserve">[Value]</w:t>
            </w:r>
          </w:p>
        </w:tc>
        <w:tc>
          <w:tcPr>
            <w:tcW w:type="dxa" w:w="3276"/>
            <w:tcBorders>
              <w:top w:val="single" w:color="auto" w:sz="4"/>
              <w:left w:val="single" w:color="auto" w:sz="4"/>
              <w:bottom w:val="single" w:color="auto" w:sz="4"/>
              <w:right w:val="single" w:color="auto" w:sz="4"/>
            </w:tcBorders>
          </w:tcPr>
          <w:p>
            <w:r>
              <w:t xml:space="preserve">[Value]</w:t>
            </w:r>
          </w:p>
        </w:tc>
      </w:tr>
      <w:tr>
        <w:tc>
          <w:tcPr>
            <w:tcW w:type="dxa" w:w="3276"/>
            <w:tcBorders>
              <w:top w:val="single" w:color="auto" w:sz="4"/>
              <w:left w:val="single" w:color="auto" w:sz="4"/>
              <w:bottom w:val="single" w:color="auto" w:sz="4"/>
              <w:right w:val="single" w:color="auto" w:sz="4"/>
            </w:tcBorders>
          </w:tcPr>
          <w:p>
            <w:r>
              <w:t xml:space="preserve">[Additional landmark 2]</w:t>
            </w:r>
          </w:p>
        </w:tc>
        <w:tc>
          <w:tcPr>
            <w:tcW w:type="dxa" w:w="2808"/>
            <w:tcBorders>
              <w:top w:val="single" w:color="auto" w:sz="4"/>
              <w:left w:val="single" w:color="auto" w:sz="4"/>
              <w:bottom w:val="single" w:color="auto" w:sz="4"/>
              <w:right w:val="single" w:color="auto" w:sz="4"/>
            </w:tcBorders>
          </w:tcPr>
          <w:p>
            <w:r>
              <w:t xml:space="preserve">[Value]</w:t>
            </w:r>
          </w:p>
        </w:tc>
        <w:tc>
          <w:tcPr>
            <w:tcW w:type="dxa" w:w="3276"/>
            <w:tcBorders>
              <w:top w:val="single" w:color="auto" w:sz="4"/>
              <w:left w:val="single" w:color="auto" w:sz="4"/>
              <w:bottom w:val="single" w:color="auto" w:sz="4"/>
              <w:right w:val="single" w:color="auto" w:sz="4"/>
            </w:tcBorders>
          </w:tcPr>
          <w:p>
            <w:r>
              <w:t xml:space="preserve">[Value]</w:t>
            </w:r>
          </w:p>
        </w:tc>
      </w:tr>
    </w:tbl>
    <w:p>
      <w:pPr>
        <w:spacing w:before="200"/>
      </w:pPr>
    </w:p>
    <w:p>
      <w:pPr>
        <w:pStyle w:val="Heading2"/>
        <w:spacing w:after="120" w:before="240"/>
      </w:pPr>
      <w:r>
        <w:rPr>
          <w:b/>
          <w:bCs/>
          <w:color w:val="1F3864"/>
        </w:rPr>
        <w:t xml:space="preserve">Connectivity</w:t>
      </w:r>
    </w:p>
    <w:p>
      <w:pPr>
        <w:pStyle w:val="ListParagraph"/>
        <w:numPr>
          <w:ilvl w:val="0"/>
          <w:numId w:val="2"/>
        </w:numPr>
        <w:spacing w:after="80"/>
      </w:pPr>
      <w:r>
        <w:t xml:space="preserve">Road: [state frontage/access road and which routes/highways it connects to.]</w:t>
      </w:r>
    </w:p>
    <w:p>
      <w:pPr>
        <w:pStyle w:val="ListParagraph"/>
        <w:numPr>
          <w:ilvl w:val="0"/>
          <w:numId w:val="2"/>
        </w:numPr>
        <w:spacing w:after="80"/>
      </w:pPr>
      <w:r>
        <w:t xml:space="preserve">Rail: [nearest station and driving distance/time.]</w:t>
      </w:r>
    </w:p>
    <w:p>
      <w:pPr>
        <w:pStyle w:val="ListParagraph"/>
        <w:numPr>
          <w:ilvl w:val="0"/>
          <w:numId w:val="2"/>
        </w:numPr>
        <w:spacing w:after="80"/>
      </w:pPr>
      <w:r>
        <w:t xml:space="preserve">Metro: [nearest existing station and distance; note any announced-but-unbuilt line/corridor, with its announcement date and estimated timeline if known.]</w:t>
      </w:r>
    </w:p>
    <w:p>
      <w:pPr>
        <w:pStyle w:val="ListParagraph"/>
        <w:numPr>
          <w:ilvl w:val="0"/>
          <w:numId w:val="2"/>
        </w:numPr>
        <w:spacing w:after="80"/>
      </w:pPr>
      <w:r>
        <w:t xml:space="preserve">Air: [nearest airport, driving distance/time via the fastest live route.]</w:t>
      </w:r>
    </w:p>
    <w:p>
      <w:pPr>
        <w:spacing w:before="120"/>
      </w:pPr>
    </w:p>
    <w:p>
      <w:pPr>
        <w:pStyle w:val="Heading2"/>
        <w:spacing w:after="120" w:before="240"/>
      </w:pPr>
      <w:r>
        <w:rPr>
          <w:b/>
          <w:bCs/>
          <w:color w:val="1F3864"/>
        </w:rPr>
        <w:t xml:space="preserve">Social Infrastructure &amp; Retail Catchment</w:t>
      </w:r>
    </w:p>
    <w:p>
      <w:pPr>
        <w:spacing w:after="160"/>
      </w:pPr>
      <w:r>
        <w:rPr>
          <w:i/>
          <w:iCs/>
          <w:color w:val="808080"/>
        </w:rPr>
        <w:t xml:space="preserve">[Prose: what employment base(s) anchor the immediate catchment (IT/industrial/pharma/other), nearest retail, education, healthcare. Flag any single-source claim (e.g. adjacency to a named park/mall/industrial zone) that could not be independently corroborated via Maps or another source -- state that plainly rather than repeating it as fact.]</w:t>
      </w:r>
    </w:p>
    <w:p>
      <w:pPr>
        <w:pStyle w:val="Heading1"/>
        <w:spacing w:after="160" w:before="320"/>
      </w:pPr>
      <w:r>
        <w:rPr>
          <w:b/>
          <w:bCs/>
          <w:color w:val="1F3864"/>
        </w:rPr>
        <w:t xml:space="preserve">3. FSI (Floor Space Index)</w:t>
      </w:r>
    </w:p>
    <w:p>
      <w:pPr>
        <w:spacing w:after="160"/>
      </w:pPr>
      <w:r>
        <w:rPr>
          <w:i/>
          <w:iCs/>
          <w:color w:val="808080"/>
        </w:rPr>
        <w:t xml:space="preserve">[Paragraph: identify the governing planning authority and the specific regulation/GO/Act that sets FSI/FAR in that jurisdiction (e.g. a state Building Rules GO, a DCPR regulation for SRA projects, or equivalent), including any premium-FSI or TDR mechanism that could explain an above-base FSI figure.]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c>
          <w:tcPr>
            <w:tcW w:type="dxa" w:w="5616"/>
            <w:tcBorders>
              <w:top w:val="single" w:color="auto" w:sz="4"/>
              <w:left w:val="single" w:color="auto" w:sz="4"/>
              <w:bottom w:val="single" w:color="auto" w:sz="4"/>
              <w:right w:val="single" w:color="auto" w:sz="4"/>
            </w:tcBorders>
            <w:shd w:fill="D9E2F3" w:val="clear"/>
          </w:tcPr>
          <w:p>
            <w:r>
              <w:rPr>
                <w:b/>
                <w:bCs/>
              </w:rPr>
              <w:t xml:space="preserve">Metric</w:t>
            </w:r>
          </w:p>
        </w:tc>
        <w:tc>
          <w:tcPr>
            <w:tcW w:type="dxa" w:w="3744"/>
            <w:tcBorders>
              <w:top w:val="single" w:color="auto" w:sz="4"/>
              <w:left w:val="single" w:color="auto" w:sz="4"/>
              <w:bottom w:val="single" w:color="auto" w:sz="4"/>
              <w:right w:val="single" w:color="auto" w:sz="4"/>
            </w:tcBorders>
            <w:shd w:fill="D9E2F3" w:val="clear"/>
          </w:tcPr>
          <w:p>
            <w:r>
              <w:rPr>
                <w:b/>
                <w:bCs/>
              </w:rPr>
              <w:t xml:space="preserve">Value</w:t>
            </w:r>
          </w:p>
        </w:tc>
      </w:tr>
      <w:tr>
        <w:tc>
          <w:tcPr>
            <w:tcW w:type="dxa" w:w="5616"/>
            <w:tcBorders>
              <w:top w:val="single" w:color="auto" w:sz="4"/>
              <w:left w:val="single" w:color="auto" w:sz="4"/>
              <w:bottom w:val="single" w:color="auto" w:sz="4"/>
              <w:right w:val="single" w:color="auto" w:sz="4"/>
            </w:tcBorders>
          </w:tcPr>
          <w:p>
            <w:r>
              <w:t xml:space="preserve">Net land area</w:t>
            </w:r>
          </w:p>
        </w:tc>
        <w:tc>
          <w:tcPr>
            <w:tcW w:type="dxa" w:w="3744"/>
            <w:tcBorders>
              <w:top w:val="single" w:color="auto" w:sz="4"/>
              <w:left w:val="single" w:color="auto" w:sz="4"/>
              <w:bottom w:val="single" w:color="auto" w:sz="4"/>
              <w:right w:val="single" w:color="auto" w:sz="4"/>
            </w:tcBorders>
          </w:tcPr>
          <w:p>
            <w:r>
              <w:t xml:space="preserve">[Value]</w:t>
            </w:r>
          </w:p>
        </w:tc>
      </w:tr>
      <w:tr>
        <w:tc>
          <w:tcPr>
            <w:tcW w:type="dxa" w:w="5616"/>
            <w:tcBorders>
              <w:top w:val="single" w:color="auto" w:sz="4"/>
              <w:left w:val="single" w:color="auto" w:sz="4"/>
              <w:bottom w:val="single" w:color="auto" w:sz="4"/>
              <w:right w:val="single" w:color="auto" w:sz="4"/>
            </w:tcBorders>
          </w:tcPr>
          <w:p>
            <w:r>
              <w:t xml:space="preserve">Approved / permissible built-up area</w:t>
            </w:r>
          </w:p>
        </w:tc>
        <w:tc>
          <w:tcPr>
            <w:tcW w:type="dxa" w:w="3744"/>
            <w:tcBorders>
              <w:top w:val="single" w:color="auto" w:sz="4"/>
              <w:left w:val="single" w:color="auto" w:sz="4"/>
              <w:bottom w:val="single" w:color="auto" w:sz="4"/>
              <w:right w:val="single" w:color="auto" w:sz="4"/>
            </w:tcBorders>
          </w:tcPr>
          <w:p>
            <w:r>
              <w:t xml:space="preserve">[Value]</w:t>
            </w:r>
          </w:p>
        </w:tc>
      </w:tr>
      <w:tr>
        <w:tc>
          <w:tcPr>
            <w:tcW w:type="dxa" w:w="5616"/>
            <w:tcBorders>
              <w:top w:val="single" w:color="auto" w:sz="4"/>
              <w:left w:val="single" w:color="auto" w:sz="4"/>
              <w:bottom w:val="single" w:color="auto" w:sz="4"/>
              <w:right w:val="single" w:color="auto" w:sz="4"/>
            </w:tcBorders>
          </w:tcPr>
          <w:p>
            <w:r>
              <w:t xml:space="preserve">Sanctioned built-up area (if different)</w:t>
            </w:r>
          </w:p>
        </w:tc>
        <w:tc>
          <w:tcPr>
            <w:tcW w:type="dxa" w:w="3744"/>
            <w:tcBorders>
              <w:top w:val="single" w:color="auto" w:sz="4"/>
              <w:left w:val="single" w:color="auto" w:sz="4"/>
              <w:bottom w:val="single" w:color="auto" w:sz="4"/>
              <w:right w:val="single" w:color="auto" w:sz="4"/>
            </w:tcBorders>
          </w:tcPr>
          <w:p>
            <w:r>
              <w:t xml:space="preserve">[Value]</w:t>
            </w:r>
          </w:p>
        </w:tc>
      </w:tr>
      <w:tr>
        <w:tc>
          <w:tcPr>
            <w:tcW w:type="dxa" w:w="5616"/>
            <w:tcBorders>
              <w:top w:val="single" w:color="auto" w:sz="4"/>
              <w:left w:val="single" w:color="auto" w:sz="4"/>
              <w:bottom w:val="single" w:color="auto" w:sz="4"/>
              <w:right w:val="single" w:color="auto" w:sz="4"/>
            </w:tcBorders>
          </w:tcPr>
          <w:p>
            <w:r>
              <w:t xml:space="preserve">Mortgage area (if disclosed)</w:t>
            </w:r>
          </w:p>
        </w:tc>
        <w:tc>
          <w:tcPr>
            <w:tcW w:type="dxa" w:w="3744"/>
            <w:tcBorders>
              <w:top w:val="single" w:color="auto" w:sz="4"/>
              <w:left w:val="single" w:color="auto" w:sz="4"/>
              <w:bottom w:val="single" w:color="auto" w:sz="4"/>
              <w:right w:val="single" w:color="auto" w:sz="4"/>
            </w:tcBorders>
          </w:tcPr>
          <w:p>
            <w:r>
              <w:t xml:space="preserve">[Value]</w:t>
            </w:r>
          </w:p>
        </w:tc>
      </w:tr>
      <w:tr>
        <w:tc>
          <w:tcPr>
            <w:tcW w:type="dxa" w:w="5616"/>
            <w:tcBorders>
              <w:top w:val="single" w:color="auto" w:sz="4"/>
              <w:left w:val="single" w:color="auto" w:sz="4"/>
              <w:bottom w:val="single" w:color="auto" w:sz="4"/>
              <w:right w:val="single" w:color="auto" w:sz="4"/>
            </w:tcBorders>
          </w:tcPr>
          <w:p>
            <w:r>
              <w:t xml:space="preserve">Implied blended FSI (built-up ÷ net area)</w:t>
            </w:r>
          </w:p>
        </w:tc>
        <w:tc>
          <w:tcPr>
            <w:tcW w:type="dxa" w:w="3744"/>
            <w:tcBorders>
              <w:top w:val="single" w:color="auto" w:sz="4"/>
              <w:left w:val="single" w:color="auto" w:sz="4"/>
              <w:bottom w:val="single" w:color="auto" w:sz="4"/>
              <w:right w:val="single" w:color="auto" w:sz="4"/>
            </w:tcBorders>
          </w:tcPr>
          <w:p>
            <w:r>
              <w:t xml:space="preserve">[Value]</w:t>
            </w:r>
          </w:p>
        </w:tc>
      </w:tr>
    </w:tbl>
    <w:p>
      <w:pPr>
        <w:spacing w:after="160"/>
      </w:pPr>
      <w:r>
        <w:rPr>
          <w:i/>
          <w:iCs/>
          <w:color w:val="808080"/>
        </w:rPr>
        <w:t xml:space="preserve">[Interpretive paragraph: state whether the implied FSI is consistent with the governing framework (e.g. road-width-linked premium FSI), and be explicit that this is an interpretation computed from disclosed figures, not a figure confirmed by a separately published sanctioned-FSI certificate, unless such a certificate was actually found and reviewed.]</w:t>
      </w:r>
    </w:p>
    <w:p>
      <w:pPr>
        <w:pStyle w:val="Heading1"/>
        <w:spacing w:after="160" w:before="320"/>
      </w:pPr>
      <w:r>
        <w:rPr>
          <w:b/>
          <w:bCs/>
          <w:color w:val="1F3864"/>
        </w:rPr>
        <w:t xml:space="preserve">4. Rules</w:t>
      </w:r>
    </w:p>
    <w:p>
      <w:pPr>
        <w:pStyle w:val="Heading2"/>
        <w:spacing w:after="120" w:before="240"/>
      </w:pPr>
      <w:r>
        <w:rPr>
          <w:b/>
          <w:bCs/>
          <w:color w:val="1F3864"/>
        </w:rPr>
        <w:t xml:space="preserve">Statutory Framework</w:t>
      </w:r>
    </w:p>
    <w:p>
      <w:pPr>
        <w:pStyle w:val="ListParagraph"/>
        <w:numPr>
          <w:ilvl w:val="0"/>
          <w:numId w:val="2"/>
        </w:numPr>
        <w:spacing w:after="80"/>
      </w:pPr>
      <w:r>
        <w:t xml:space="preserve">Governing act: [name the real-estate regulation act and the state regulatory authority + its public portal URL.]</w:t>
      </w:r>
    </w:p>
    <w:p>
      <w:pPr>
        <w:pStyle w:val="ListParagraph"/>
        <w:numPr>
          <w:ilvl w:val="0"/>
          <w:numId w:val="2"/>
        </w:numPr>
        <w:spacing w:after="80"/>
      </w:pPr>
      <w:r>
        <w:t xml:space="preserve">Planning approval sequence: [name the local planning-authority approval, its application/approval dates, and how it relates to RERA registration timing.]</w:t>
      </w:r>
    </w:p>
    <w:p>
      <w:pPr>
        <w:pStyle w:val="ListParagraph"/>
        <w:numPr>
          <w:ilvl w:val="0"/>
          <w:numId w:val="2"/>
        </w:numPr>
        <w:spacing w:after="80"/>
      </w:pPr>
      <w:r>
        <w:t xml:space="preserve">Allotment mechanics: [note the proforma Allotment Letter / Agreement for Sale filed with the regulator, if present in the document library.]</w:t>
      </w:r>
    </w:p>
    <w:p>
      <w:pPr>
        <w:spacing w:before="120"/>
      </w:pPr>
    </w:p>
    <w:p>
      <w:pPr>
        <w:pStyle w:val="Heading2"/>
        <w:spacing w:after="120" w:before="240"/>
      </w:pPr>
      <w:r>
        <w:rPr>
          <w:b/>
          <w:bCs/>
          <w:color w:val="1F3864"/>
        </w:rPr>
        <w:t xml:space="preserve">RERA Compliance (per the live record and reviewed documents)</w:t>
      </w:r>
    </w:p>
    <w:p>
      <w:pPr>
        <w:pStyle w:val="ListParagraph"/>
        <w:numPr>
          <w:ilvl w:val="0"/>
          <w:numId w:val="2"/>
        </w:numPr>
        <w:spacing w:after="80"/>
      </w:pPr>
      <w:r>
        <w:t xml:space="preserve">Registration number; approval date; proposed completion date.</w:t>
      </w:r>
    </w:p>
    <w:p>
      <w:pPr>
        <w:pStyle w:val="ListParagraph"/>
        <w:numPr>
          <w:ilvl w:val="0"/>
          <w:numId w:val="2"/>
        </w:numPr>
        <w:spacing w:after="80"/>
      </w:pPr>
      <w:r>
        <w:t xml:space="preserve">Collection Account of the Project (100%): [bank, branch, IFSC -- account number is typically masked on the public record].</w:t>
      </w:r>
    </w:p>
    <w:p>
      <w:pPr>
        <w:pStyle w:val="ListParagraph"/>
        <w:numPr>
          <w:ilvl w:val="0"/>
          <w:numId w:val="2"/>
        </w:numPr>
        <w:spacing w:after="80"/>
      </w:pPr>
      <w:r>
        <w:t xml:space="preserve">Separate (70%) and Transaction (30%) RERA escrow sub-accounts: [state if disclosed or flag as a gap if blank on the public record].</w:t>
      </w:r>
    </w:p>
    <w:p>
      <w:pPr>
        <w:pStyle w:val="ListParagraph"/>
        <w:numPr>
          <w:ilvl w:val="0"/>
          <w:numId w:val="2"/>
        </w:numPr>
        <w:spacing w:after="80"/>
      </w:pPr>
      <w:r>
        <w:t xml:space="preserve">Litigations/complaints/appeals related to the project: [state the record's field verbatim, then cross-reference against Section 1's litigation finding.]</w:t>
      </w:r>
    </w:p>
    <w:p>
      <w:pPr>
        <w:pStyle w:val="ListParagraph"/>
        <w:numPr>
          <w:ilvl w:val="0"/>
          <w:numId w:val="2"/>
        </w:numPr>
        <w:spacing w:after="80"/>
      </w:pPr>
      <w:r>
        <w:t xml:space="preserve">[Any statutory declaration/affidavit opened directly (e.g. Form B / Rule 3(4) declaration) -- executed date, stamp paper value, signatory, and whether it's correctly executed and dated relative to the project's approval date.]</w:t>
      </w:r>
    </w:p>
    <w:p>
      <w:pPr>
        <w:pStyle w:val="ListParagraph"/>
        <w:numPr>
          <w:ilvl w:val="0"/>
          <w:numId w:val="2"/>
        </w:numPr>
        <w:spacing w:after="80"/>
      </w:pPr>
      <w:r>
        <w:t xml:space="preserve">Construction progress: [state per-block/wing progress if disclosed, and flag unevenness across blocks as a phased-possession risk consideration if material.]</w:t>
      </w:r>
    </w:p>
    <w:p>
      <w:pPr>
        <w:spacing w:before="120"/>
      </w:pPr>
    </w:p>
    <w:p>
      <w:pPr>
        <w:pStyle w:val="Heading2"/>
        <w:spacing w:after="120" w:before="240"/>
      </w:pPr>
      <w:r>
        <w:rPr>
          <w:b/>
          <w:bCs/>
          <w:color w:val="1F3864"/>
        </w:rPr>
        <w:t xml:space="preserve">Local Planning Provisions</w:t>
      </w:r>
    </w:p>
    <w:p>
      <w:pPr>
        <w:pStyle w:val="ListParagraph"/>
        <w:numPr>
          <w:ilvl w:val="0"/>
          <w:numId w:val="2"/>
        </w:numPr>
        <w:spacing w:after="80"/>
      </w:pPr>
      <w:r>
        <w:t xml:space="preserve">Authority of record: [planning authority name.]</w:t>
      </w:r>
    </w:p>
    <w:p>
      <w:pPr>
        <w:pStyle w:val="ListParagraph"/>
        <w:numPr>
          <w:ilvl w:val="0"/>
          <w:numId w:val="2"/>
        </w:numPr>
        <w:spacing w:after="80"/>
      </w:pPr>
      <w:r>
        <w:t xml:space="preserve">Project type: [Residential/Commercial/Mixed, and New/Ongoing classification at registration.]</w:t>
      </w:r>
    </w:p>
    <w:p>
      <w:pPr>
        <w:pStyle w:val="ListParagraph"/>
        <w:numPr>
          <w:ilvl w:val="0"/>
          <w:numId w:val="2"/>
        </w:numPr>
        <w:spacing w:after="80"/>
      </w:pPr>
      <w:r>
        <w:t xml:space="preserve">Professionals of record: Architect — [name]; Structural Engineer — [name] (note if certificate numbers are undisclosed on the public record).</w:t>
      </w:r>
    </w:p>
    <w:p>
      <w:pPr>
        <w:pStyle w:val="Heading1"/>
        <w:spacing w:after="160" w:before="320"/>
      </w:pPr>
      <w:r>
        <w:rPr>
          <w:b/>
          <w:bCs/>
          <w:color w:val="1F3864"/>
        </w:rPr>
        <w:t xml:space="preserve">5. Area Intelligence</w:t>
      </w:r>
    </w:p>
    <w:p>
      <w:pPr>
        <w:pStyle w:val="Heading2"/>
        <w:spacing w:after="120" w:before="240"/>
      </w:pPr>
      <w:r>
        <w:rPr>
          <w:b/>
          <w:bCs/>
          <w:color w:val="1F3864"/>
        </w:rPr>
        <w:t xml:space="preserve">Micro-Market Overview</w:t>
      </w:r>
    </w:p>
    <w:p>
      <w:pPr>
        <w:spacing w:after="160"/>
      </w:pPr>
      <w:r>
        <w:rPr>
          <w:i/>
          <w:iCs/>
          <w:color w:val="808080"/>
        </w:rPr>
        <w:t xml:space="preserve">[Prose: locality average asking price per sq.ft (with range), YoY / 3-year / 5-year appreciation per a named aggregator, for the immediate locality and one adjacent/comparable locality if the subject locality itself has no directly reported figure. State plainly if a locality-specific trend figure could not be found and a nearby proxy locality is being used instead -- flag as a gap, not a substitution presented as equivalent. Note that aggregator percentages are typically AI-summarized and not independently re-verified line by line -- recommend manual confirmation before using them in an investment decision.]</w:t>
      </w:r>
    </w:p>
    <w:p>
      <w:pPr>
        <w:pStyle w:val="Heading2"/>
        <w:spacing w:after="120" w:before="240"/>
      </w:pPr>
      <w:r>
        <w:rPr>
          <w:b/>
          <w:bCs/>
          <w:color w:val="1F3864"/>
        </w:rPr>
        <w:t xml:space="preserve">Comparable Projects (same micro-market corridor)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808"/>
        <w:gridCol w:w="2527"/>
        <w:gridCol w:w="1404"/>
      </w:tblGrid>
      <w:tr>
        <w:tc>
          <w:tcPr>
            <w:tcW w:type="dxa" w:w="2621"/>
            <w:tcBorders>
              <w:top w:val="single" w:color="auto" w:sz="4"/>
              <w:left w:val="single" w:color="auto" w:sz="4"/>
              <w:bottom w:val="single" w:color="auto" w:sz="4"/>
              <w:right w:val="single" w:color="auto" w:sz="4"/>
            </w:tcBorders>
            <w:shd w:fill="D9E2F3" w:val="clear"/>
          </w:tcPr>
          <w:p>
            <w:r>
              <w:rPr>
                <w:b/>
                <w:bCs/>
              </w:rPr>
              <w:t xml:space="preserve">Project</w:t>
            </w:r>
          </w:p>
        </w:tc>
        <w:tc>
          <w:tcPr>
            <w:tcW w:type="dxa" w:w="2808"/>
            <w:tcBorders>
              <w:top w:val="single" w:color="auto" w:sz="4"/>
              <w:left w:val="single" w:color="auto" w:sz="4"/>
              <w:bottom w:val="single" w:color="auto" w:sz="4"/>
              <w:right w:val="single" w:color="auto" w:sz="4"/>
            </w:tcBorders>
            <w:shd w:fill="D9E2F3" w:val="clear"/>
          </w:tcPr>
          <w:p>
            <w:r>
              <w:rPr>
                <w:b/>
                <w:bCs/>
              </w:rPr>
              <w:t xml:space="preserve">Configuration</w:t>
            </w:r>
          </w:p>
        </w:tc>
        <w:tc>
          <w:tcPr>
            <w:tcW w:type="dxa" w:w="2527"/>
            <w:tcBorders>
              <w:top w:val="single" w:color="auto" w:sz="4"/>
              <w:left w:val="single" w:color="auto" w:sz="4"/>
              <w:bottom w:val="single" w:color="auto" w:sz="4"/>
              <w:right w:val="single" w:color="auto" w:sz="4"/>
            </w:tcBorders>
            <w:shd w:fill="D9E2F3" w:val="clear"/>
          </w:tcPr>
          <w:p>
            <w:r>
              <w:rPr>
                <w:b/>
                <w:bCs/>
              </w:rPr>
              <w:t xml:space="preserve">Indicative Pricing</w:t>
            </w:r>
          </w:p>
        </w:tc>
        <w:tc>
          <w:tcPr>
            <w:tcW w:type="dxa" w:w="1404"/>
            <w:tcBorders>
              <w:top w:val="single" w:color="auto" w:sz="4"/>
              <w:left w:val="single" w:color="auto" w:sz="4"/>
              <w:bottom w:val="single" w:color="auto" w:sz="4"/>
              <w:right w:val="single" w:color="auto" w:sz="4"/>
            </w:tcBorders>
            <w:shd w:fill="D9E2F3" w:val="clear"/>
          </w:tcPr>
          <w:p>
            <w:r>
              <w:rPr>
                <w:b/>
                <w:bCs/>
              </w:rPr>
              <w:t xml:space="preserve">Source</w:t>
            </w:r>
          </w:p>
        </w:tc>
      </w:tr>
      <w:tr>
        <w:tc>
          <w:tcPr>
            <w:tcW w:type="dxa" w:w="2621"/>
            <w:tcBorders>
              <w:top w:val="single" w:color="auto" w:sz="4"/>
              <w:left w:val="single" w:color="auto" w:sz="4"/>
              <w:bottom w:val="single" w:color="auto" w:sz="4"/>
              <w:right w:val="single" w:color="auto" w:sz="4"/>
            </w:tcBorders>
          </w:tcPr>
          <w:p>
            <w:r>
              <w:t xml:space="preserve">[Subject project]</w:t>
            </w:r>
          </w:p>
        </w:tc>
        <w:tc>
          <w:tcPr>
            <w:tcW w:type="dxa" w:w="2808"/>
            <w:tcBorders>
              <w:top w:val="single" w:color="auto" w:sz="4"/>
              <w:left w:val="single" w:color="auto" w:sz="4"/>
              <w:bottom w:val="single" w:color="auto" w:sz="4"/>
              <w:right w:val="single" w:color="auto" w:sz="4"/>
            </w:tcBorders>
          </w:tcPr>
          <w:p>
            <w:r>
              <w:t xml:space="preserve">[Value]</w:t>
            </w:r>
          </w:p>
        </w:tc>
        <w:tc>
          <w:tcPr>
            <w:tcW w:type="dxa" w:w="2527"/>
            <w:tcBorders>
              <w:top w:val="single" w:color="auto" w:sz="4"/>
              <w:left w:val="single" w:color="auto" w:sz="4"/>
              <w:bottom w:val="single" w:color="auto" w:sz="4"/>
              <w:right w:val="single" w:color="auto" w:sz="4"/>
            </w:tcBorders>
          </w:tcPr>
          <w:p>
            <w:r>
              <w:t xml:space="preserve">[Value]</w:t>
            </w:r>
          </w:p>
        </w:tc>
        <w:tc>
          <w:tcPr>
            <w:tcW w:type="dxa" w:w="1404"/>
            <w:tcBorders>
              <w:top w:val="single" w:color="auto" w:sz="4"/>
              <w:left w:val="single" w:color="auto" w:sz="4"/>
              <w:bottom w:val="single" w:color="auto" w:sz="4"/>
              <w:right w:val="single" w:color="auto" w:sz="4"/>
            </w:tcBorders>
          </w:tcPr>
          <w:p>
            <w:r>
              <w:t xml:space="preserve">[Value]</w:t>
            </w:r>
          </w:p>
        </w:tc>
      </w:tr>
      <w:tr>
        <w:tc>
          <w:tcPr>
            <w:tcW w:type="dxa" w:w="2621"/>
            <w:tcBorders>
              <w:top w:val="single" w:color="auto" w:sz="4"/>
              <w:left w:val="single" w:color="auto" w:sz="4"/>
              <w:bottom w:val="single" w:color="auto" w:sz="4"/>
              <w:right w:val="single" w:color="auto" w:sz="4"/>
            </w:tcBorders>
          </w:tcPr>
          <w:p>
            <w:r>
              <w:t xml:space="preserve">[Comparable 1]</w:t>
            </w:r>
          </w:p>
        </w:tc>
        <w:tc>
          <w:tcPr>
            <w:tcW w:type="dxa" w:w="2808"/>
            <w:tcBorders>
              <w:top w:val="single" w:color="auto" w:sz="4"/>
              <w:left w:val="single" w:color="auto" w:sz="4"/>
              <w:bottom w:val="single" w:color="auto" w:sz="4"/>
              <w:right w:val="single" w:color="auto" w:sz="4"/>
            </w:tcBorders>
          </w:tcPr>
          <w:p>
            <w:r>
              <w:t xml:space="preserve">[Value]</w:t>
            </w:r>
          </w:p>
        </w:tc>
        <w:tc>
          <w:tcPr>
            <w:tcW w:type="dxa" w:w="2527"/>
            <w:tcBorders>
              <w:top w:val="single" w:color="auto" w:sz="4"/>
              <w:left w:val="single" w:color="auto" w:sz="4"/>
              <w:bottom w:val="single" w:color="auto" w:sz="4"/>
              <w:right w:val="single" w:color="auto" w:sz="4"/>
            </w:tcBorders>
          </w:tcPr>
          <w:p>
            <w:r>
              <w:t xml:space="preserve">[Value]</w:t>
            </w:r>
          </w:p>
        </w:tc>
        <w:tc>
          <w:tcPr>
            <w:tcW w:type="dxa" w:w="1404"/>
            <w:tcBorders>
              <w:top w:val="single" w:color="auto" w:sz="4"/>
              <w:left w:val="single" w:color="auto" w:sz="4"/>
              <w:bottom w:val="single" w:color="auto" w:sz="4"/>
              <w:right w:val="single" w:color="auto" w:sz="4"/>
            </w:tcBorders>
          </w:tcPr>
          <w:p>
            <w:r>
              <w:t xml:space="preserve">[Value]</w:t>
            </w:r>
          </w:p>
        </w:tc>
      </w:tr>
      <w:tr>
        <w:tc>
          <w:tcPr>
            <w:tcW w:type="dxa" w:w="2621"/>
            <w:tcBorders>
              <w:top w:val="single" w:color="auto" w:sz="4"/>
              <w:left w:val="single" w:color="auto" w:sz="4"/>
              <w:bottom w:val="single" w:color="auto" w:sz="4"/>
              <w:right w:val="single" w:color="auto" w:sz="4"/>
            </w:tcBorders>
          </w:tcPr>
          <w:p>
            <w:r>
              <w:t xml:space="preserve">[Comparable 2]</w:t>
            </w:r>
          </w:p>
        </w:tc>
        <w:tc>
          <w:tcPr>
            <w:tcW w:type="dxa" w:w="2808"/>
            <w:tcBorders>
              <w:top w:val="single" w:color="auto" w:sz="4"/>
              <w:left w:val="single" w:color="auto" w:sz="4"/>
              <w:bottom w:val="single" w:color="auto" w:sz="4"/>
              <w:right w:val="single" w:color="auto" w:sz="4"/>
            </w:tcBorders>
          </w:tcPr>
          <w:p>
            <w:r>
              <w:t xml:space="preserve">[Value]</w:t>
            </w:r>
          </w:p>
        </w:tc>
        <w:tc>
          <w:tcPr>
            <w:tcW w:type="dxa" w:w="2527"/>
            <w:tcBorders>
              <w:top w:val="single" w:color="auto" w:sz="4"/>
              <w:left w:val="single" w:color="auto" w:sz="4"/>
              <w:bottom w:val="single" w:color="auto" w:sz="4"/>
              <w:right w:val="single" w:color="auto" w:sz="4"/>
            </w:tcBorders>
          </w:tcPr>
          <w:p>
            <w:r>
              <w:t xml:space="preserve">[Value]</w:t>
            </w:r>
          </w:p>
        </w:tc>
        <w:tc>
          <w:tcPr>
            <w:tcW w:type="dxa" w:w="1404"/>
            <w:tcBorders>
              <w:top w:val="single" w:color="auto" w:sz="4"/>
              <w:left w:val="single" w:color="auto" w:sz="4"/>
              <w:bottom w:val="single" w:color="auto" w:sz="4"/>
              <w:right w:val="single" w:color="auto" w:sz="4"/>
            </w:tcBorders>
          </w:tcPr>
          <w:p>
            <w:r>
              <w:t xml:space="preserve">[Value]</w:t>
            </w:r>
          </w:p>
        </w:tc>
      </w:tr>
      <w:tr>
        <w:tc>
          <w:tcPr>
            <w:tcW w:type="dxa" w:w="2621"/>
            <w:tcBorders>
              <w:top w:val="single" w:color="auto" w:sz="4"/>
              <w:left w:val="single" w:color="auto" w:sz="4"/>
              <w:bottom w:val="single" w:color="auto" w:sz="4"/>
              <w:right w:val="single" w:color="auto" w:sz="4"/>
            </w:tcBorders>
          </w:tcPr>
          <w:p>
            <w:r>
              <w:t xml:space="preserve">[Comparable 3]</w:t>
            </w:r>
          </w:p>
        </w:tc>
        <w:tc>
          <w:tcPr>
            <w:tcW w:type="dxa" w:w="2808"/>
            <w:tcBorders>
              <w:top w:val="single" w:color="auto" w:sz="4"/>
              <w:left w:val="single" w:color="auto" w:sz="4"/>
              <w:bottom w:val="single" w:color="auto" w:sz="4"/>
              <w:right w:val="single" w:color="auto" w:sz="4"/>
            </w:tcBorders>
          </w:tcPr>
          <w:p>
            <w:r>
              <w:t xml:space="preserve">[Value]</w:t>
            </w:r>
          </w:p>
        </w:tc>
        <w:tc>
          <w:tcPr>
            <w:tcW w:type="dxa" w:w="2527"/>
            <w:tcBorders>
              <w:top w:val="single" w:color="auto" w:sz="4"/>
              <w:left w:val="single" w:color="auto" w:sz="4"/>
              <w:bottom w:val="single" w:color="auto" w:sz="4"/>
              <w:right w:val="single" w:color="auto" w:sz="4"/>
            </w:tcBorders>
          </w:tcPr>
          <w:p>
            <w:r>
              <w:t xml:space="preserve">[Value]</w:t>
            </w:r>
          </w:p>
        </w:tc>
        <w:tc>
          <w:tcPr>
            <w:tcW w:type="dxa" w:w="1404"/>
            <w:tcBorders>
              <w:top w:val="single" w:color="auto" w:sz="4"/>
              <w:left w:val="single" w:color="auto" w:sz="4"/>
              <w:bottom w:val="single" w:color="auto" w:sz="4"/>
              <w:right w:val="single" w:color="auto" w:sz="4"/>
            </w:tcBorders>
          </w:tcPr>
          <w:p>
            <w:r>
              <w:t xml:space="preserve">[Value]</w:t>
            </w:r>
          </w:p>
        </w:tc>
      </w:tr>
    </w:tbl>
    <w:p>
      <w:pPr>
        <w:spacing w:after="160"/>
      </w:pPr>
      <w:r>
        <w:rPr>
          <w:i/>
          <w:iCs/>
          <w:color w:val="808080"/>
        </w:rPr>
        <w:t xml:space="preserve">[Trend paragraph: summarize the direction of price movement across the comparables/locality, and state whether this is a precise, independently-verified benchmark or a directional signal only.]</w:t>
      </w:r>
    </w:p>
    <w:p>
      <w:pPr>
        <w:pStyle w:val="Heading1"/>
        <w:spacing w:after="160" w:before="320"/>
      </w:pPr>
      <w:r>
        <w:rPr>
          <w:b/>
          <w:bCs/>
          <w:color w:val="1F3864"/>
        </w:rPr>
        <w:t xml:space="preserve">6. RERA Scraping — Extracted Directly from the Live Record</w:t>
      </w:r>
    </w:p>
    <w:p>
      <w:pPr>
        <w:spacing w:after="160"/>
      </w:pPr>
      <w:r>
        <w:rPr>
          <w:i/>
          <w:iCs/>
          <w:color w:val="808080"/>
        </w:rPr>
        <w:t xml:space="preserve">[State: extracted directly from the live state-RERA public project page for registration number [REG_NO] on [date]. Note the record's own last-modified date if shown.]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uto" w:sz="4"/>
              <w:left w:val="single" w:color="auto" w:sz="4"/>
              <w:bottom w:val="single" w:color="auto" w:sz="4"/>
              <w:right w:val="single" w:color="auto" w:sz="4"/>
            </w:tcBorders>
            <w:shd w:fill="D9E2F3" w:val="clear"/>
          </w:tcPr>
          <w:p>
            <w:r>
              <w:rPr>
                <w:b/>
                <w:bCs/>
              </w:rPr>
              <w:t xml:space="preserve">Field</w:t>
            </w:r>
          </w:p>
        </w:tc>
        <w:tc>
          <w:tcPr>
            <w:tcW w:type="dxa" w:w="4680"/>
            <w:tcBorders>
              <w:top w:val="single" w:color="auto" w:sz="4"/>
              <w:left w:val="single" w:color="auto" w:sz="4"/>
              <w:bottom w:val="single" w:color="auto" w:sz="4"/>
              <w:right w:val="single" w:color="auto" w:sz="4"/>
            </w:tcBorders>
            <w:shd w:fill="D9E2F3" w:val="clear"/>
          </w:tcPr>
          <w:p>
            <w:r>
              <w:rPr>
                <w:b/>
                <w:bCs/>
              </w:rPr>
              <w:t xml:space="preserve">Value</w:t>
            </w:r>
          </w:p>
        </w:tc>
      </w:tr>
      <w:tr>
        <w:tc>
          <w:tcPr>
            <w:tcW w:type="dxa" w:w="4680"/>
            <w:tcBorders>
              <w:top w:val="single" w:color="auto" w:sz="4"/>
              <w:left w:val="single" w:color="auto" w:sz="4"/>
              <w:bottom w:val="single" w:color="auto" w:sz="4"/>
              <w:right w:val="single" w:color="auto" w:sz="4"/>
            </w:tcBorders>
          </w:tcPr>
          <w:p>
            <w:r>
              <w:t xml:space="preserve">Project Name</w:t>
            </w:r>
          </w:p>
        </w:tc>
        <w:tc>
          <w:tcPr>
            <w:tcW w:type="dxa" w:w="4680"/>
            <w:tcBorders>
              <w:top w:val="single" w:color="auto" w:sz="4"/>
              <w:left w:val="single" w:color="auto" w:sz="4"/>
              <w:bottom w:val="single" w:color="auto" w:sz="4"/>
              <w:right w:val="single" w:color="auto" w:sz="4"/>
            </w:tcBorders>
          </w:tcPr>
          <w:p>
            <w:r>
              <w:t xml:space="preserve">[Value]</w:t>
            </w:r>
          </w:p>
        </w:tc>
      </w:tr>
      <w:tr>
        <w:tc>
          <w:tcPr>
            <w:tcW w:type="dxa" w:w="4680"/>
            <w:tcBorders>
              <w:top w:val="single" w:color="auto" w:sz="4"/>
              <w:left w:val="single" w:color="auto" w:sz="4"/>
              <w:bottom w:val="single" w:color="auto" w:sz="4"/>
              <w:right w:val="single" w:color="auto" w:sz="4"/>
            </w:tcBorders>
          </w:tcPr>
          <w:p>
            <w:r>
              <w:t xml:space="preserve">Registration Number</w:t>
            </w:r>
          </w:p>
        </w:tc>
        <w:tc>
          <w:tcPr>
            <w:tcW w:type="dxa" w:w="4680"/>
            <w:tcBorders>
              <w:top w:val="single" w:color="auto" w:sz="4"/>
              <w:left w:val="single" w:color="auto" w:sz="4"/>
              <w:bottom w:val="single" w:color="auto" w:sz="4"/>
              <w:right w:val="single" w:color="auto" w:sz="4"/>
            </w:tcBorders>
          </w:tcPr>
          <w:p>
            <w:r>
              <w:t xml:space="preserve">[Value]</w:t>
            </w:r>
          </w:p>
        </w:tc>
      </w:tr>
      <w:tr>
        <w:tc>
          <w:tcPr>
            <w:tcW w:type="dxa" w:w="4680"/>
            <w:tcBorders>
              <w:top w:val="single" w:color="auto" w:sz="4"/>
              <w:left w:val="single" w:color="auto" w:sz="4"/>
              <w:bottom w:val="single" w:color="auto" w:sz="4"/>
              <w:right w:val="single" w:color="auto" w:sz="4"/>
            </w:tcBorders>
          </w:tcPr>
          <w:p>
            <w:r>
              <w:t xml:space="preserve">Promoter Name</w:t>
            </w:r>
          </w:p>
        </w:tc>
        <w:tc>
          <w:tcPr>
            <w:tcW w:type="dxa" w:w="4680"/>
            <w:tcBorders>
              <w:top w:val="single" w:color="auto" w:sz="4"/>
              <w:left w:val="single" w:color="auto" w:sz="4"/>
              <w:bottom w:val="single" w:color="auto" w:sz="4"/>
              <w:right w:val="single" w:color="auto" w:sz="4"/>
            </w:tcBorders>
          </w:tcPr>
          <w:p>
            <w:r>
              <w:t xml:space="preserve">[Value]</w:t>
            </w:r>
          </w:p>
        </w:tc>
      </w:tr>
      <w:tr>
        <w:tc>
          <w:tcPr>
            <w:tcW w:type="dxa" w:w="4680"/>
            <w:tcBorders>
              <w:top w:val="single" w:color="auto" w:sz="4"/>
              <w:left w:val="single" w:color="auto" w:sz="4"/>
              <w:bottom w:val="single" w:color="auto" w:sz="4"/>
              <w:right w:val="single" w:color="auto" w:sz="4"/>
            </w:tcBorders>
          </w:tcPr>
          <w:p>
            <w:r>
              <w:t xml:space="preserve">Authority</w:t>
            </w:r>
          </w:p>
        </w:tc>
        <w:tc>
          <w:tcPr>
            <w:tcW w:type="dxa" w:w="4680"/>
            <w:tcBorders>
              <w:top w:val="single" w:color="auto" w:sz="4"/>
              <w:left w:val="single" w:color="auto" w:sz="4"/>
              <w:bottom w:val="single" w:color="auto" w:sz="4"/>
              <w:right w:val="single" w:color="auto" w:sz="4"/>
            </w:tcBorders>
          </w:tcPr>
          <w:p>
            <w:r>
              <w:t xml:space="preserve">[Value]</w:t>
            </w:r>
          </w:p>
        </w:tc>
      </w:tr>
      <w:tr>
        <w:tc>
          <w:tcPr>
            <w:tcW w:type="dxa" w:w="4680"/>
            <w:tcBorders>
              <w:top w:val="single" w:color="auto" w:sz="4"/>
              <w:left w:val="single" w:color="auto" w:sz="4"/>
              <w:bottom w:val="single" w:color="auto" w:sz="4"/>
              <w:right w:val="single" w:color="auto" w:sz="4"/>
            </w:tcBorders>
          </w:tcPr>
          <w:p>
            <w:r>
              <w:t xml:space="preserve">Plan Approval Number</w:t>
            </w:r>
          </w:p>
        </w:tc>
        <w:tc>
          <w:tcPr>
            <w:tcW w:type="dxa" w:w="4680"/>
            <w:tcBorders>
              <w:top w:val="single" w:color="auto" w:sz="4"/>
              <w:left w:val="single" w:color="auto" w:sz="4"/>
              <w:bottom w:val="single" w:color="auto" w:sz="4"/>
              <w:right w:val="single" w:color="auto" w:sz="4"/>
            </w:tcBorders>
          </w:tcPr>
          <w:p>
            <w:r>
              <w:t xml:space="preserve">[Value]</w:t>
            </w:r>
          </w:p>
        </w:tc>
      </w:tr>
      <w:tr>
        <w:tc>
          <w:tcPr>
            <w:tcW w:type="dxa" w:w="4680"/>
            <w:tcBorders>
              <w:top w:val="single" w:color="auto" w:sz="4"/>
              <w:left w:val="single" w:color="auto" w:sz="4"/>
              <w:bottom w:val="single" w:color="auto" w:sz="4"/>
              <w:right w:val="single" w:color="auto" w:sz="4"/>
            </w:tcBorders>
          </w:tcPr>
          <w:p>
            <w:r>
              <w:t xml:space="preserve">Project Status</w:t>
            </w:r>
          </w:p>
        </w:tc>
        <w:tc>
          <w:tcPr>
            <w:tcW w:type="dxa" w:w="4680"/>
            <w:tcBorders>
              <w:top w:val="single" w:color="auto" w:sz="4"/>
              <w:left w:val="single" w:color="auto" w:sz="4"/>
              <w:bottom w:val="single" w:color="auto" w:sz="4"/>
              <w:right w:val="single" w:color="auto" w:sz="4"/>
            </w:tcBorders>
          </w:tcPr>
          <w:p>
            <w:r>
              <w:t xml:space="preserve">[Value]</w:t>
            </w:r>
          </w:p>
        </w:tc>
      </w:tr>
      <w:tr>
        <w:tc>
          <w:tcPr>
            <w:tcW w:type="dxa" w:w="4680"/>
            <w:tcBorders>
              <w:top w:val="single" w:color="auto" w:sz="4"/>
              <w:left w:val="single" w:color="auto" w:sz="4"/>
              <w:bottom w:val="single" w:color="auto" w:sz="4"/>
              <w:right w:val="single" w:color="auto" w:sz="4"/>
            </w:tcBorders>
          </w:tcPr>
          <w:p>
            <w:r>
              <w:t xml:space="preserve">Approved Date</w:t>
            </w:r>
          </w:p>
        </w:tc>
        <w:tc>
          <w:tcPr>
            <w:tcW w:type="dxa" w:w="4680"/>
            <w:tcBorders>
              <w:top w:val="single" w:color="auto" w:sz="4"/>
              <w:left w:val="single" w:color="auto" w:sz="4"/>
              <w:bottom w:val="single" w:color="auto" w:sz="4"/>
              <w:right w:val="single" w:color="auto" w:sz="4"/>
            </w:tcBorders>
          </w:tcPr>
          <w:p>
            <w:r>
              <w:t xml:space="preserve">[Value]</w:t>
            </w:r>
          </w:p>
        </w:tc>
      </w:tr>
      <w:tr>
        <w:tc>
          <w:tcPr>
            <w:tcW w:type="dxa" w:w="4680"/>
            <w:tcBorders>
              <w:top w:val="single" w:color="auto" w:sz="4"/>
              <w:left w:val="single" w:color="auto" w:sz="4"/>
              <w:bottom w:val="single" w:color="auto" w:sz="4"/>
              <w:right w:val="single" w:color="auto" w:sz="4"/>
            </w:tcBorders>
          </w:tcPr>
          <w:p>
            <w:r>
              <w:t xml:space="preserve">Proposed Date of Completion</w:t>
            </w:r>
          </w:p>
        </w:tc>
        <w:tc>
          <w:tcPr>
            <w:tcW w:type="dxa" w:w="4680"/>
            <w:tcBorders>
              <w:top w:val="single" w:color="auto" w:sz="4"/>
              <w:left w:val="single" w:color="auto" w:sz="4"/>
              <w:bottom w:val="single" w:color="auto" w:sz="4"/>
              <w:right w:val="single" w:color="auto" w:sz="4"/>
            </w:tcBorders>
          </w:tcPr>
          <w:p>
            <w:r>
              <w:t xml:space="preserve">[Value]</w:t>
            </w:r>
          </w:p>
        </w:tc>
      </w:tr>
      <w:tr>
        <w:tc>
          <w:tcPr>
            <w:tcW w:type="dxa" w:w="4680"/>
            <w:tcBorders>
              <w:top w:val="single" w:color="auto" w:sz="4"/>
              <w:left w:val="single" w:color="auto" w:sz="4"/>
              <w:bottom w:val="single" w:color="auto" w:sz="4"/>
              <w:right w:val="single" w:color="auto" w:sz="4"/>
            </w:tcBorders>
          </w:tcPr>
          <w:p>
            <w:r>
              <w:t xml:space="preserve">Project Type</w:t>
            </w:r>
          </w:p>
        </w:tc>
        <w:tc>
          <w:tcPr>
            <w:tcW w:type="dxa" w:w="4680"/>
            <w:tcBorders>
              <w:top w:val="single" w:color="auto" w:sz="4"/>
              <w:left w:val="single" w:color="auto" w:sz="4"/>
              <w:bottom w:val="single" w:color="auto" w:sz="4"/>
              <w:right w:val="single" w:color="auto" w:sz="4"/>
            </w:tcBorders>
          </w:tcPr>
          <w:p>
            <w:r>
              <w:t xml:space="preserve">[Value]</w:t>
            </w:r>
          </w:p>
        </w:tc>
      </w:tr>
      <w:tr>
        <w:tc>
          <w:tcPr>
            <w:tcW w:type="dxa" w:w="4680"/>
            <w:tcBorders>
              <w:top w:val="single" w:color="auto" w:sz="4"/>
              <w:left w:val="single" w:color="auto" w:sz="4"/>
              <w:bottom w:val="single" w:color="auto" w:sz="4"/>
              <w:right w:val="single" w:color="auto" w:sz="4"/>
            </w:tcBorders>
          </w:tcPr>
          <w:p>
            <w:r>
              <w:t xml:space="preserve">Litigations related to the project (per record)</w:t>
            </w:r>
          </w:p>
        </w:tc>
        <w:tc>
          <w:tcPr>
            <w:tcW w:type="dxa" w:w="4680"/>
            <w:tcBorders>
              <w:top w:val="single" w:color="auto" w:sz="4"/>
              <w:left w:val="single" w:color="auto" w:sz="4"/>
              <w:bottom w:val="single" w:color="auto" w:sz="4"/>
              <w:right w:val="single" w:color="auto" w:sz="4"/>
            </w:tcBorders>
          </w:tcPr>
          <w:p>
            <w:r>
              <w:t xml:space="preserve">[Value]</w:t>
            </w:r>
          </w:p>
        </w:tc>
      </w:tr>
      <w:tr>
        <w:tc>
          <w:tcPr>
            <w:tcW w:type="dxa" w:w="4680"/>
            <w:tcBorders>
              <w:top w:val="single" w:color="auto" w:sz="4"/>
              <w:left w:val="single" w:color="auto" w:sz="4"/>
              <w:bottom w:val="single" w:color="auto" w:sz="4"/>
              <w:right w:val="single" w:color="auto" w:sz="4"/>
            </w:tcBorders>
          </w:tcPr>
          <w:p>
            <w:r>
              <w:t xml:space="preserve">Promoter (Land Owner / Investor)</w:t>
            </w:r>
          </w:p>
        </w:tc>
        <w:tc>
          <w:tcPr>
            <w:tcW w:type="dxa" w:w="4680"/>
            <w:tcBorders>
              <w:top w:val="single" w:color="auto" w:sz="4"/>
              <w:left w:val="single" w:color="auto" w:sz="4"/>
              <w:bottom w:val="single" w:color="auto" w:sz="4"/>
              <w:right w:val="single" w:color="auto" w:sz="4"/>
            </w:tcBorders>
          </w:tcPr>
          <w:p>
            <w:r>
              <w:t xml:space="preserve">[Value]</w:t>
            </w:r>
          </w:p>
        </w:tc>
      </w:tr>
      <w:tr>
        <w:tc>
          <w:tcPr>
            <w:tcW w:type="dxa" w:w="4680"/>
            <w:tcBorders>
              <w:top w:val="single" w:color="auto" w:sz="4"/>
              <w:left w:val="single" w:color="auto" w:sz="4"/>
              <w:bottom w:val="single" w:color="auto" w:sz="4"/>
              <w:right w:val="single" w:color="auto" w:sz="4"/>
            </w:tcBorders>
          </w:tcPr>
          <w:p>
            <w:r>
              <w:t xml:space="preserve">Collection Bank Account (100%)</w:t>
            </w:r>
          </w:p>
        </w:tc>
        <w:tc>
          <w:tcPr>
            <w:tcW w:type="dxa" w:w="4680"/>
            <w:tcBorders>
              <w:top w:val="single" w:color="auto" w:sz="4"/>
              <w:left w:val="single" w:color="auto" w:sz="4"/>
              <w:bottom w:val="single" w:color="auto" w:sz="4"/>
              <w:right w:val="single" w:color="auto" w:sz="4"/>
            </w:tcBorders>
          </w:tcPr>
          <w:p>
            <w:r>
              <w:t xml:space="preserve">[Value]</w:t>
            </w:r>
          </w:p>
        </w:tc>
      </w:tr>
      <w:tr>
        <w:tc>
          <w:tcPr>
            <w:tcW w:type="dxa" w:w="4680"/>
            <w:tcBorders>
              <w:top w:val="single" w:color="auto" w:sz="4"/>
              <w:left w:val="single" w:color="auto" w:sz="4"/>
              <w:bottom w:val="single" w:color="auto" w:sz="4"/>
              <w:right w:val="single" w:color="auto" w:sz="4"/>
            </w:tcBorders>
          </w:tcPr>
          <w:p>
            <w:r>
              <w:t xml:space="preserve">Total Building Units (blocks/wings) per approved plan</w:t>
            </w:r>
          </w:p>
        </w:tc>
        <w:tc>
          <w:tcPr>
            <w:tcW w:type="dxa" w:w="4680"/>
            <w:tcBorders>
              <w:top w:val="single" w:color="auto" w:sz="4"/>
              <w:left w:val="single" w:color="auto" w:sz="4"/>
              <w:bottom w:val="single" w:color="auto" w:sz="4"/>
              <w:right w:val="single" w:color="auto" w:sz="4"/>
            </w:tcBorders>
          </w:tcPr>
          <w:p>
            <w:r>
              <w:t xml:space="preserve">[Value]</w:t>
            </w:r>
          </w:p>
        </w:tc>
      </w:tr>
    </w:tbl>
    <w:p>
      <w:pPr>
        <w:spacing w:before="200"/>
      </w:pPr>
    </w:p>
    <w:p>
      <w:pPr>
        <w:pStyle w:val="Heading2"/>
        <w:spacing w:after="120" w:before="240"/>
      </w:pPr>
      <w:r>
        <w:rPr>
          <w:b/>
          <w:bCs/>
          <w:color w:val="1F3864"/>
        </w:rPr>
        <w:t xml:space="preserve">Unit / Building Summary (computed directly from the RERA unit-level filing)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1872"/>
        <w:gridCol w:w="2340"/>
        <w:gridCol w:w="1872"/>
        <w:gridCol w:w="1872"/>
      </w:tblGrid>
      <w:tr>
        <w:tc>
          <w:tcPr>
            <w:tcW w:type="dxa" w:w="1404"/>
            <w:tcBorders>
              <w:top w:val="single" w:color="auto" w:sz="4"/>
              <w:left w:val="single" w:color="auto" w:sz="4"/>
              <w:bottom w:val="single" w:color="auto" w:sz="4"/>
              <w:right w:val="single" w:color="auto" w:sz="4"/>
            </w:tcBorders>
            <w:shd w:fill="D9E2F3" w:val="clear"/>
          </w:tcPr>
          <w:p>
            <w:r>
              <w:rPr>
                <w:b/>
                <w:bCs/>
              </w:rPr>
              <w:t xml:space="preserve">Block/Wing</w:t>
            </w:r>
          </w:p>
        </w:tc>
        <w:tc>
          <w:tcPr>
            <w:tcW w:type="dxa" w:w="1872"/>
            <w:tcBorders>
              <w:top w:val="single" w:color="auto" w:sz="4"/>
              <w:left w:val="single" w:color="auto" w:sz="4"/>
              <w:bottom w:val="single" w:color="auto" w:sz="4"/>
              <w:right w:val="single" w:color="auto" w:sz="4"/>
            </w:tcBorders>
            <w:shd w:fill="D9E2F3" w:val="clear"/>
          </w:tcPr>
          <w:p>
            <w:r>
              <w:rPr>
                <w:b/>
                <w:bCs/>
              </w:rPr>
              <w:t xml:space="preserve">Floors</w:t>
            </w:r>
          </w:p>
        </w:tc>
        <w:tc>
          <w:tcPr>
            <w:tcW w:type="dxa" w:w="2340"/>
            <w:tcBorders>
              <w:top w:val="single" w:color="auto" w:sz="4"/>
              <w:left w:val="single" w:color="auto" w:sz="4"/>
              <w:bottom w:val="single" w:color="auto" w:sz="4"/>
              <w:right w:val="single" w:color="auto" w:sz="4"/>
            </w:tcBorders>
            <w:shd w:fill="D9E2F3" w:val="clear"/>
          </w:tcPr>
          <w:p>
            <w:r>
              <w:rPr>
                <w:b/>
                <w:bCs/>
              </w:rPr>
              <w:t xml:space="preserve">Config</w:t>
            </w:r>
          </w:p>
        </w:tc>
        <w:tc>
          <w:tcPr>
            <w:tcW w:type="dxa" w:w="1872"/>
            <w:tcBorders>
              <w:top w:val="single" w:color="auto" w:sz="4"/>
              <w:left w:val="single" w:color="auto" w:sz="4"/>
              <w:bottom w:val="single" w:color="auto" w:sz="4"/>
              <w:right w:val="single" w:color="auto" w:sz="4"/>
            </w:tcBorders>
            <w:shd w:fill="D9E2F3" w:val="clear"/>
          </w:tcPr>
          <w:p>
            <w:r>
              <w:rPr>
                <w:b/>
                <w:bCs/>
              </w:rPr>
              <w:t xml:space="preserve">Units (counted)</w:t>
            </w:r>
          </w:p>
        </w:tc>
        <w:tc>
          <w:tcPr>
            <w:tcW w:type="dxa" w:w="1872"/>
            <w:tcBorders>
              <w:top w:val="single" w:color="auto" w:sz="4"/>
              <w:left w:val="single" w:color="auto" w:sz="4"/>
              <w:bottom w:val="single" w:color="auto" w:sz="4"/>
              <w:right w:val="single" w:color="auto" w:sz="4"/>
            </w:tcBorders>
            <w:shd w:fill="D9E2F3" w:val="clear"/>
          </w:tcPr>
          <w:p>
            <w:r>
              <w:rPr>
                <w:b/>
                <w:bCs/>
              </w:rPr>
              <w:t xml:space="preserve">Note</w:t>
            </w:r>
          </w:p>
        </w:tc>
      </w:tr>
      <w:tr>
        <w:tc>
          <w:tcPr>
            <w:tcW w:type="dxa" w:w="1404"/>
            <w:tcBorders>
              <w:top w:val="single" w:color="auto" w:sz="4"/>
              <w:left w:val="single" w:color="auto" w:sz="4"/>
              <w:bottom w:val="single" w:color="auto" w:sz="4"/>
              <w:right w:val="single" w:color="auto" w:sz="4"/>
            </w:tcBorders>
          </w:tcPr>
          <w:p>
            <w:r>
              <w:t xml:space="preserve">[A]</w:t>
            </w:r>
          </w:p>
        </w:tc>
        <w:tc>
          <w:tcPr>
            <w:tcW w:type="dxa" w:w="1872"/>
            <w:tcBorders>
              <w:top w:val="single" w:color="auto" w:sz="4"/>
              <w:left w:val="single" w:color="auto" w:sz="4"/>
              <w:bottom w:val="single" w:color="auto" w:sz="4"/>
              <w:right w:val="single" w:color="auto" w:sz="4"/>
            </w:tcBorders>
          </w:tcPr>
          <w:p>
            <w:r>
              <w:t xml:space="preserve">[Value]</w:t>
            </w:r>
          </w:p>
        </w:tc>
        <w:tc>
          <w:tcPr>
            <w:tcW w:type="dxa" w:w="2340"/>
            <w:tcBorders>
              <w:top w:val="single" w:color="auto" w:sz="4"/>
              <w:left w:val="single" w:color="auto" w:sz="4"/>
              <w:bottom w:val="single" w:color="auto" w:sz="4"/>
              <w:right w:val="single" w:color="auto" w:sz="4"/>
            </w:tcBorders>
          </w:tcPr>
          <w:p>
            <w:r>
              <w:t xml:space="preserve">[Value]</w:t>
            </w:r>
          </w:p>
        </w:tc>
        <w:tc>
          <w:tcPr>
            <w:tcW w:type="dxa" w:w="1872"/>
            <w:tcBorders>
              <w:top w:val="single" w:color="auto" w:sz="4"/>
              <w:left w:val="single" w:color="auto" w:sz="4"/>
              <w:bottom w:val="single" w:color="auto" w:sz="4"/>
              <w:right w:val="single" w:color="auto" w:sz="4"/>
            </w:tcBorders>
          </w:tcPr>
          <w:p>
            <w:r>
              <w:t xml:space="preserve">[Value]</w:t>
            </w:r>
          </w:p>
        </w:tc>
        <w:tc>
          <w:tcPr>
            <w:tcW w:type="dxa" w:w="1872"/>
            <w:tcBorders>
              <w:top w:val="single" w:color="auto" w:sz="4"/>
              <w:left w:val="single" w:color="auto" w:sz="4"/>
              <w:bottom w:val="single" w:color="auto" w:sz="4"/>
              <w:right w:val="single" w:color="auto" w:sz="4"/>
            </w:tcBorders>
          </w:tcPr>
          <w:p>
            <w:r>
              <w:t xml:space="preserve">[Value]</w:t>
            </w:r>
          </w:p>
        </w:tc>
      </w:tr>
      <w:tr>
        <w:tc>
          <w:tcPr>
            <w:tcW w:type="dxa" w:w="1404"/>
            <w:tcBorders>
              <w:top w:val="single" w:color="auto" w:sz="4"/>
              <w:left w:val="single" w:color="auto" w:sz="4"/>
              <w:bottom w:val="single" w:color="auto" w:sz="4"/>
              <w:right w:val="single" w:color="auto" w:sz="4"/>
            </w:tcBorders>
          </w:tcPr>
          <w:p>
            <w:r>
              <w:t xml:space="preserve">[B]</w:t>
            </w:r>
          </w:p>
        </w:tc>
        <w:tc>
          <w:tcPr>
            <w:tcW w:type="dxa" w:w="1872"/>
            <w:tcBorders>
              <w:top w:val="single" w:color="auto" w:sz="4"/>
              <w:left w:val="single" w:color="auto" w:sz="4"/>
              <w:bottom w:val="single" w:color="auto" w:sz="4"/>
              <w:right w:val="single" w:color="auto" w:sz="4"/>
            </w:tcBorders>
          </w:tcPr>
          <w:p>
            <w:r>
              <w:t xml:space="preserve">[Value]</w:t>
            </w:r>
          </w:p>
        </w:tc>
        <w:tc>
          <w:tcPr>
            <w:tcW w:type="dxa" w:w="2340"/>
            <w:tcBorders>
              <w:top w:val="single" w:color="auto" w:sz="4"/>
              <w:left w:val="single" w:color="auto" w:sz="4"/>
              <w:bottom w:val="single" w:color="auto" w:sz="4"/>
              <w:right w:val="single" w:color="auto" w:sz="4"/>
            </w:tcBorders>
          </w:tcPr>
          <w:p>
            <w:r>
              <w:t xml:space="preserve">[Value]</w:t>
            </w:r>
          </w:p>
        </w:tc>
        <w:tc>
          <w:tcPr>
            <w:tcW w:type="dxa" w:w="1872"/>
            <w:tcBorders>
              <w:top w:val="single" w:color="auto" w:sz="4"/>
              <w:left w:val="single" w:color="auto" w:sz="4"/>
              <w:bottom w:val="single" w:color="auto" w:sz="4"/>
              <w:right w:val="single" w:color="auto" w:sz="4"/>
            </w:tcBorders>
          </w:tcPr>
          <w:p>
            <w:r>
              <w:t xml:space="preserve">[Value]</w:t>
            </w:r>
          </w:p>
        </w:tc>
        <w:tc>
          <w:tcPr>
            <w:tcW w:type="dxa" w:w="1872"/>
            <w:tcBorders>
              <w:top w:val="single" w:color="auto" w:sz="4"/>
              <w:left w:val="single" w:color="auto" w:sz="4"/>
              <w:bottom w:val="single" w:color="auto" w:sz="4"/>
              <w:right w:val="single" w:color="auto" w:sz="4"/>
            </w:tcBorders>
          </w:tcPr>
          <w:p>
            <w:r>
              <w:t xml:space="preserve">[Value]</w:t>
            </w:r>
          </w:p>
        </w:tc>
      </w:tr>
      <w:tr>
        <w:tc>
          <w:tcPr>
            <w:tcW w:type="dxa" w:w="1404"/>
            <w:tcBorders>
              <w:top w:val="single" w:color="auto" w:sz="4"/>
              <w:left w:val="single" w:color="auto" w:sz="4"/>
              <w:bottom w:val="single" w:color="auto" w:sz="4"/>
              <w:right w:val="single" w:color="auto" w:sz="4"/>
            </w:tcBorders>
          </w:tcPr>
          <w:p>
            <w:r>
              <w:t xml:space="preserve">[C]</w:t>
            </w:r>
          </w:p>
        </w:tc>
        <w:tc>
          <w:tcPr>
            <w:tcW w:type="dxa" w:w="1872"/>
            <w:tcBorders>
              <w:top w:val="single" w:color="auto" w:sz="4"/>
              <w:left w:val="single" w:color="auto" w:sz="4"/>
              <w:bottom w:val="single" w:color="auto" w:sz="4"/>
              <w:right w:val="single" w:color="auto" w:sz="4"/>
            </w:tcBorders>
          </w:tcPr>
          <w:p>
            <w:r>
              <w:t xml:space="preserve">[Value]</w:t>
            </w:r>
          </w:p>
        </w:tc>
        <w:tc>
          <w:tcPr>
            <w:tcW w:type="dxa" w:w="2340"/>
            <w:tcBorders>
              <w:top w:val="single" w:color="auto" w:sz="4"/>
              <w:left w:val="single" w:color="auto" w:sz="4"/>
              <w:bottom w:val="single" w:color="auto" w:sz="4"/>
              <w:right w:val="single" w:color="auto" w:sz="4"/>
            </w:tcBorders>
          </w:tcPr>
          <w:p>
            <w:r>
              <w:t xml:space="preserve">[Value]</w:t>
            </w:r>
          </w:p>
        </w:tc>
        <w:tc>
          <w:tcPr>
            <w:tcW w:type="dxa" w:w="1872"/>
            <w:tcBorders>
              <w:top w:val="single" w:color="auto" w:sz="4"/>
              <w:left w:val="single" w:color="auto" w:sz="4"/>
              <w:bottom w:val="single" w:color="auto" w:sz="4"/>
              <w:right w:val="single" w:color="auto" w:sz="4"/>
            </w:tcBorders>
          </w:tcPr>
          <w:p>
            <w:r>
              <w:t xml:space="preserve">[Value]</w:t>
            </w:r>
          </w:p>
        </w:tc>
        <w:tc>
          <w:tcPr>
            <w:tcW w:type="dxa" w:w="1872"/>
            <w:tcBorders>
              <w:top w:val="single" w:color="auto" w:sz="4"/>
              <w:left w:val="single" w:color="auto" w:sz="4"/>
              <w:bottom w:val="single" w:color="auto" w:sz="4"/>
              <w:right w:val="single" w:color="auto" w:sz="4"/>
            </w:tcBorders>
          </w:tcPr>
          <w:p>
            <w:r>
              <w:t xml:space="preserve">[Value]</w:t>
            </w:r>
          </w:p>
        </w:tc>
      </w:tr>
    </w:tbl>
    <w:p>
      <w:pPr>
        <w:spacing w:after="160"/>
      </w:pPr>
      <w:r>
        <w:rPr>
          <w:i/>
          <w:iCs/>
          <w:color w:val="808080"/>
        </w:rPr>
        <w:t xml:space="preserve">[Total units line: sum the counted units directly from the RERA filing's unit-level table (not quoted from a secondary source), and note whether this resolves or conflicts with unit counts cited by aggregator listings.]</w:t>
      </w:r>
    </w:p>
    <w:p>
      <w:pPr>
        <w:pStyle w:val="Heading1"/>
        <w:spacing w:after="160" w:before="320"/>
      </w:pPr>
      <w:r>
        <w:rPr>
          <w:b/>
          <w:bCs/>
          <w:color w:val="1F3864"/>
        </w:rPr>
        <w:t xml:space="preserve">Document Library Contents — Documents Opened and Reviewed</w:t>
      </w:r>
    </w:p>
    <w:p>
      <w:pPr>
        <w:spacing w:after="160"/>
      </w:pPr>
      <w:r>
        <w:rPr>
          <w:i/>
          <w:iCs/>
          <w:color w:val="808080"/>
        </w:rPr>
        <w:t xml:space="preserve">[State which documents were actually opened and read directly in the regulator's Document Viewer (not just listed by filename), and which were left unopened with an explicit reason (e.g. volume, viewer limitations) rather than silently skipped. One bullet/paragraph per document opened, with its key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84"/>
        <w:gridCol w:w="3276"/>
      </w:tblGrid>
      <w:tr>
        <w:tc>
          <w:tcPr>
            <w:tcW w:type="dxa" w:w="6084"/>
            <w:tcBorders>
              <w:top w:val="single" w:color="auto" w:sz="4"/>
              <w:left w:val="single" w:color="auto" w:sz="4"/>
              <w:bottom w:val="single" w:color="auto" w:sz="4"/>
              <w:right w:val="single" w:color="auto" w:sz="4"/>
            </w:tcBorders>
            <w:shd w:fill="D9E2F3" w:val="clear"/>
          </w:tcPr>
          <w:p>
            <w:r>
              <w:rPr>
                <w:b/>
                <w:bCs/>
              </w:rPr>
              <w:t xml:space="preserve">Document Name</w:t>
            </w:r>
          </w:p>
        </w:tc>
        <w:tc>
          <w:tcPr>
            <w:tcW w:type="dxa" w:w="3276"/>
            <w:tcBorders>
              <w:top w:val="single" w:color="auto" w:sz="4"/>
              <w:left w:val="single" w:color="auto" w:sz="4"/>
              <w:bottom w:val="single" w:color="auto" w:sz="4"/>
              <w:right w:val="single" w:color="auto" w:sz="4"/>
            </w:tcBorders>
            <w:shd w:fill="D9E2F3" w:val="clear"/>
          </w:tcPr>
          <w:p>
            <w:r>
              <w:rPr>
                <w:b/>
                <w:bCs/>
              </w:rPr>
              <w:t xml:space="preserve">Status on Record</w:t>
            </w:r>
          </w:p>
        </w:tc>
      </w:tr>
      <w:tr>
        <w:tc>
          <w:tcPr>
            <w:tcW w:type="dxa" w:w="6084"/>
            <w:tcBorders>
              <w:top w:val="single" w:color="auto" w:sz="4"/>
              <w:left w:val="single" w:color="auto" w:sz="4"/>
              <w:bottom w:val="single" w:color="auto" w:sz="4"/>
              <w:right w:val="single" w:color="auto" w:sz="4"/>
            </w:tcBorders>
          </w:tcPr>
          <w:p>
            <w:r>
              <w:t xml:space="preserve">[Document 1]</w:t>
            </w:r>
          </w:p>
        </w:tc>
        <w:tc>
          <w:tcPr>
            <w:tcW w:type="dxa" w:w="3276"/>
            <w:tcBorders>
              <w:top w:val="single" w:color="auto" w:sz="4"/>
              <w:left w:val="single" w:color="auto" w:sz="4"/>
              <w:bottom w:val="single" w:color="auto" w:sz="4"/>
              <w:right w:val="single" w:color="auto" w:sz="4"/>
            </w:tcBorders>
          </w:tcPr>
          <w:p>
            <w:r>
              <w:t xml:space="preserve">[Uploaded / Not Uploaded — opened directly / not opened, and why]</w:t>
            </w:r>
          </w:p>
        </w:tc>
      </w:tr>
      <w:tr>
        <w:tc>
          <w:tcPr>
            <w:tcW w:type="dxa" w:w="6084"/>
            <w:tcBorders>
              <w:top w:val="single" w:color="auto" w:sz="4"/>
              <w:left w:val="single" w:color="auto" w:sz="4"/>
              <w:bottom w:val="single" w:color="auto" w:sz="4"/>
              <w:right w:val="single" w:color="auto" w:sz="4"/>
            </w:tcBorders>
          </w:tcPr>
          <w:p>
            <w:r>
              <w:t xml:space="preserve">[Document 2]</w:t>
            </w:r>
          </w:p>
        </w:tc>
        <w:tc>
          <w:tcPr>
            <w:tcW w:type="dxa" w:w="3276"/>
            <w:tcBorders>
              <w:top w:val="single" w:color="auto" w:sz="4"/>
              <w:left w:val="single" w:color="auto" w:sz="4"/>
              <w:bottom w:val="single" w:color="auto" w:sz="4"/>
              <w:right w:val="single" w:color="auto" w:sz="4"/>
            </w:tcBorders>
          </w:tcPr>
          <w:p>
            <w:r>
              <w:t xml:space="preserve">[Uploaded / Not Uploaded — opened directly / not opened, and why]</w:t>
            </w:r>
          </w:p>
        </w:tc>
      </w:tr>
      <w:tr>
        <w:tc>
          <w:tcPr>
            <w:tcW w:type="dxa" w:w="6084"/>
            <w:tcBorders>
              <w:top w:val="single" w:color="auto" w:sz="4"/>
              <w:left w:val="single" w:color="auto" w:sz="4"/>
              <w:bottom w:val="single" w:color="auto" w:sz="4"/>
              <w:right w:val="single" w:color="auto" w:sz="4"/>
            </w:tcBorders>
          </w:tcPr>
          <w:p>
            <w:r>
              <w:t xml:space="preserve">[Document 3]</w:t>
            </w:r>
          </w:p>
        </w:tc>
        <w:tc>
          <w:tcPr>
            <w:tcW w:type="dxa" w:w="3276"/>
            <w:tcBorders>
              <w:top w:val="single" w:color="auto" w:sz="4"/>
              <w:left w:val="single" w:color="auto" w:sz="4"/>
              <w:bottom w:val="single" w:color="auto" w:sz="4"/>
              <w:right w:val="single" w:color="auto" w:sz="4"/>
            </w:tcBorders>
          </w:tcPr>
          <w:p>
            <w:r>
              <w:t xml:space="preserve">[Uploaded / Not Uploaded — opened directly / not opened, and why]</w:t>
            </w:r>
          </w:p>
        </w:tc>
      </w:tr>
      <w:tr>
        <w:tc>
          <w:tcPr>
            <w:tcW w:type="dxa" w:w="6084"/>
            <w:tcBorders>
              <w:top w:val="single" w:color="auto" w:sz="4"/>
              <w:left w:val="single" w:color="auto" w:sz="4"/>
              <w:bottom w:val="single" w:color="auto" w:sz="4"/>
              <w:right w:val="single" w:color="auto" w:sz="4"/>
            </w:tcBorders>
          </w:tcPr>
          <w:p>
            <w:r>
              <w:t xml:space="preserve">[...one row per document type listed in the regulator's Document Library...]</w:t>
            </w:r>
          </w:p>
        </w:tc>
        <w:tc>
          <w:tcPr>
            <w:tcW w:type="dxa" w:w="3276"/>
            <w:tcBorders>
              <w:top w:val="single" w:color="auto" w:sz="4"/>
              <w:left w:val="single" w:color="auto" w:sz="4"/>
              <w:bottom w:val="single" w:color="auto" w:sz="4"/>
              <w:right w:val="single" w:color="auto" w:sz="4"/>
            </w:tcBorders>
          </w:tcPr>
          <w:p>
            <w:r>
              <w:t xml:space="preserve">[...]</w:t>
            </w:r>
          </w:p>
        </w:tc>
      </w:tr>
    </w:tbl>
    <w:p>
      <w:pPr>
        <w:spacing w:after="160"/>
      </w:pPr>
      <w:r>
        <w:rPr>
          <w:i/>
          <w:iCs/>
          <w:color w:val="808080"/>
        </w:rPr>
        <w:t xml:space="preserve">[Note which absent documents are expected given the project's construction stage (e.g. a Completion/Occupancy Certificate is expected to be absent pre-completion, and isn't itself a red flag) versus which absences should be re-checked later.]</w:t>
      </w:r>
    </w:p>
    <w:p>
      <w:pPr>
        <w:pStyle w:val="Heading1"/>
        <w:spacing w:after="160" w:before="320"/>
      </w:pPr>
      <w:r>
        <w:rPr>
          <w:b/>
          <w:bCs/>
          <w:color w:val="1F3864"/>
        </w:rPr>
        <w:t xml:space="preserve">Gaps &amp; Limitations of Web-Only Research</w:t>
      </w:r>
    </w:p>
    <w:p>
      <w:pPr>
        <w:spacing w:after="160"/>
      </w:pPr>
      <w:r>
        <w:rPr>
          <w:i/>
          <w:iCs/>
          <w:color w:val="808080"/>
        </w:rPr>
        <w:t xml:space="preserve">[Bulleted list, one item per unresolved fact/entity, each stated plainly as open, resolved, or partially resolved this session -- do not silently omit a gap. End with the standing, permanent gap that applies to every project of this kind:]</w:t>
      </w:r>
    </w:p>
    <w:p>
      <w:pPr>
        <w:spacing w:after="120"/>
      </w:pPr>
      <w:r>
        <w:rPr>
          <w:b/>
          <w:bCs/>
          <w:i/>
          <w:iCs/>
          <w:color w:val="C00000"/>
        </w:rPr>
        <w:t xml:space="preserve">Standing gap (permanent, not a research failure): partnership/shareholding contribution percentage splits between individual promoters/partners, and any individual's personal net worth, are not public record anywhere in India and cannot be closed via web research.</w:t>
      </w:r>
    </w:p>
    <w:p>
      <w:pPr>
        <w:pStyle w:val="Heading1"/>
        <w:spacing w:after="160" w:before="320"/>
      </w:pPr>
      <w:r>
        <w:rPr>
          <w:b/>
          <w:bCs/>
          <w:color w:val="1F3864"/>
        </w:rPr>
        <w:t xml:space="preserve">Sources</w:t>
      </w:r>
    </w:p>
    <w:p>
      <w:pPr>
        <w:pStyle w:val="ListParagraph"/>
        <w:numPr>
          <w:ilvl w:val="0"/>
          <w:numId w:val="2"/>
        </w:numPr>
        <w:spacing w:after="80"/>
      </w:pPr>
      <w:r>
        <w:t xml:space="preserve">[Regulator]'s official project record, registration [REG_NO] — [portal URL] (retrieved [date])</w:t>
      </w:r>
    </w:p>
    <w:p>
      <w:pPr>
        <w:pStyle w:val="ListParagraph"/>
        <w:numPr>
          <w:ilvl w:val="0"/>
          <w:numId w:val="2"/>
        </w:numPr>
        <w:spacing w:after="80"/>
      </w:pPr>
      <w:r>
        <w:t xml:space="preserve">[Regulator]'s Document Viewer, registration [REG_NO] — [list documents actually opened] (retrieved [date])</w:t>
      </w:r>
    </w:p>
    <w:p>
      <w:pPr>
        <w:pStyle w:val="ListParagraph"/>
        <w:numPr>
          <w:ilvl w:val="0"/>
          <w:numId w:val="2"/>
        </w:numPr>
        <w:spacing w:after="80"/>
      </w:pPr>
      <w:r>
        <w:t xml:space="preserve">[Aggregator 1] — [project/locality page] — [URL]</w:t>
      </w:r>
    </w:p>
    <w:p>
      <w:pPr>
        <w:pStyle w:val="ListParagraph"/>
        <w:numPr>
          <w:ilvl w:val="0"/>
          <w:numId w:val="2"/>
        </w:numPr>
        <w:spacing w:after="80"/>
      </w:pPr>
      <w:r>
        <w:t xml:space="preserve">[Aggregator 2] — [project/locality page] — [URL]</w:t>
      </w:r>
    </w:p>
    <w:p>
      <w:pPr>
        <w:pStyle w:val="ListParagraph"/>
        <w:numPr>
          <w:ilvl w:val="0"/>
          <w:numId w:val="2"/>
        </w:numPr>
        <w:spacing w:after="80"/>
      </w:pPr>
      <w:r>
        <w:t xml:space="preserve">ZaubaCorp / [corporate-registry mirror] — [entity name(s)] — [URL]</w:t>
      </w:r>
    </w:p>
    <w:p>
      <w:pPr>
        <w:pStyle w:val="ListParagraph"/>
        <w:numPr>
          <w:ilvl w:val="0"/>
          <w:numId w:val="2"/>
        </w:numPr>
        <w:spacing w:after="80"/>
      </w:pPr>
      <w:r>
        <w:t xml:space="preserve">[Press outlet(s)] — [headline/topic, byline, date] — cross-checked in full text</w:t>
      </w:r>
    </w:p>
    <w:p>
      <w:pPr>
        <w:pStyle w:val="ListParagraph"/>
        <w:numPr>
          <w:ilvl w:val="0"/>
          <w:numId w:val="2"/>
        </w:numPr>
        <w:spacing w:after="80"/>
      </w:pPr>
      <w:r>
        <w:t xml:space="preserve">[Local planning authority] G.O./regulation reference — [URL]</w:t>
      </w:r>
    </w:p>
    <w:p>
      <w:pPr>
        <w:pStyle w:val="ListParagraph"/>
        <w:numPr>
          <w:ilvl w:val="0"/>
          <w:numId w:val="2"/>
        </w:numPr>
        <w:spacing w:after="80"/>
      </w:pPr>
      <w:r>
        <w:t xml:space="preserve">Google Maps (maps.google.com) — live driving-route distances/times from the confirmed project pin, retrieved [date]</w:t>
      </w:r>
    </w:p>
    <w:p>
      <w:r>
        <w:br w:type="page"/>
      </w:r>
    </w:p>
    <w:p>
      <w:pPr>
        <w:pStyle w:val="Heading1"/>
      </w:pPr>
      <w:r>
        <w:t>Diligence Appendix -- Auto-Generated Sections (Code-Computed, Not Filled From This Template)</w:t>
      </w:r>
    </w:p>
    <w:p>
      <w:r>
        <w:t>[Everything below this point is NOT filled from this template's own placeholders -- it is appended directly by company_charter.py's code, in this order, every time the pipeline runs, regardless of what this draft file says. It is included here purely as a reference so this draft shows the full shape of what a real Charter contains. The Promoter Profile section (added earlier in this draft, under Legal Identifiers) is part of this same automatic append list -- it is placed earlier in this draft only for markup convenience, not because it renders there in a real run.]</w:t>
      </w:r>
    </w:p>
    <w:p>
      <w:r>
        <w:br w:type="page"/>
      </w:r>
    </w:p>
    <w:p>
      <w:pPr>
        <w:pStyle w:val="Heading1"/>
      </w:pPr>
      <w:r>
        <w:t>Company Registration Profile (Code-Computed, by CIN)</w:t>
      </w:r>
    </w:p>
    <w:p>
      <w:r>
        <w:t>[Name (CIN); Status / Class / Category / ROC. Incorporated: [date]. Registered address: [address]. Authorised capital: [value]; Paid-up capital: [value]. Shareholding note: [note]. Pulled directly from the public company-registry mirror(s) by CIN -- an exact-identifier lookup, not a name-based guess -- and cross-checked against each other.]</w:t>
      </w:r>
    </w:p>
    <w:p>
      <w:r>
        <w:t>Current Directors &amp; Key Managerial Personnel</w:t>
      </w:r>
    </w:p>
    <w:tbl>
      <w:tblPr>
        <w:tblW w:type="auto" w:w="0"/>
        <w:tblLook w:firstColumn="1" w:firstRow="1" w:lastColumn="0" w:lastRow="0" w:noHBand="0" w:noVBand="1" w:val="04A0"/>
      </w:tblPr>
      <w:tblGrid>
        <w:gridCol w:w="2256"/>
        <w:gridCol w:w="2256"/>
        <w:gridCol w:w="2256"/>
        <w:gridCol w:w="2256"/>
      </w:tblGrid>
      <w:tr>
        <w:tc>
          <w:tcPr>
            <w:tcW w:type="dxa" w:w="2256"/>
          </w:tcPr>
          <w:p>
            <w:r>
              <w:rPr>
                <w:b/>
              </w:rPr>
              <w:t>Director Name</w:t>
            </w:r>
          </w:p>
        </w:tc>
        <w:tc>
          <w:tcPr>
            <w:tcW w:type="dxa" w:w="2256"/>
          </w:tcPr>
          <w:p>
            <w:r>
              <w:rPr>
                <w:b/>
              </w:rPr>
              <w:t>Designation</w:t>
            </w:r>
          </w:p>
        </w:tc>
        <w:tc>
          <w:tcPr>
            <w:tcW w:type="dxa" w:w="2256"/>
          </w:tcPr>
          <w:p>
            <w:r>
              <w:rPr>
                <w:b/>
              </w:rPr>
              <w:t>DIN</w:t>
            </w:r>
          </w:p>
        </w:tc>
        <w:tc>
          <w:tcPr>
            <w:tcW w:type="dxa" w:w="2256"/>
          </w:tcPr>
          <w:p>
            <w:r>
              <w:rPr>
                <w:b/>
              </w:rPr>
              <w:t>Appointment Date</w:t>
            </w:r>
          </w:p>
        </w:tc>
      </w:tr>
      <w:tr>
        <w:tc>
          <w:tcPr>
            <w:tcW w:type="dxa" w:w="2256"/>
          </w:tcPr>
          <w:p>
            <w:r>
              <w:t>[Name]</w:t>
            </w:r>
          </w:p>
        </w:tc>
        <w:tc>
          <w:tcPr>
            <w:tcW w:type="dxa" w:w="2256"/>
          </w:tcPr>
          <w:p>
            <w:r>
              <w:t>[Designation]</w:t>
            </w:r>
          </w:p>
        </w:tc>
        <w:tc>
          <w:tcPr>
            <w:tcW w:type="dxa" w:w="2256"/>
          </w:tcPr>
          <w:p>
            <w:r>
              <w:t>[DIN]</w:t>
            </w:r>
          </w:p>
        </w:tc>
        <w:tc>
          <w:tcPr>
            <w:tcW w:type="dxa" w:w="2256"/>
          </w:tcPr>
          <w:p>
            <w:r>
              <w:t>[Date]</w:t>
            </w:r>
          </w:p>
        </w:tc>
      </w:tr>
    </w:tbl>
    <w:p/>
    <w:p>
      <w:r>
        <w:t>Past Directors &amp; Key Managerial Personnel</w:t>
      </w:r>
    </w:p>
    <w:tbl>
      <w:tblPr>
        <w:tblW w:type="auto" w:w="0"/>
        <w:tblLook w:firstColumn="1" w:firstRow="1" w:lastColumn="0" w:lastRow="0" w:noHBand="0" w:noVBand="1" w:val="04A0"/>
      </w:tblPr>
      <w:tblGrid>
        <w:gridCol w:w="1805"/>
        <w:gridCol w:w="1805"/>
        <w:gridCol w:w="1805"/>
        <w:gridCol w:w="1805"/>
        <w:gridCol w:w="1805"/>
      </w:tblGrid>
      <w:tr>
        <w:tc>
          <w:tcPr>
            <w:tcW w:type="dxa" w:w="1805"/>
          </w:tcPr>
          <w:p>
            <w:r>
              <w:rPr>
                <w:b/>
              </w:rPr>
              <w:t>Director Name</w:t>
            </w:r>
          </w:p>
        </w:tc>
        <w:tc>
          <w:tcPr>
            <w:tcW w:type="dxa" w:w="1805"/>
          </w:tcPr>
          <w:p>
            <w:r>
              <w:rPr>
                <w:b/>
              </w:rPr>
              <w:t>Designation</w:t>
            </w:r>
          </w:p>
        </w:tc>
        <w:tc>
          <w:tcPr>
            <w:tcW w:type="dxa" w:w="1805"/>
          </w:tcPr>
          <w:p>
            <w:r>
              <w:rPr>
                <w:b/>
              </w:rPr>
              <w:t>DIN</w:t>
            </w:r>
          </w:p>
        </w:tc>
        <w:tc>
          <w:tcPr>
            <w:tcW w:type="dxa" w:w="1805"/>
          </w:tcPr>
          <w:p>
            <w:r>
              <w:rPr>
                <w:b/>
              </w:rPr>
              <w:t>Appointment Date</w:t>
            </w:r>
          </w:p>
        </w:tc>
        <w:tc>
          <w:tcPr>
            <w:tcW w:type="dxa" w:w="1805"/>
          </w:tcPr>
          <w:p>
            <w:r>
              <w:rPr>
                <w:b/>
              </w:rPr>
              <w:t>Cessation</w:t>
            </w:r>
          </w:p>
        </w:tc>
      </w:tr>
      <w:tr>
        <w:tc>
          <w:tcPr>
            <w:tcW w:type="dxa" w:w="1805"/>
          </w:tcPr>
          <w:p>
            <w:r>
              <w:t>[Name]</w:t>
            </w:r>
          </w:p>
        </w:tc>
        <w:tc>
          <w:tcPr>
            <w:tcW w:type="dxa" w:w="1805"/>
          </w:tcPr>
          <w:p>
            <w:r>
              <w:t>[Designation]</w:t>
            </w:r>
          </w:p>
        </w:tc>
        <w:tc>
          <w:tcPr>
            <w:tcW w:type="dxa" w:w="1805"/>
          </w:tcPr>
          <w:p>
            <w:r>
              <w:t>[DIN]</w:t>
            </w:r>
          </w:p>
        </w:tc>
        <w:tc>
          <w:tcPr>
            <w:tcW w:type="dxa" w:w="1805"/>
          </w:tcPr>
          <w:p>
            <w:r>
              <w:t>[Date]</w:t>
            </w:r>
          </w:p>
        </w:tc>
        <w:tc>
          <w:tcPr>
            <w:tcW w:type="dxa" w:w="1805"/>
          </w:tcPr>
          <w:p>
            <w:r>
              <w:t>[Date]</w:t>
            </w:r>
          </w:p>
        </w:tc>
      </w:tr>
    </w:tbl>
    <w:p>
      <w:r>
        <w:br w:type="page"/>
      </w:r>
    </w:p>
    <w:p>
      <w:pPr>
        <w:pStyle w:val="Heading1"/>
      </w:pPr>
      <w:r>
        <w:t>Secured Borrowing -- Registered Charges (Code-Computed)</w:t>
      </w:r>
    </w:p>
    <w:p>
      <w:r>
        <w:t>[Headline: N open charge(s) totalling Rs [amount] to [lender(s)], or 'No open charges. N satisfied and closed.' An unreadable amount is stated as unreadable, never as zero -- those are opposite claims about a company's debt.]</w:t>
      </w:r>
    </w:p>
    <w:tbl>
      <w:tblPr>
        <w:tblW w:type="auto" w:w="0"/>
        <w:tblLook w:firstColumn="1" w:firstRow="1" w:lastColumn="0" w:lastRow="0" w:noHBand="0" w:noVBand="1" w:val="04A0"/>
      </w:tblPr>
      <w:tblGrid>
        <w:gridCol w:w="1805"/>
        <w:gridCol w:w="1805"/>
        <w:gridCol w:w="1805"/>
        <w:gridCol w:w="1805"/>
        <w:gridCol w:w="1805"/>
      </w:tblGrid>
      <w:tr>
        <w:tc>
          <w:tcPr>
            <w:tcW w:type="dxa" w:w="1805"/>
          </w:tcPr>
          <w:p>
            <w:r>
              <w:rPr>
                <w:b/>
              </w:rPr>
              <w:t>Charge ID</w:t>
            </w:r>
          </w:p>
        </w:tc>
        <w:tc>
          <w:tcPr>
            <w:tcW w:type="dxa" w:w="1805"/>
          </w:tcPr>
          <w:p>
            <w:r>
              <w:rPr>
                <w:b/>
              </w:rPr>
              <w:t>Created</w:t>
            </w:r>
          </w:p>
        </w:tc>
        <w:tc>
          <w:tcPr>
            <w:tcW w:type="dxa" w:w="1805"/>
          </w:tcPr>
          <w:p>
            <w:r>
              <w:rPr>
                <w:b/>
              </w:rPr>
              <w:t>Status</w:t>
            </w:r>
          </w:p>
        </w:tc>
        <w:tc>
          <w:tcPr>
            <w:tcW w:type="dxa" w:w="1805"/>
          </w:tcPr>
          <w:p>
            <w:r>
              <w:rPr>
                <w:b/>
              </w:rPr>
              <w:t>Amount</w:t>
            </w:r>
          </w:p>
        </w:tc>
        <w:tc>
          <w:tcPr>
            <w:tcW w:type="dxa" w:w="1805"/>
          </w:tcPr>
          <w:p>
            <w:r>
              <w:rPr>
                <w:b/>
              </w:rPr>
              <w:t>Lender</w:t>
            </w:r>
          </w:p>
        </w:tc>
      </w:tr>
      <w:tr>
        <w:tc>
          <w:tcPr>
            <w:tcW w:type="dxa" w:w="1805"/>
          </w:tcPr>
          <w:p>
            <w:r>
              <w:t>[ID]</w:t>
            </w:r>
          </w:p>
        </w:tc>
        <w:tc>
          <w:tcPr>
            <w:tcW w:type="dxa" w:w="1805"/>
          </w:tcPr>
          <w:p>
            <w:r>
              <w:t>[Date]</w:t>
            </w:r>
          </w:p>
        </w:tc>
        <w:tc>
          <w:tcPr>
            <w:tcW w:type="dxa" w:w="1805"/>
          </w:tcPr>
          <w:p>
            <w:r>
              <w:t>[Open / Satisfied]</w:t>
            </w:r>
          </w:p>
        </w:tc>
        <w:tc>
          <w:tcPr>
            <w:tcW w:type="dxa" w:w="1805"/>
          </w:tcPr>
          <w:p>
            <w:r>
              <w:t>[Rs Amount]</w:t>
            </w:r>
          </w:p>
        </w:tc>
        <w:tc>
          <w:tcPr>
            <w:tcW w:type="dxa" w:w="1805"/>
          </w:tcPr>
          <w:p>
            <w:r>
              <w:t>[Lender]</w:t>
            </w:r>
          </w:p>
        </w:tc>
      </w:tr>
    </w:tbl>
    <w:p>
      <w:r>
        <w:t>[Any movement since the last run on this same registration -- a charge opened or repaid -- stated only if something actually changed since the previous pass.]</w:t>
      </w:r>
    </w:p>
    <w:p>
      <w:r>
        <w:br w:type="page"/>
      </w:r>
    </w:p>
    <w:p>
      <w:pPr>
        <w:pStyle w:val="Heading1"/>
      </w:pPr>
      <w:r>
        <w:t>Credit Rating Check (Code-Computed)</w:t>
      </w:r>
    </w:p>
    <w:p>
      <w:r>
        <w:t>[Checked against CRISIL, ICRA, CARE, India Ratings and Infomerics for a rating under the promoter's exact legal name. No public rating is the ordinary case for an unlisted SPV, not a red flag -- these agencies only rate developers that sought a public rating.]</w:t>
      </w:r>
    </w:p>
    <w:tbl>
      <w:tblPr>
        <w:tblW w:type="auto" w:w="0"/>
        <w:tblLook w:firstColumn="1" w:firstRow="1" w:lastColumn="0" w:lastRow="0" w:noHBand="0" w:noVBand="1" w:val="04A0"/>
      </w:tblPr>
      <w:tblGrid>
        <w:gridCol w:w="3009"/>
        <w:gridCol w:w="3009"/>
        <w:gridCol w:w="3009"/>
      </w:tblGrid>
      <w:tr>
        <w:tc>
          <w:tcPr>
            <w:tcW w:type="dxa" w:w="3009"/>
          </w:tcPr>
          <w:p>
            <w:r>
              <w:rPr>
                <w:b/>
              </w:rPr>
              <w:t>Agency</w:t>
            </w:r>
          </w:p>
        </w:tc>
        <w:tc>
          <w:tcPr>
            <w:tcW w:type="dxa" w:w="3009"/>
          </w:tcPr>
          <w:p>
            <w:r>
              <w:rPr>
                <w:b/>
              </w:rPr>
              <w:t>Rating</w:t>
            </w:r>
          </w:p>
        </w:tc>
        <w:tc>
          <w:tcPr>
            <w:tcW w:type="dxa" w:w="3009"/>
          </w:tcPr>
          <w:p>
            <w:r>
              <w:rPr>
                <w:b/>
              </w:rPr>
              <w:t>Instrument</w:t>
            </w:r>
          </w:p>
        </w:tc>
      </w:tr>
      <w:tr>
        <w:tc>
          <w:tcPr>
            <w:tcW w:type="dxa" w:w="3009"/>
          </w:tcPr>
          <w:p>
            <w:r>
              <w:t>[Agency]</w:t>
            </w:r>
          </w:p>
        </w:tc>
        <w:tc>
          <w:tcPr>
            <w:tcW w:type="dxa" w:w="3009"/>
          </w:tcPr>
          <w:p>
            <w:r>
              <w:t>[Rating]</w:t>
            </w:r>
          </w:p>
        </w:tc>
        <w:tc>
          <w:tcPr>
            <w:tcW w:type="dxa" w:w="3009"/>
          </w:tcPr>
          <w:p>
            <w:r>
              <w:t>[Instrument]</w:t>
            </w:r>
          </w:p>
        </w:tc>
      </w:tr>
    </w:tbl>
    <w:p>
      <w:r>
        <w:t>[If a separate parent/group entity carries its own rating, it is shown here too, explicitly labeled as that group entity's own credit standing -- never conflated with the specific promoter/SPV above, which is usually the unrated party.]</w:t>
      </w:r>
    </w:p>
    <w:p>
      <w:r>
        <w:br w:type="page"/>
      </w:r>
    </w:p>
    <w:p>
      <w:pPr>
        <w:pStyle w:val="Heading1"/>
      </w:pPr>
      <w:r>
        <w:t>Insolvency Check -- IBBI Corporate Debtor Master Data (Code-Computed)</w:t>
      </w:r>
    </w:p>
    <w:p>
      <w:r>
        <w:t>[Checked directly against the Insolvency and Bankruptcy Board of India's public Corporate Debtor Master Data, by the promoter's own CIN -- an exact-identifier lookup, not a name-based guess. A clean result renders as "Nothing found." with no further sentence; a hit reproduces the raw extracted page text verbatim for a human to read directly.]</w:t>
      </w:r>
    </w:p>
    <w:p>
      <w:r>
        <w:br w:type="page"/>
      </w:r>
    </w:p>
    <w:p>
      <w:pPr>
        <w:pStyle w:val="Heading1"/>
      </w:pPr>
      <w:r>
        <w:t>Group / Affiliated Companies (Code-Computed Director &amp; Address Crosswalk)</w:t>
      </w:r>
    </w:p>
    <w:p>
      <w:r>
        <w:t>[Every entity below shares a concrete, named link with the promoter above -- a specific director in common, a shared registered office, or a filed subsidiary/associate/JV relationship, not a name or industry guess. Relationships whose counterparty identity is paywalled are still stated as existing, just not named.]</w:t>
      </w:r>
    </w:p>
    <w:p>
      <w:r>
        <w:t>Director Relationship Map</w:t>
      </w:r>
    </w:p>
    <w:tbl>
      <w:tblPr>
        <w:tblW w:type="auto" w:w="0"/>
        <w:tblLook w:firstColumn="1" w:firstRow="1" w:lastColumn="0" w:lastRow="0" w:noHBand="0" w:noVBand="1" w:val="04A0"/>
      </w:tblPr>
      <w:tblGrid>
        <w:gridCol w:w="3009"/>
        <w:gridCol w:w="3009"/>
        <w:gridCol w:w="3009"/>
      </w:tblGrid>
      <w:tr>
        <w:tc>
          <w:tcPr>
            <w:tcW w:type="dxa" w:w="3009"/>
          </w:tcPr>
          <w:p>
            <w:r>
              <w:rPr>
                <w:b/>
              </w:rPr>
              <w:t>Director</w:t>
            </w:r>
          </w:p>
        </w:tc>
        <w:tc>
          <w:tcPr>
            <w:tcW w:type="dxa" w:w="3009"/>
          </w:tcPr>
          <w:p>
            <w:r>
              <w:rPr>
                <w:b/>
              </w:rPr>
              <w:t>Role at This Promoter</w:t>
            </w:r>
          </w:p>
        </w:tc>
        <w:tc>
          <w:tcPr>
            <w:tcW w:type="dxa" w:w="3009"/>
          </w:tcPr>
          <w:p>
            <w:r>
              <w:rPr>
                <w:b/>
              </w:rPr>
              <w:t>Group Companies Linked</w:t>
            </w:r>
          </w:p>
        </w:tc>
      </w:tr>
      <w:tr>
        <w:tc>
          <w:tcPr>
            <w:tcW w:type="dxa" w:w="3009"/>
          </w:tcPr>
          <w:p>
            <w:r>
              <w:t>[Name]</w:t>
            </w:r>
          </w:p>
        </w:tc>
        <w:tc>
          <w:tcPr>
            <w:tcW w:type="dxa" w:w="3009"/>
          </w:tcPr>
          <w:p>
            <w:r>
              <w:t>[Role] ([Tenure])</w:t>
            </w:r>
          </w:p>
        </w:tc>
        <w:tc>
          <w:tcPr>
            <w:tcW w:type="dxa" w:w="3009"/>
          </w:tcPr>
          <w:p>
            <w:r>
              <w:t>[Count]</w:t>
            </w:r>
          </w:p>
        </w:tc>
      </w:tr>
    </w:tbl>
    <w:p>
      <w:r>
        <w:t>[A hub-and-spoke diagram renders here in the real Charter, sized by how many linked companies each director shares -- omitted here since this is a static reference copy.]</w:t>
      </w:r>
    </w:p>
    <w:tbl>
      <w:tblPr>
        <w:tblW w:type="auto" w:w="0"/>
        <w:tblLook w:firstColumn="1" w:firstRow="1" w:lastColumn="0" w:lastRow="0" w:noHBand="0" w:noVBand="1" w:val="04A0"/>
      </w:tblPr>
      <w:tblGrid>
        <w:gridCol w:w="3009"/>
        <w:gridCol w:w="3009"/>
        <w:gridCol w:w="3009"/>
      </w:tblGrid>
      <w:tr>
        <w:tc>
          <w:tcPr>
            <w:tcW w:type="dxa" w:w="3009"/>
          </w:tcPr>
          <w:p>
            <w:r>
              <w:rPr>
                <w:b/>
              </w:rPr>
              <w:t>Company Name</w:t>
            </w:r>
          </w:p>
        </w:tc>
        <w:tc>
          <w:tcPr>
            <w:tcW w:type="dxa" w:w="3009"/>
          </w:tcPr>
          <w:p>
            <w:r>
              <w:rPr>
                <w:b/>
              </w:rPr>
              <w:t>CIN / Identifier</w:t>
            </w:r>
          </w:p>
        </w:tc>
        <w:tc>
          <w:tcPr>
            <w:tcW w:type="dxa" w:w="3009"/>
          </w:tcPr>
          <w:p>
            <w:r>
              <w:rPr>
                <w:b/>
              </w:rPr>
              <w:t>Basis for Link</w:t>
            </w:r>
          </w:p>
        </w:tc>
      </w:tr>
      <w:tr>
        <w:tc>
          <w:tcPr>
            <w:tcW w:type="dxa" w:w="3009"/>
          </w:tcPr>
          <w:p>
            <w:r>
              <w:t>[Company Name]</w:t>
            </w:r>
          </w:p>
        </w:tc>
        <w:tc>
          <w:tcPr>
            <w:tcW w:type="dxa" w:w="3009"/>
          </w:tcPr>
          <w:p>
            <w:r>
              <w:t>[CIN]</w:t>
            </w:r>
          </w:p>
        </w:tc>
        <w:tc>
          <w:tcPr>
            <w:tcW w:type="dxa" w:w="3009"/>
          </w:tcPr>
          <w:p>
            <w:r>
              <w:t>[e.g. shared director: Name (Designation)]</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auto" w:w="0"/>
      <w:jc w:val="center"/>
      <w:tblLayout w:type="autofit"/>
      <w:tblLook w:firstColumn="1" w:firstRow="1" w:lastColumn="0" w:lastRow="0" w:noHBand="0" w:noVBand="1" w:val="04A0"/>
    </w:tblPr>
    <w:tblGrid>
      <w:gridCol w:w="4680"/>
      <w:gridCol w:w="4680"/>
    </w:tblGrid>
    <w:tr>
      <w:tc>
        <w:tcPr>
          <w:tcW w:type="dxa" w:w="6480"/>
          <w:tcBorders>
            <w:top w:val="nil"/>
            <w:left w:val="nil"/>
            <w:right w:val="nil"/>
            <w:insideH w:val="nil"/>
            <w:insideV w:val="nil"/>
            <w:bottom w:val="single" w:sz="10" w:space="0" w:color="6BAA3E"/>
          </w:tcBorders>
        </w:tcPr>
        <w:p>
          <w:pPr>
            <w:jc w:val="left"/>
          </w:pPr>
          <w:r>
            <w:rPr>
              <w:rFonts w:ascii="Calibri" w:hAnsi="Calibri"/>
              <w:b/>
              <w:color w:val="16265C"/>
              <w:sz w:val="20"/>
            </w:rPr>
            <w:t>INTEGROW ASSET MANAGEMENT</w:t>
          </w:r>
        </w:p>
      </w:tc>
      <w:tc>
        <w:tcPr>
          <w:tcW w:type="dxa" w:w="2880"/>
          <w:tcBorders>
            <w:top w:val="nil"/>
            <w:left w:val="nil"/>
            <w:right w:val="nil"/>
            <w:insideH w:val="nil"/>
            <w:insideV w:val="nil"/>
            <w:bottom w:val="single" w:sz="10" w:space="0" w:color="6BAA3E"/>
          </w:tcBorders>
        </w:tcPr>
        <w:p>
          <w:pPr>
            <w:jc w:val="right"/>
          </w:pPr>
          <w:r>
            <w:drawing>
              <wp:inline xmlns:a="http://schemas.openxmlformats.org/drawingml/2006/main" xmlns:pic="http://schemas.openxmlformats.org/drawingml/2006/picture">
                <wp:extent cx="914400" cy="243840"/>
                <wp:docPr id="1" name="Picture 1"/>
                <wp:cNvGraphicFramePr>
                  <a:graphicFrameLocks noChangeAspect="1"/>
                </wp:cNvGraphicFramePr>
                <a:graphic>
                  <a:graphicData uri="http://schemas.openxmlformats.org/drawingml/2006/picture">
                    <pic:pic>
                      <pic:nvPicPr>
                        <pic:cNvPr id="0" name="integrow_logo_final.png"/>
                        <pic:cNvPicPr/>
                      </pic:nvPicPr>
                      <pic:blipFill>
                        <a:blip r:embed="rId1"/>
                        <a:stretch>
                          <a:fillRect/>
                        </a:stretch>
                      </pic:blipFill>
                      <pic:spPr>
                        <a:xfrm>
                          <a:off x="0" y="0"/>
                          <a:ext cx="914400" cy="243840"/>
                        </a:xfrm>
                        <a:prstGeom prst="rect"/>
                      </pic:spPr>
                    </pic:pic>
                  </a:graphicData>
                </a:graphic>
              </wp:inline>
            </w:drawing>
          </w:r>
        </w:p>
      </w:tc>
    </w:tr>
  </w:tbl>
  <w:p>
    <w:pPr>
      <w:spacing w:after="40"/>
    </w:pPr>
  </w:p>
  <w:p>
    <w:pPr>
      <w:jc w:val="right"/>
    </w:pPr>
    <w:r>
      <w:rPr>
        <w:color w:val="5A6683"/>
        <w:sz w:val="18"/>
        <w:szCs w:val="18"/>
      </w:rPr>
      <w:t xml:space="preserve">Company Charter (Web-Sourced) — [Project] / [Promoter]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2026-07-16T11:28:01.786Z</dcterms:created>
  <dcterms:modified xsi:type="dcterms:W3CDTF">2026-07-16T11:28:01.789Z</dcterms:modified>
</cp:coreProperties>
</file>

<file path=docProps/custom.xml><?xml version="1.0" encoding="utf-8"?>
<Properties xmlns="http://schemas.openxmlformats.org/officeDocument/2006/custom-properties" xmlns:vt="http://schemas.openxmlformats.org/officeDocument/2006/docPropsVTypes"/>
</file>