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818F" w14:textId="77777777" w:rsidR="00183CC7" w:rsidRPr="00183CC7" w:rsidRDefault="00183CC7" w:rsidP="00183CC7">
      <w:pPr>
        <w:spacing w:line="276" w:lineRule="auto"/>
        <w:jc w:val="both"/>
        <w:rPr>
          <w:rFonts w:cstheme="minorHAnsi"/>
        </w:rPr>
      </w:pPr>
    </w:p>
    <w:p w14:paraId="39DA4861" w14:textId="0C4BE80B" w:rsidR="00183CC7" w:rsidRPr="00183CC7" w:rsidRDefault="00183CC7" w:rsidP="00183CC7">
      <w:pPr>
        <w:spacing w:after="0" w:line="276" w:lineRule="auto"/>
        <w:jc w:val="both"/>
        <w:rPr>
          <w:rFonts w:eastAsia="Times New Roman" w:cstheme="minorHAnsi"/>
          <w:color w:val="1D1C1D"/>
          <w:shd w:val="clear" w:color="auto" w:fill="F8F8F8"/>
          <w:lang w:eastAsia="en-GB"/>
        </w:rPr>
      </w:pPr>
      <w:r w:rsidRPr="00183CC7">
        <w:rPr>
          <w:rFonts w:eastAsia="Times New Roman" w:cstheme="minorHAnsi"/>
          <w:color w:val="1D1C1D"/>
          <w:shd w:val="clear" w:color="auto" w:fill="F8F8F8"/>
          <w:lang w:eastAsia="en-GB"/>
        </w:rPr>
        <w:t>Today, with the advent of blockchain technology, we are witnessing a new cycle of market development. The blockchain is changing almost every industry, offering new opportunities for markets and changing the way we transact online and in our daily lives. That is why we decided to create a decentralization blockchain-based marketplace to facilitate peer-to-peer exchange. Since a blockchain-based marketplace removes intermediaries, all transactions are traceable on a public ledger, demonstrating a high level of security and transparency. Our 3 main services are NFT Marketplace, Crowdfunding and Coin offering.</w:t>
      </w:r>
    </w:p>
    <w:p w14:paraId="5711ACD3" w14:textId="5C1FED09" w:rsidR="00183CC7" w:rsidRPr="00183CC7" w:rsidRDefault="00183CC7" w:rsidP="00183CC7">
      <w:pPr>
        <w:spacing w:after="0" w:line="276" w:lineRule="auto"/>
        <w:jc w:val="both"/>
        <w:rPr>
          <w:rFonts w:eastAsia="Times New Roman" w:cstheme="minorHAnsi"/>
          <w:color w:val="1D1C1D"/>
          <w:shd w:val="clear" w:color="auto" w:fill="F8F8F8"/>
          <w:lang w:eastAsia="en-GB"/>
        </w:rPr>
      </w:pPr>
    </w:p>
    <w:p w14:paraId="4FD55446" w14:textId="293F2E2B" w:rsidR="00183CC7" w:rsidRPr="00183CC7" w:rsidRDefault="00183CC7" w:rsidP="00183CC7">
      <w:pPr>
        <w:spacing w:after="0" w:line="276" w:lineRule="auto"/>
        <w:jc w:val="both"/>
        <w:rPr>
          <w:rFonts w:eastAsia="Times New Roman" w:cstheme="minorHAnsi"/>
          <w:lang w:eastAsia="en-GB"/>
        </w:rPr>
      </w:pPr>
      <w:r w:rsidRPr="00183CC7">
        <w:rPr>
          <w:rFonts w:eastAsia="Times New Roman" w:cstheme="minorHAnsi"/>
          <w:color w:val="1D1C1D"/>
          <w:shd w:val="clear" w:color="auto" w:fill="F8F8F8"/>
          <w:lang w:eastAsia="en-GB"/>
        </w:rPr>
        <w:t xml:space="preserve">Smart Contracts are programs that can be executed, store information and interact with a Blockchain. Our website is built on WP Smart Contracts, which utilize the Ethereum blockchain technology. The two contracts that we used are NFT Matcha Smart contract (ERC-721) and Mango Safe Crowdfunding. ERC-721 is a standard for non-fungible tokens (NFT) or deeds. NFT are useful to represent digital or physical assets that cannot be divided. Mango Safe </w:t>
      </w:r>
      <w:proofErr w:type="spellStart"/>
      <w:r w:rsidRPr="00183CC7">
        <w:rPr>
          <w:rFonts w:eastAsia="Times New Roman" w:cstheme="minorHAnsi"/>
          <w:color w:val="1D1C1D"/>
          <w:shd w:val="clear" w:color="auto" w:fill="F8F8F8"/>
          <w:lang w:eastAsia="en-GB"/>
        </w:rPr>
        <w:t>Crowdfundings</w:t>
      </w:r>
      <w:proofErr w:type="spellEnd"/>
      <w:r w:rsidRPr="00183CC7">
        <w:rPr>
          <w:rFonts w:eastAsia="Times New Roman" w:cstheme="minorHAnsi"/>
          <w:color w:val="1D1C1D"/>
          <w:shd w:val="clear" w:color="auto" w:fill="F8F8F8"/>
          <w:lang w:eastAsia="en-GB"/>
        </w:rPr>
        <w:t xml:space="preserve"> are simple crowdfunding campaigns that can receive contributions in Ether.</w:t>
      </w:r>
    </w:p>
    <w:p w14:paraId="2AA8F42A" w14:textId="0FC2C089" w:rsidR="00183CC7" w:rsidRPr="00183CC7" w:rsidRDefault="00183CC7" w:rsidP="00183CC7">
      <w:pPr>
        <w:spacing w:line="276" w:lineRule="auto"/>
        <w:jc w:val="both"/>
        <w:rPr>
          <w:rFonts w:cstheme="minorHAnsi"/>
        </w:rPr>
      </w:pPr>
    </w:p>
    <w:p w14:paraId="7E9F0470" w14:textId="77777777" w:rsidR="00183CC7" w:rsidRPr="00183CC7" w:rsidRDefault="00183CC7" w:rsidP="00183CC7">
      <w:pPr>
        <w:shd w:val="clear" w:color="auto" w:fill="F8F8F8"/>
        <w:spacing w:after="0" w:line="276" w:lineRule="auto"/>
        <w:jc w:val="both"/>
        <w:rPr>
          <w:rFonts w:eastAsia="Times New Roman" w:cstheme="minorHAnsi"/>
          <w:color w:val="1D1C1D"/>
          <w:lang w:eastAsia="en-GB"/>
        </w:rPr>
      </w:pPr>
      <w:r w:rsidRPr="00183CC7">
        <w:rPr>
          <w:rFonts w:eastAsia="Times New Roman" w:cstheme="minorHAnsi"/>
          <w:b/>
          <w:bCs/>
          <w:color w:val="1D1C1D"/>
          <w:lang w:eastAsia="en-GB"/>
        </w:rPr>
        <w:t>NFT Market Place</w:t>
      </w:r>
      <w:r w:rsidRPr="00183CC7">
        <w:rPr>
          <w:rFonts w:eastAsia="Times New Roman" w:cstheme="minorHAnsi"/>
          <w:color w:val="1D1C1D"/>
          <w:lang w:eastAsia="en-GB"/>
        </w:rPr>
        <w:br/>
        <w:t>Our NFT Marketplace features the following two product lines:</w:t>
      </w:r>
    </w:p>
    <w:p w14:paraId="357A2703" w14:textId="4BBDECAA" w:rsidR="00183CC7" w:rsidRPr="00183CC7" w:rsidRDefault="00183CC7" w:rsidP="00183CC7">
      <w:pPr>
        <w:pStyle w:val="ListParagraph"/>
        <w:numPr>
          <w:ilvl w:val="0"/>
          <w:numId w:val="8"/>
        </w:numPr>
        <w:shd w:val="clear" w:color="auto" w:fill="F8F8F8"/>
        <w:spacing w:before="100" w:beforeAutospacing="1" w:after="0" w:line="276" w:lineRule="auto"/>
        <w:jc w:val="both"/>
        <w:rPr>
          <w:rFonts w:eastAsia="Times New Roman" w:cstheme="minorHAnsi"/>
          <w:color w:val="1D1C1D"/>
          <w:lang w:eastAsia="en-GB"/>
        </w:rPr>
      </w:pPr>
      <w:r w:rsidRPr="00183CC7">
        <w:rPr>
          <w:rFonts w:eastAsia="Times New Roman" w:cstheme="minorHAnsi"/>
          <w:color w:val="1D1C1D"/>
          <w:lang w:eastAsia="en-GB"/>
        </w:rPr>
        <w:t>Car Sales: Want fast and safe transfer of ownership for your new car purchase?</w:t>
      </w:r>
    </w:p>
    <w:p w14:paraId="2A376E57" w14:textId="77777777" w:rsidR="00183CC7" w:rsidRPr="00183CC7" w:rsidRDefault="00183CC7" w:rsidP="00183CC7">
      <w:pPr>
        <w:shd w:val="clear" w:color="auto" w:fill="F8F8F8"/>
        <w:spacing w:after="0" w:line="276" w:lineRule="auto"/>
        <w:jc w:val="both"/>
        <w:rPr>
          <w:rFonts w:eastAsia="Times New Roman" w:cstheme="minorHAnsi"/>
          <w:color w:val="1D1C1D"/>
          <w:lang w:eastAsia="en-GB"/>
        </w:rPr>
      </w:pPr>
      <w:r w:rsidRPr="00183CC7">
        <w:rPr>
          <w:rFonts w:eastAsia="Times New Roman" w:cstheme="minorHAnsi"/>
          <w:color w:val="1D1C1D"/>
          <w:lang w:eastAsia="en-GB"/>
        </w:rPr>
        <w:t>Why NFT: The record of ownership cannot be amended, that individual NFT cannot be replicated, and there can only be one official owner at a time.</w:t>
      </w:r>
      <w:r w:rsidRPr="00183CC7">
        <w:rPr>
          <w:rFonts w:eastAsia="Times New Roman" w:cstheme="minorHAnsi"/>
          <w:color w:val="1D1C1D"/>
          <w:lang w:eastAsia="en-GB"/>
        </w:rPr>
        <w:br/>
        <w:t xml:space="preserve">Why buy with us: We work with some of the best car dealers in the </w:t>
      </w:r>
      <w:proofErr w:type="gramStart"/>
      <w:r w:rsidRPr="00183CC7">
        <w:rPr>
          <w:rFonts w:eastAsia="Times New Roman" w:cstheme="minorHAnsi"/>
          <w:color w:val="1D1C1D"/>
          <w:lang w:eastAsia="en-GB"/>
        </w:rPr>
        <w:t>country !</w:t>
      </w:r>
      <w:proofErr w:type="gramEnd"/>
      <w:r w:rsidRPr="00183CC7">
        <w:rPr>
          <w:rFonts w:eastAsia="Times New Roman" w:cstheme="minorHAnsi"/>
          <w:color w:val="1D1C1D"/>
          <w:lang w:eastAsia="en-GB"/>
        </w:rPr>
        <w:t xml:space="preserve"> Check out our new collections yourself.</w:t>
      </w:r>
    </w:p>
    <w:p w14:paraId="2B90C7B0" w14:textId="24DF4D6C" w:rsidR="00183CC7" w:rsidRPr="00183CC7" w:rsidRDefault="00183CC7" w:rsidP="00183CC7">
      <w:pPr>
        <w:pStyle w:val="ListParagraph"/>
        <w:numPr>
          <w:ilvl w:val="0"/>
          <w:numId w:val="8"/>
        </w:numPr>
        <w:shd w:val="clear" w:color="auto" w:fill="F8F8F8"/>
        <w:spacing w:before="100" w:beforeAutospacing="1" w:after="0" w:line="276" w:lineRule="auto"/>
        <w:jc w:val="both"/>
        <w:rPr>
          <w:rFonts w:eastAsia="Times New Roman" w:cstheme="minorHAnsi"/>
          <w:color w:val="1D1C1D"/>
          <w:lang w:eastAsia="en-GB"/>
        </w:rPr>
      </w:pPr>
      <w:r w:rsidRPr="00183CC7">
        <w:rPr>
          <w:rFonts w:eastAsia="Times New Roman" w:cstheme="minorHAnsi"/>
          <w:color w:val="1D1C1D"/>
          <w:lang w:eastAsia="en-GB"/>
        </w:rPr>
        <w:t>Art Sales: We brings together artists, creators, and crypto enthusiasts on a single platform to create and trade top NFTs.</w:t>
      </w:r>
    </w:p>
    <w:p w14:paraId="6C497ABC" w14:textId="77777777" w:rsidR="00183CC7" w:rsidRPr="00183CC7" w:rsidRDefault="00183CC7" w:rsidP="00183CC7">
      <w:pPr>
        <w:shd w:val="clear" w:color="auto" w:fill="F8F8F8"/>
        <w:spacing w:after="0" w:line="276" w:lineRule="auto"/>
        <w:jc w:val="both"/>
        <w:rPr>
          <w:rFonts w:eastAsia="Times New Roman" w:cstheme="minorHAnsi"/>
          <w:color w:val="1D1C1D"/>
          <w:lang w:eastAsia="en-GB"/>
        </w:rPr>
      </w:pPr>
      <w:r w:rsidRPr="00183CC7">
        <w:rPr>
          <w:rFonts w:eastAsia="Times New Roman" w:cstheme="minorHAnsi"/>
          <w:color w:val="1D1C1D"/>
          <w:lang w:eastAsia="en-GB"/>
        </w:rPr>
        <w:t>Why NFT: Once released, the number of that original NFT in existence cannot be changed. Even if you were to mint the same digital artwork again, it would still be a different NFT. Unlike with other collectibles, especially digital artworks, that scarcity is 100% verifiable - it is built into the NFT itself.</w:t>
      </w:r>
      <w:r w:rsidRPr="00183CC7">
        <w:rPr>
          <w:rFonts w:eastAsia="Times New Roman" w:cstheme="minorHAnsi"/>
          <w:color w:val="1D1C1D"/>
          <w:lang w:eastAsia="en-GB"/>
        </w:rPr>
        <w:br/>
        <w:t xml:space="preserve">Why buy with us: Buy premium and exclusive NFTs created by global leading artists, and you </w:t>
      </w:r>
      <w:proofErr w:type="gramStart"/>
      <w:r w:rsidRPr="00183CC7">
        <w:rPr>
          <w:rFonts w:eastAsia="Times New Roman" w:cstheme="minorHAnsi"/>
          <w:color w:val="1D1C1D"/>
          <w:lang w:eastAsia="en-GB"/>
        </w:rPr>
        <w:t>can :</w:t>
      </w:r>
      <w:proofErr w:type="gramEnd"/>
      <w:r w:rsidRPr="00183CC7">
        <w:rPr>
          <w:rFonts w:eastAsia="Times New Roman" w:cstheme="minorHAnsi"/>
          <w:color w:val="1D1C1D"/>
          <w:lang w:eastAsia="en-GB"/>
        </w:rPr>
        <w:t xml:space="preserve"> Mint, purchase, and bid on NFTs from creators around the world</w:t>
      </w:r>
    </w:p>
    <w:p w14:paraId="3D60F09B" w14:textId="77777777" w:rsidR="00183CC7" w:rsidRPr="00183CC7" w:rsidRDefault="00183CC7" w:rsidP="00183CC7">
      <w:pPr>
        <w:spacing w:line="276" w:lineRule="auto"/>
        <w:jc w:val="both"/>
        <w:rPr>
          <w:rFonts w:cstheme="minorHAnsi"/>
        </w:rPr>
      </w:pPr>
    </w:p>
    <w:p w14:paraId="733DF06A" w14:textId="77777777" w:rsidR="00183CC7" w:rsidRPr="00183CC7" w:rsidRDefault="00183CC7" w:rsidP="00183CC7">
      <w:pPr>
        <w:shd w:val="clear" w:color="auto" w:fill="F8F8F8"/>
        <w:spacing w:after="0" w:line="276" w:lineRule="auto"/>
        <w:jc w:val="both"/>
        <w:rPr>
          <w:rFonts w:eastAsia="Times New Roman" w:cstheme="minorHAnsi"/>
          <w:b/>
          <w:bCs/>
          <w:color w:val="1D1C1D"/>
          <w:lang w:eastAsia="en-GB"/>
        </w:rPr>
      </w:pPr>
      <w:r w:rsidRPr="00183CC7">
        <w:rPr>
          <w:rFonts w:eastAsia="Times New Roman" w:cstheme="minorHAnsi"/>
          <w:b/>
          <w:bCs/>
          <w:color w:val="1D1C1D"/>
          <w:lang w:eastAsia="en-GB"/>
        </w:rPr>
        <w:t>Crowdfunding</w:t>
      </w:r>
    </w:p>
    <w:p w14:paraId="41611C2E" w14:textId="1BD270CC" w:rsidR="00183CC7" w:rsidRPr="00183CC7" w:rsidRDefault="00183CC7" w:rsidP="00183CC7">
      <w:pPr>
        <w:shd w:val="clear" w:color="auto" w:fill="F8F8F8"/>
        <w:spacing w:after="0" w:line="276" w:lineRule="auto"/>
        <w:jc w:val="both"/>
        <w:rPr>
          <w:rFonts w:eastAsia="Times New Roman" w:cstheme="minorHAnsi"/>
          <w:color w:val="1D1C1D"/>
          <w:lang w:eastAsia="en-GB"/>
        </w:rPr>
      </w:pPr>
      <w:r w:rsidRPr="00183CC7">
        <w:rPr>
          <w:rFonts w:eastAsia="Times New Roman" w:cstheme="minorHAnsi"/>
          <w:color w:val="1D1C1D"/>
          <w:lang w:eastAsia="en-GB"/>
        </w:rPr>
        <w:t xml:space="preserve">Crowdfunding allows companies with really great product and service ideas to raise money from ordinary people in small amounts. If it works, it can really give your business a huge boost. Companies like Kickstarter, Indiegogo and Crowdfunder were among the first to popularize it. One problem is that the model remains extremely inefficient even when it comes to crowdfunding. According to Kickstarter, 78% of campaigns that reach 20% of their goal end up being fully funded, while 11% of projects end without receiving any funding. This brings us to the question of how blockchain is changing the crowdfunding landscape. Blockchain makes the funding process secure and provides transparent access, which means crowdfunding platforms using blockchain can help maximize the success of a </w:t>
      </w:r>
      <w:proofErr w:type="spellStart"/>
      <w:proofErr w:type="gramStart"/>
      <w:r w:rsidRPr="00183CC7">
        <w:rPr>
          <w:rFonts w:eastAsia="Times New Roman" w:cstheme="minorHAnsi"/>
          <w:color w:val="1D1C1D"/>
          <w:lang w:eastAsia="en-GB"/>
        </w:rPr>
        <w:t>project.In</w:t>
      </w:r>
      <w:proofErr w:type="spellEnd"/>
      <w:proofErr w:type="gramEnd"/>
      <w:r w:rsidRPr="00183CC7">
        <w:rPr>
          <w:rFonts w:eastAsia="Times New Roman" w:cstheme="minorHAnsi"/>
          <w:color w:val="1D1C1D"/>
          <w:lang w:eastAsia="en-GB"/>
        </w:rPr>
        <w:t xml:space="preserve"> blockchain marketplace, we are currently create few funding for popular </w:t>
      </w:r>
      <w:r w:rsidRPr="00183CC7">
        <w:rPr>
          <w:rFonts w:eastAsia="Times New Roman" w:cstheme="minorHAnsi"/>
          <w:color w:val="1D1C1D"/>
          <w:lang w:eastAsia="en-GB"/>
        </w:rPr>
        <w:lastRenderedPageBreak/>
        <w:t>charities in Australia such as "Save the children", "Covid relief fund", "</w:t>
      </w:r>
      <w:proofErr w:type="spellStart"/>
      <w:r w:rsidRPr="00183CC7">
        <w:rPr>
          <w:rFonts w:eastAsia="Times New Roman" w:cstheme="minorHAnsi"/>
          <w:color w:val="1D1C1D"/>
          <w:lang w:eastAsia="en-GB"/>
        </w:rPr>
        <w:t>Movember</w:t>
      </w:r>
      <w:proofErr w:type="spellEnd"/>
      <w:r w:rsidRPr="00183CC7">
        <w:rPr>
          <w:rFonts w:eastAsia="Times New Roman" w:cstheme="minorHAnsi"/>
          <w:color w:val="1D1C1D"/>
          <w:lang w:eastAsia="en-GB"/>
        </w:rPr>
        <w:t xml:space="preserve">", "Fred Hollows", "4Ocean", "Cancer Council" using Mango Safe Crowdfunding. Mango Safe </w:t>
      </w:r>
      <w:proofErr w:type="spellStart"/>
      <w:r w:rsidRPr="00183CC7">
        <w:rPr>
          <w:rFonts w:eastAsia="Times New Roman" w:cstheme="minorHAnsi"/>
          <w:color w:val="1D1C1D"/>
          <w:lang w:eastAsia="en-GB"/>
        </w:rPr>
        <w:t>Crowdfundings</w:t>
      </w:r>
      <w:proofErr w:type="spellEnd"/>
      <w:r w:rsidRPr="00183CC7">
        <w:rPr>
          <w:rFonts w:eastAsia="Times New Roman" w:cstheme="minorHAnsi"/>
          <w:color w:val="1D1C1D"/>
          <w:lang w:eastAsia="en-GB"/>
        </w:rPr>
        <w:t xml:space="preserve"> are simple crowdfunding initiatives that accept Ether as a form of contribution. Only with the consent of the contributors can the owner spend the donations.</w:t>
      </w:r>
    </w:p>
    <w:p w14:paraId="3470DEFD" w14:textId="77777777" w:rsidR="00183CC7" w:rsidRPr="00183CC7" w:rsidRDefault="00183CC7" w:rsidP="00183CC7">
      <w:pPr>
        <w:shd w:val="clear" w:color="auto" w:fill="F8F8F8"/>
        <w:spacing w:after="0" w:line="276" w:lineRule="auto"/>
        <w:jc w:val="both"/>
        <w:rPr>
          <w:rFonts w:eastAsia="Times New Roman" w:cstheme="minorHAnsi"/>
          <w:color w:val="1D1C1D"/>
          <w:lang w:eastAsia="en-GB"/>
        </w:rPr>
      </w:pPr>
    </w:p>
    <w:p w14:paraId="0BA3B2F9" w14:textId="176BC0DC" w:rsidR="00183CC7" w:rsidRPr="00183CC7" w:rsidRDefault="00183CC7" w:rsidP="00183CC7">
      <w:pPr>
        <w:shd w:val="clear" w:color="auto" w:fill="F8F8F8"/>
        <w:spacing w:after="0" w:line="276" w:lineRule="auto"/>
        <w:jc w:val="both"/>
        <w:rPr>
          <w:rFonts w:eastAsia="Times New Roman" w:cstheme="minorHAnsi"/>
          <w:color w:val="1D1C1D"/>
          <w:lang w:eastAsia="en-GB"/>
        </w:rPr>
      </w:pPr>
    </w:p>
    <w:p w14:paraId="7FB99343" w14:textId="77777777" w:rsidR="00183CC7" w:rsidRPr="00183CC7" w:rsidRDefault="00183CC7" w:rsidP="00183CC7">
      <w:pPr>
        <w:shd w:val="clear" w:color="auto" w:fill="F8F8F8"/>
        <w:spacing w:after="0" w:line="276" w:lineRule="auto"/>
        <w:jc w:val="both"/>
        <w:rPr>
          <w:rFonts w:eastAsia="Times New Roman" w:cstheme="minorHAnsi"/>
          <w:b/>
          <w:bCs/>
          <w:color w:val="1D1C1D"/>
          <w:lang w:eastAsia="en-GB"/>
        </w:rPr>
      </w:pPr>
      <w:r w:rsidRPr="00183CC7">
        <w:rPr>
          <w:rFonts w:eastAsia="Times New Roman" w:cstheme="minorHAnsi"/>
          <w:b/>
          <w:bCs/>
          <w:color w:val="1D1C1D"/>
          <w:lang w:eastAsia="en-GB"/>
        </w:rPr>
        <w:t>Initial coin offerings (ICOs)</w:t>
      </w:r>
    </w:p>
    <w:p w14:paraId="56658596" w14:textId="77777777" w:rsidR="00183CC7" w:rsidRPr="00183CC7" w:rsidRDefault="00183CC7" w:rsidP="00183CC7">
      <w:pPr>
        <w:shd w:val="clear" w:color="auto" w:fill="F8F8F8"/>
        <w:spacing w:after="0" w:line="276" w:lineRule="auto"/>
        <w:jc w:val="both"/>
        <w:rPr>
          <w:rFonts w:eastAsia="Times New Roman" w:cstheme="minorHAnsi"/>
          <w:b/>
          <w:bCs/>
          <w:color w:val="1D1C1D"/>
          <w:lang w:eastAsia="en-GB"/>
        </w:rPr>
      </w:pPr>
    </w:p>
    <w:p w14:paraId="347EAF32" w14:textId="0D53796A" w:rsidR="00183CC7" w:rsidRPr="00183CC7" w:rsidRDefault="00183CC7" w:rsidP="00183CC7">
      <w:pPr>
        <w:shd w:val="clear" w:color="auto" w:fill="F8F8F8"/>
        <w:spacing w:after="0" w:line="276" w:lineRule="auto"/>
        <w:jc w:val="both"/>
        <w:rPr>
          <w:rFonts w:eastAsia="Times New Roman" w:cstheme="minorHAnsi"/>
          <w:color w:val="1D1C1D"/>
          <w:lang w:eastAsia="en-GB"/>
        </w:rPr>
      </w:pPr>
      <w:r w:rsidRPr="00183CC7">
        <w:rPr>
          <w:rFonts w:eastAsia="Times New Roman" w:cstheme="minorHAnsi"/>
          <w:color w:val="1D1C1D"/>
          <w:lang w:eastAsia="en-GB"/>
        </w:rPr>
        <w:t>Companies create their own cryptocurrency that behaves similarly to company stocks. Initial Coin Offerings (ICOs) are offers of a new cryptocurrency on a blockchain platform. It is similar to other crowdfunding platforms where the creators of the project. This is currently under development.</w:t>
      </w:r>
      <w:r w:rsidRPr="00183CC7">
        <w:rPr>
          <w:rFonts w:eastAsia="Times New Roman" w:cstheme="minorHAnsi"/>
          <w:color w:val="1D1C1D"/>
          <w:lang w:eastAsia="en-GB"/>
        </w:rPr>
        <w:br/>
        <w:t>We will revert back to it soon.</w:t>
      </w:r>
    </w:p>
    <w:p w14:paraId="50EBC82D" w14:textId="77DAFBFD" w:rsidR="00183CC7" w:rsidRPr="00183CC7" w:rsidRDefault="00183CC7" w:rsidP="00183CC7">
      <w:pPr>
        <w:spacing w:line="276" w:lineRule="auto"/>
        <w:jc w:val="both"/>
        <w:rPr>
          <w:rFonts w:cstheme="minorHAnsi"/>
        </w:rPr>
      </w:pPr>
    </w:p>
    <w:p w14:paraId="270206FB" w14:textId="12A5584E" w:rsidR="00183CC7" w:rsidRPr="00183CC7" w:rsidRDefault="00183CC7" w:rsidP="00183CC7">
      <w:pPr>
        <w:spacing w:line="276" w:lineRule="auto"/>
        <w:jc w:val="both"/>
        <w:rPr>
          <w:rFonts w:cstheme="minorHAnsi"/>
          <w:b/>
          <w:bCs/>
        </w:rPr>
      </w:pPr>
      <w:r w:rsidRPr="00183CC7">
        <w:rPr>
          <w:rFonts w:cstheme="minorHAnsi"/>
          <w:b/>
          <w:bCs/>
        </w:rPr>
        <w:t>Deploying our website</w:t>
      </w:r>
    </w:p>
    <w:p w14:paraId="229DDF63" w14:textId="6ECC320C" w:rsidR="0050024B" w:rsidRPr="00183CC7" w:rsidRDefault="009026A6" w:rsidP="00183CC7">
      <w:pPr>
        <w:spacing w:line="276" w:lineRule="auto"/>
        <w:jc w:val="both"/>
        <w:rPr>
          <w:rFonts w:cstheme="minorHAnsi"/>
        </w:rPr>
      </w:pPr>
      <w:r w:rsidRPr="00183CC7">
        <w:rPr>
          <w:rFonts w:cstheme="minorHAnsi"/>
        </w:rPr>
        <w:t>We consider some cloud hosting platform to deploy our website:</w:t>
      </w:r>
    </w:p>
    <w:p w14:paraId="7655CF77" w14:textId="301CE0DB" w:rsidR="009026A6" w:rsidRPr="00183CC7" w:rsidRDefault="009026A6" w:rsidP="00183CC7">
      <w:pPr>
        <w:pStyle w:val="ListParagraph"/>
        <w:numPr>
          <w:ilvl w:val="0"/>
          <w:numId w:val="1"/>
        </w:numPr>
        <w:spacing w:line="276" w:lineRule="auto"/>
        <w:jc w:val="both"/>
        <w:rPr>
          <w:rFonts w:cstheme="minorHAnsi"/>
        </w:rPr>
      </w:pPr>
      <w:r w:rsidRPr="00183CC7">
        <w:rPr>
          <w:rFonts w:cstheme="minorHAnsi"/>
        </w:rPr>
        <w:t>AWS</w:t>
      </w:r>
    </w:p>
    <w:p w14:paraId="5EEAF7EA" w14:textId="7B715423" w:rsidR="009026A6" w:rsidRPr="00183CC7" w:rsidRDefault="009026A6" w:rsidP="00183CC7">
      <w:pPr>
        <w:pStyle w:val="ListParagraph"/>
        <w:numPr>
          <w:ilvl w:val="0"/>
          <w:numId w:val="1"/>
        </w:numPr>
        <w:spacing w:line="276" w:lineRule="auto"/>
        <w:jc w:val="both"/>
        <w:rPr>
          <w:rFonts w:cstheme="minorHAnsi"/>
        </w:rPr>
      </w:pPr>
      <w:r w:rsidRPr="00183CC7">
        <w:rPr>
          <w:rFonts w:cstheme="minorHAnsi"/>
        </w:rPr>
        <w:t xml:space="preserve">Google Cloud </w:t>
      </w:r>
    </w:p>
    <w:p w14:paraId="45B5BDF9" w14:textId="6438B0E3" w:rsidR="009026A6" w:rsidRPr="00183CC7" w:rsidRDefault="009026A6" w:rsidP="00183CC7">
      <w:pPr>
        <w:pStyle w:val="ListParagraph"/>
        <w:numPr>
          <w:ilvl w:val="0"/>
          <w:numId w:val="1"/>
        </w:numPr>
        <w:spacing w:line="276" w:lineRule="auto"/>
        <w:jc w:val="both"/>
        <w:rPr>
          <w:rFonts w:cstheme="minorHAnsi"/>
        </w:rPr>
      </w:pPr>
      <w:r w:rsidRPr="00183CC7">
        <w:rPr>
          <w:rFonts w:cstheme="minorHAnsi"/>
        </w:rPr>
        <w:t xml:space="preserve">Heroku </w:t>
      </w:r>
    </w:p>
    <w:p w14:paraId="66778523" w14:textId="13970BC4" w:rsidR="009026A6" w:rsidRPr="00183CC7" w:rsidRDefault="009026A6" w:rsidP="00183CC7">
      <w:pPr>
        <w:spacing w:line="276" w:lineRule="auto"/>
        <w:jc w:val="both"/>
        <w:rPr>
          <w:rFonts w:cstheme="minorHAnsi"/>
        </w:rPr>
      </w:pPr>
      <w:r w:rsidRPr="00183CC7">
        <w:rPr>
          <w:rFonts w:cstheme="minorHAnsi"/>
        </w:rPr>
        <w:t>We decided to go with google cloud platform (GCP) due to it offer free credit for testing purpose as well as the flexibility of the platform.</w:t>
      </w:r>
    </w:p>
    <w:p w14:paraId="3482FBCD" w14:textId="5CDEEBC1" w:rsidR="009365BD" w:rsidRPr="00183CC7" w:rsidRDefault="009365BD" w:rsidP="00183CC7">
      <w:pPr>
        <w:spacing w:line="276" w:lineRule="auto"/>
        <w:jc w:val="both"/>
        <w:rPr>
          <w:rFonts w:cstheme="minorHAnsi"/>
        </w:rPr>
      </w:pPr>
      <w:r w:rsidRPr="00183CC7">
        <w:rPr>
          <w:rFonts w:cstheme="minorHAnsi"/>
        </w:rPr>
        <w:t xml:space="preserve">With Google cloud service, we create a </w:t>
      </w:r>
      <w:proofErr w:type="spellStart"/>
      <w:r w:rsidRPr="00183CC7">
        <w:rPr>
          <w:rFonts w:cstheme="minorHAnsi"/>
        </w:rPr>
        <w:t>Virtural</w:t>
      </w:r>
      <w:proofErr w:type="spellEnd"/>
      <w:r w:rsidRPr="00183CC7">
        <w:rPr>
          <w:rFonts w:cstheme="minorHAnsi"/>
        </w:rPr>
        <w:t xml:space="preserve"> Machine (VM) instance with the below config:</w:t>
      </w:r>
    </w:p>
    <w:p w14:paraId="6F07441F" w14:textId="04CD4084" w:rsidR="009365BD" w:rsidRPr="00183CC7" w:rsidRDefault="009365BD" w:rsidP="00183CC7">
      <w:pPr>
        <w:spacing w:line="276" w:lineRule="auto"/>
        <w:jc w:val="both"/>
        <w:rPr>
          <w:rFonts w:cstheme="minorHAnsi"/>
        </w:rPr>
      </w:pPr>
    </w:p>
    <w:p w14:paraId="5130C71E" w14:textId="24374483" w:rsidR="009365BD" w:rsidRPr="00183CC7" w:rsidRDefault="009365BD" w:rsidP="00183CC7">
      <w:pPr>
        <w:spacing w:line="276" w:lineRule="auto"/>
        <w:jc w:val="both"/>
        <w:rPr>
          <w:rFonts w:cstheme="minorHAnsi"/>
        </w:rPr>
      </w:pPr>
      <w:r w:rsidRPr="00183CC7">
        <w:rPr>
          <w:rFonts w:cstheme="minorHAnsi"/>
          <w:noProof/>
        </w:rPr>
        <w:drawing>
          <wp:inline distT="0" distB="0" distL="0" distR="0" wp14:anchorId="7E1DE7F8" wp14:editId="4B4B5636">
            <wp:extent cx="5731510" cy="1793875"/>
            <wp:effectExtent l="0" t="0" r="254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5731510" cy="1793875"/>
                    </a:xfrm>
                    <a:prstGeom prst="rect">
                      <a:avLst/>
                    </a:prstGeom>
                  </pic:spPr>
                </pic:pic>
              </a:graphicData>
            </a:graphic>
          </wp:inline>
        </w:drawing>
      </w:r>
    </w:p>
    <w:p w14:paraId="774C28D5" w14:textId="4CC1EEC4" w:rsidR="009365BD" w:rsidRPr="00183CC7" w:rsidRDefault="009365BD" w:rsidP="00183CC7">
      <w:pPr>
        <w:spacing w:line="276" w:lineRule="auto"/>
        <w:jc w:val="both"/>
        <w:rPr>
          <w:rFonts w:cstheme="minorHAnsi"/>
        </w:rPr>
      </w:pPr>
      <w:r w:rsidRPr="00183CC7">
        <w:rPr>
          <w:rFonts w:cstheme="minorHAnsi"/>
          <w:noProof/>
        </w:rPr>
        <w:lastRenderedPageBreak/>
        <w:drawing>
          <wp:inline distT="0" distB="0" distL="0" distR="0" wp14:anchorId="46F1C226" wp14:editId="7E31DAB7">
            <wp:extent cx="1863090" cy="2053507"/>
            <wp:effectExtent l="0" t="0" r="381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1873185" cy="2064634"/>
                    </a:xfrm>
                    <a:prstGeom prst="rect">
                      <a:avLst/>
                    </a:prstGeom>
                  </pic:spPr>
                </pic:pic>
              </a:graphicData>
            </a:graphic>
          </wp:inline>
        </w:drawing>
      </w:r>
    </w:p>
    <w:p w14:paraId="0FEE467C" w14:textId="59A094DE" w:rsidR="009365BD" w:rsidRPr="00183CC7" w:rsidRDefault="009365BD" w:rsidP="00183CC7">
      <w:pPr>
        <w:spacing w:line="276" w:lineRule="auto"/>
        <w:jc w:val="both"/>
        <w:rPr>
          <w:rFonts w:cstheme="minorHAnsi"/>
        </w:rPr>
      </w:pPr>
      <w:r w:rsidRPr="00183CC7">
        <w:rPr>
          <w:rFonts w:cstheme="minorHAnsi"/>
          <w:noProof/>
        </w:rPr>
        <w:drawing>
          <wp:inline distT="0" distB="0" distL="0" distR="0" wp14:anchorId="52619BD8" wp14:editId="1A93A6B5">
            <wp:extent cx="5731510" cy="389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255"/>
                    </a:xfrm>
                    <a:prstGeom prst="rect">
                      <a:avLst/>
                    </a:prstGeom>
                  </pic:spPr>
                </pic:pic>
              </a:graphicData>
            </a:graphic>
          </wp:inline>
        </w:drawing>
      </w:r>
    </w:p>
    <w:p w14:paraId="75F47161" w14:textId="72D94500" w:rsidR="009365BD" w:rsidRPr="00183CC7" w:rsidRDefault="009365BD" w:rsidP="00183CC7">
      <w:pPr>
        <w:spacing w:line="276" w:lineRule="auto"/>
        <w:jc w:val="both"/>
        <w:rPr>
          <w:rFonts w:cstheme="minorHAnsi"/>
        </w:rPr>
      </w:pPr>
      <w:r w:rsidRPr="00183CC7">
        <w:rPr>
          <w:rFonts w:cstheme="minorHAnsi"/>
        </w:rPr>
        <w:t>The VM Machine is then deployed LAMP (Linux + Apache + MySQL + PHP/Perl/Python) via SSL command line:</w:t>
      </w:r>
    </w:p>
    <w:p w14:paraId="1438F88E" w14:textId="0780D9AB" w:rsidR="009365BD" w:rsidRPr="00183CC7" w:rsidRDefault="00CC12C0" w:rsidP="00183CC7">
      <w:pPr>
        <w:spacing w:line="276" w:lineRule="auto"/>
        <w:jc w:val="both"/>
        <w:rPr>
          <w:rFonts w:cstheme="minorHAnsi"/>
        </w:rPr>
      </w:pPr>
      <w:r w:rsidRPr="00183CC7">
        <w:rPr>
          <w:rFonts w:cstheme="minorHAnsi"/>
          <w:noProof/>
        </w:rPr>
        <w:drawing>
          <wp:inline distT="0" distB="0" distL="0" distR="0" wp14:anchorId="752B2200" wp14:editId="72C8CDEA">
            <wp:extent cx="5731510" cy="1541780"/>
            <wp:effectExtent l="0" t="0" r="2540" b="127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5731510" cy="1541780"/>
                    </a:xfrm>
                    <a:prstGeom prst="rect">
                      <a:avLst/>
                    </a:prstGeom>
                  </pic:spPr>
                </pic:pic>
              </a:graphicData>
            </a:graphic>
          </wp:inline>
        </w:drawing>
      </w:r>
    </w:p>
    <w:p w14:paraId="1E62C331" w14:textId="77777777" w:rsidR="009365BD" w:rsidRPr="00183CC7" w:rsidRDefault="009365BD" w:rsidP="00183CC7">
      <w:pPr>
        <w:spacing w:line="276" w:lineRule="auto"/>
        <w:jc w:val="both"/>
        <w:rPr>
          <w:rFonts w:cstheme="minorHAnsi"/>
        </w:rPr>
      </w:pPr>
    </w:p>
    <w:p w14:paraId="11830241" w14:textId="77777777" w:rsidR="009026A6" w:rsidRPr="00183CC7" w:rsidRDefault="009026A6" w:rsidP="00183CC7">
      <w:pPr>
        <w:spacing w:line="276" w:lineRule="auto"/>
        <w:jc w:val="both"/>
        <w:rPr>
          <w:rFonts w:cstheme="minorHAnsi"/>
        </w:rPr>
      </w:pPr>
    </w:p>
    <w:p w14:paraId="4D2C8CB4" w14:textId="77777777" w:rsidR="009026A6" w:rsidRPr="00183CC7" w:rsidRDefault="009026A6" w:rsidP="00183CC7">
      <w:pPr>
        <w:spacing w:line="276" w:lineRule="auto"/>
        <w:jc w:val="both"/>
        <w:rPr>
          <w:rFonts w:cstheme="minorHAnsi"/>
        </w:rPr>
      </w:pPr>
    </w:p>
    <w:sectPr w:rsidR="009026A6" w:rsidRPr="0018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3C0"/>
    <w:multiLevelType w:val="multilevel"/>
    <w:tmpl w:val="077E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101A8"/>
    <w:multiLevelType w:val="multilevel"/>
    <w:tmpl w:val="63B2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0509"/>
    <w:multiLevelType w:val="multilevel"/>
    <w:tmpl w:val="D10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C69AA"/>
    <w:multiLevelType w:val="hybridMultilevel"/>
    <w:tmpl w:val="14D23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406DAB"/>
    <w:multiLevelType w:val="multilevel"/>
    <w:tmpl w:val="0E90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1064C"/>
    <w:multiLevelType w:val="hybridMultilevel"/>
    <w:tmpl w:val="8940E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AC030D"/>
    <w:multiLevelType w:val="multilevel"/>
    <w:tmpl w:val="7B9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35ED9"/>
    <w:multiLevelType w:val="multilevel"/>
    <w:tmpl w:val="E23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A6"/>
    <w:rsid w:val="00183CC7"/>
    <w:rsid w:val="0050024B"/>
    <w:rsid w:val="009026A6"/>
    <w:rsid w:val="009365BD"/>
    <w:rsid w:val="00CC12C0"/>
    <w:rsid w:val="00EA42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A28"/>
  <w15:chartTrackingRefBased/>
  <w15:docId w15:val="{3248664B-8858-44F4-B94D-3142B153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946">
      <w:bodyDiv w:val="1"/>
      <w:marLeft w:val="0"/>
      <w:marRight w:val="0"/>
      <w:marTop w:val="0"/>
      <w:marBottom w:val="0"/>
      <w:divBdr>
        <w:top w:val="none" w:sz="0" w:space="0" w:color="auto"/>
        <w:left w:val="none" w:sz="0" w:space="0" w:color="auto"/>
        <w:bottom w:val="none" w:sz="0" w:space="0" w:color="auto"/>
        <w:right w:val="none" w:sz="0" w:space="0" w:color="auto"/>
      </w:divBdr>
    </w:div>
    <w:div w:id="278027590">
      <w:bodyDiv w:val="1"/>
      <w:marLeft w:val="0"/>
      <w:marRight w:val="0"/>
      <w:marTop w:val="0"/>
      <w:marBottom w:val="0"/>
      <w:divBdr>
        <w:top w:val="none" w:sz="0" w:space="0" w:color="auto"/>
        <w:left w:val="none" w:sz="0" w:space="0" w:color="auto"/>
        <w:bottom w:val="none" w:sz="0" w:space="0" w:color="auto"/>
        <w:right w:val="none" w:sz="0" w:space="0" w:color="auto"/>
      </w:divBdr>
    </w:div>
    <w:div w:id="340396000">
      <w:bodyDiv w:val="1"/>
      <w:marLeft w:val="0"/>
      <w:marRight w:val="0"/>
      <w:marTop w:val="0"/>
      <w:marBottom w:val="0"/>
      <w:divBdr>
        <w:top w:val="none" w:sz="0" w:space="0" w:color="auto"/>
        <w:left w:val="none" w:sz="0" w:space="0" w:color="auto"/>
        <w:bottom w:val="none" w:sz="0" w:space="0" w:color="auto"/>
        <w:right w:val="none" w:sz="0" w:space="0" w:color="auto"/>
      </w:divBdr>
    </w:div>
    <w:div w:id="114651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Tran</dc:creator>
  <cp:keywords/>
  <dc:description/>
  <cp:lastModifiedBy>jenny nguyen</cp:lastModifiedBy>
  <cp:revision>2</cp:revision>
  <dcterms:created xsi:type="dcterms:W3CDTF">2021-10-23T23:27:00Z</dcterms:created>
  <dcterms:modified xsi:type="dcterms:W3CDTF">2021-10-23T23:27:00Z</dcterms:modified>
</cp:coreProperties>
</file>