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C441" w14:textId="08170A47" w:rsidR="00A42E24" w:rsidRDefault="00CC42EB">
      <w:pPr>
        <w:pStyle w:val="Title"/>
      </w:pPr>
      <w:bookmarkStart w:id="0" w:name="_c7qid2pxiqp2" w:colFirst="0" w:colLast="0"/>
      <w:bookmarkEnd w:id="0"/>
      <w:r>
        <w:t>0</w:t>
      </w:r>
      <w:r w:rsidR="00000000">
        <w:t>Financial Transaction &amp; Loans Dashboard Report</w:t>
      </w:r>
    </w:p>
    <w:p w14:paraId="76B4F363" w14:textId="77777777" w:rsidR="00A42E24" w:rsidRDefault="00000000">
      <w:r>
        <w:t>Executive Summary &amp; Institutional Portfolio Performance Analysis</w:t>
      </w:r>
    </w:p>
    <w:p w14:paraId="16EA0DE2" w14:textId="77777777" w:rsidR="00A42E24" w:rsidRDefault="00000000">
      <w:pPr>
        <w:pStyle w:val="Heading1"/>
      </w:pPr>
      <w:bookmarkStart w:id="1" w:name="_q980uhsxp7uz" w:colFirst="0" w:colLast="0"/>
      <w:bookmarkEnd w:id="1"/>
      <w:r>
        <w:t>1. Introduction</w:t>
      </w:r>
    </w:p>
    <w:p w14:paraId="2C2366C0" w14:textId="77777777" w:rsidR="00A42E24" w:rsidRDefault="00000000">
      <w:r>
        <w:t>This document presents an overview and detailed breakdown of the Financial Transaction &amp; Loans Dashboard. The dashboard is designed to provide actionable insights into customer account balances, transactional volumes, loan status distributions, and monthly transaction trends across various financial account categories.</w:t>
      </w:r>
    </w:p>
    <w:p w14:paraId="6529B0CF" w14:textId="77777777" w:rsidR="00A42E24" w:rsidRDefault="00A42E24"/>
    <w:p w14:paraId="0B70E5F8" w14:textId="77777777" w:rsidR="00A42E24" w:rsidRDefault="00000000">
      <w:r>
        <w:t>By unifying operational and financial metrics into a central analytical view, leadership can monitor liquidity, evaluate portfolio risk, and analyze customer behavior patterns across multiple account tiers.</w:t>
      </w:r>
    </w:p>
    <w:p w14:paraId="05331CBC" w14:textId="77777777" w:rsidR="00A42E24" w:rsidRDefault="00000000">
      <w:pPr>
        <w:pStyle w:val="Heading1"/>
      </w:pPr>
      <w:bookmarkStart w:id="2" w:name="_wmc87widleqo" w:colFirst="0" w:colLast="0"/>
      <w:bookmarkEnd w:id="2"/>
      <w:r>
        <w:t>2. Objectives</w:t>
      </w:r>
    </w:p>
    <w:p w14:paraId="14E21045" w14:textId="77777777" w:rsidR="00A42E24" w:rsidRDefault="00000000">
      <w:pPr>
        <w:numPr>
          <w:ilvl w:val="0"/>
          <w:numId w:val="2"/>
        </w:numPr>
      </w:pPr>
      <w:r>
        <w:rPr>
          <w:b/>
          <w:bCs/>
        </w:rPr>
        <w:t>Monitor Key Performance Indicators (KPIs):</w:t>
      </w:r>
      <w:r>
        <w:t xml:space="preserve"> Track high-level metrics such as total active accounts, overall transaction value, total customer base, and active loan counts.</w:t>
      </w:r>
    </w:p>
    <w:p w14:paraId="3F96F4D8" w14:textId="77777777" w:rsidR="00A42E24" w:rsidRDefault="00000000">
      <w:pPr>
        <w:numPr>
          <w:ilvl w:val="0"/>
          <w:numId w:val="2"/>
        </w:numPr>
      </w:pPr>
      <w:r>
        <w:rPr>
          <w:b/>
          <w:bCs/>
        </w:rPr>
        <w:t>Analyze Account Distribution:</w:t>
      </w:r>
      <w:r>
        <w:t xml:space="preserve"> Assess customer engagement across different account types (Youth, Business, Savings, Payroll, and Checking).</w:t>
      </w:r>
    </w:p>
    <w:p w14:paraId="1D3BCAC7" w14:textId="77777777" w:rsidR="00A42E24" w:rsidRDefault="00000000">
      <w:pPr>
        <w:numPr>
          <w:ilvl w:val="0"/>
          <w:numId w:val="2"/>
        </w:numPr>
      </w:pPr>
      <w:r>
        <w:rPr>
          <w:b/>
          <w:bCs/>
        </w:rPr>
        <w:t>Track Loan Portfolio Performance:</w:t>
      </w:r>
      <w:r>
        <w:t xml:space="preserve"> Evaluate loan status segmentation (Active, Paid Off, Overdue) to manage portfolio risk effectively.</w:t>
      </w:r>
    </w:p>
    <w:p w14:paraId="19DEF2A3" w14:textId="77777777" w:rsidR="00A42E24" w:rsidRDefault="00000000">
      <w:pPr>
        <w:numPr>
          <w:ilvl w:val="0"/>
          <w:numId w:val="2"/>
        </w:numPr>
      </w:pPr>
      <w:r>
        <w:rPr>
          <w:b/>
          <w:bCs/>
        </w:rPr>
        <w:t>Examine Transactional Patterns:</w:t>
      </w:r>
      <w:r>
        <w:t xml:space="preserve"> Identify monthly trends and distribution of transaction types (Deposit, Payment, Transfer, Withdrawal).</w:t>
      </w:r>
    </w:p>
    <w:p w14:paraId="190F0F7D" w14:textId="77777777" w:rsidR="00A42E24" w:rsidRDefault="00000000">
      <w:pPr>
        <w:numPr>
          <w:ilvl w:val="0"/>
          <w:numId w:val="2"/>
        </w:numPr>
      </w:pPr>
      <w:r>
        <w:rPr>
          <w:b/>
          <w:bCs/>
        </w:rPr>
        <w:t>Enable Interactive Filtering:</w:t>
      </w:r>
      <w:r>
        <w:t xml:space="preserve"> Provide dynamic filtering capabilities by Year, Account Type, and Transaction Types for granular decision-making.</w:t>
      </w:r>
    </w:p>
    <w:p w14:paraId="71D1F1B1" w14:textId="77777777" w:rsidR="00A42E24" w:rsidRDefault="00000000">
      <w:pPr>
        <w:pStyle w:val="Heading1"/>
      </w:pPr>
      <w:bookmarkStart w:id="3" w:name="_w2bfoi2f3w0i" w:colFirst="0" w:colLast="0"/>
      <w:bookmarkEnd w:id="3"/>
      <w:r>
        <w:lastRenderedPageBreak/>
        <w:t>3. Dataset Description</w:t>
      </w:r>
    </w:p>
    <w:p w14:paraId="1E3217DA" w14:textId="77777777" w:rsidR="00A42E24" w:rsidRDefault="00000000">
      <w:r>
        <w:t>The dashboard integrates data from multiple core financial tables within the enterprise data warehouse:</w:t>
      </w:r>
    </w:p>
    <w:p w14:paraId="02C9C61D" w14:textId="77777777" w:rsidR="00A42E24" w:rsidRDefault="00A42E24"/>
    <w:p w14:paraId="11C1F7B1" w14:textId="526544FA" w:rsidR="00A42E24" w:rsidRDefault="00000000">
      <w:pPr>
        <w:numPr>
          <w:ilvl w:val="0"/>
          <w:numId w:val="3"/>
        </w:numPr>
      </w:pPr>
      <w:r>
        <w:rPr>
          <w:b/>
          <w:bCs/>
        </w:rPr>
        <w:t>Account Data:</w:t>
      </w:r>
      <w:r>
        <w:t xml:space="preserve"> Contains information on </w:t>
      </w:r>
      <w:r w:rsidR="00216046">
        <w:t>Accounts – Account ID, Account Status ID, Account Type ID, Active Account Status, Balance, Customer ID.</w:t>
      </w:r>
    </w:p>
    <w:p w14:paraId="1D5312E1" w14:textId="14C2ECEA" w:rsidR="00216046" w:rsidRDefault="00216046" w:rsidP="00216046">
      <w:pPr>
        <w:numPr>
          <w:ilvl w:val="0"/>
          <w:numId w:val="3"/>
        </w:numPr>
      </w:pPr>
      <w:r>
        <w:rPr>
          <w:b/>
          <w:bCs/>
        </w:rPr>
        <w:t>Account Statuses –</w:t>
      </w:r>
      <w:r>
        <w:t xml:space="preserve"> </w:t>
      </w:r>
      <w:r>
        <w:t>Account</w:t>
      </w:r>
      <w:r>
        <w:t xml:space="preserve"> </w:t>
      </w:r>
      <w:r>
        <w:t>Status</w:t>
      </w:r>
      <w:r>
        <w:t xml:space="preserve"> </w:t>
      </w:r>
      <w:r>
        <w:t>ID</w:t>
      </w:r>
      <w:r>
        <w:t xml:space="preserve">, </w:t>
      </w:r>
      <w:r>
        <w:t>Status</w:t>
      </w:r>
      <w:r>
        <w:t xml:space="preserve"> </w:t>
      </w:r>
      <w:r>
        <w:t>Name</w:t>
      </w:r>
    </w:p>
    <w:p w14:paraId="5D5175C7" w14:textId="6560ECB2" w:rsidR="00216046" w:rsidRDefault="00216046" w:rsidP="00216046">
      <w:pPr>
        <w:numPr>
          <w:ilvl w:val="0"/>
          <w:numId w:val="3"/>
        </w:numPr>
      </w:pPr>
      <w:r>
        <w:rPr>
          <w:b/>
          <w:bCs/>
        </w:rPr>
        <w:t>Account Types -</w:t>
      </w:r>
      <w:r>
        <w:t xml:space="preserve"> </w:t>
      </w:r>
      <w:r>
        <w:t>Account Type ID</w:t>
      </w:r>
      <w:r>
        <w:t xml:space="preserve">, Type Nae </w:t>
      </w:r>
    </w:p>
    <w:p w14:paraId="5947FAC6" w14:textId="60FDE999" w:rsidR="00A42E24" w:rsidRDefault="00000000">
      <w:pPr>
        <w:numPr>
          <w:ilvl w:val="0"/>
          <w:numId w:val="3"/>
        </w:numPr>
      </w:pPr>
      <w:r>
        <w:rPr>
          <w:b/>
          <w:bCs/>
        </w:rPr>
        <w:t>Transaction Data:</w:t>
      </w:r>
      <w:r>
        <w:t xml:space="preserve"> </w:t>
      </w:r>
      <w:r w:rsidR="00216046">
        <w:t>Account destination ID, Branch ID, Description, Transaction Date, Transaction ID, Transaction Type ID, Total Transaction Value.</w:t>
      </w:r>
    </w:p>
    <w:p w14:paraId="396C549F" w14:textId="77777777" w:rsidR="00A42E24" w:rsidRDefault="00000000">
      <w:pPr>
        <w:numPr>
          <w:ilvl w:val="0"/>
          <w:numId w:val="3"/>
        </w:numPr>
      </w:pPr>
      <w:r>
        <w:rPr>
          <w:b/>
          <w:bCs/>
        </w:rPr>
        <w:t>Loan Portfolio Data:</w:t>
      </w:r>
      <w:r>
        <w:t xml:space="preserve"> Contains details on total loan volume, active loan status, paid-off loans, and overdue counts.</w:t>
      </w:r>
    </w:p>
    <w:p w14:paraId="0BF737AC" w14:textId="30D8E3FB" w:rsidR="00A42E24" w:rsidRDefault="00000000">
      <w:pPr>
        <w:numPr>
          <w:ilvl w:val="0"/>
          <w:numId w:val="3"/>
        </w:numPr>
      </w:pPr>
      <w:r>
        <w:rPr>
          <w:b/>
          <w:bCs/>
        </w:rPr>
        <w:t>Customer Data:</w:t>
      </w:r>
      <w:r>
        <w:t xml:space="preserve"> Includes unique customer identifiers to calculate total customer volume</w:t>
      </w:r>
      <w:r w:rsidR="00216046">
        <w:t xml:space="preserve"> like Address ID, Customer ID, Customer Type ID, Date of Birth, First Name, Last Name.</w:t>
      </w:r>
    </w:p>
    <w:p w14:paraId="4D19F9F4" w14:textId="1A864661" w:rsidR="00216046" w:rsidRDefault="00216046">
      <w:pPr>
        <w:numPr>
          <w:ilvl w:val="0"/>
          <w:numId w:val="3"/>
        </w:numPr>
      </w:pPr>
      <w:r>
        <w:rPr>
          <w:b/>
          <w:bCs/>
        </w:rPr>
        <w:t>Addresses –</w:t>
      </w:r>
      <w:r>
        <w:t xml:space="preserve"> Address ID, City, Country, Street.</w:t>
      </w:r>
    </w:p>
    <w:p w14:paraId="261F8825" w14:textId="77777777" w:rsidR="00A42E24" w:rsidRDefault="00000000">
      <w:pPr>
        <w:pStyle w:val="Heading1"/>
      </w:pPr>
      <w:bookmarkStart w:id="4" w:name="_7dwrj81oxoah" w:colFirst="0" w:colLast="0"/>
      <w:bookmarkEnd w:id="4"/>
      <w:r>
        <w:t>4. Data Preparation</w:t>
      </w:r>
    </w:p>
    <w:p w14:paraId="22B6B1EF" w14:textId="77777777" w:rsidR="00A42E24" w:rsidRDefault="00000000">
      <w:pPr>
        <w:numPr>
          <w:ilvl w:val="0"/>
          <w:numId w:val="3"/>
        </w:numPr>
      </w:pPr>
      <w:r>
        <w:rPr>
          <w:b/>
          <w:bCs/>
        </w:rPr>
        <w:t>Data Cleaning &amp; Standardizing:</w:t>
      </w:r>
      <w:r>
        <w:t xml:space="preserve"> Handled null values, formatted financial currency values, and established standardized naming conventions (e.g., </w:t>
      </w:r>
      <w:r>
        <w:rPr>
          <w:rFonts w:ascii="Roboto Mono" w:eastAsia="Roboto Mono" w:hAnsi="Roboto Mono" w:cs="Roboto Mono"/>
          <w:color w:val="188038"/>
        </w:rPr>
        <w:t>TypeName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StatusName</w:t>
      </w:r>
      <w:r>
        <w:t>).</w:t>
      </w:r>
    </w:p>
    <w:p w14:paraId="55D4E408" w14:textId="77777777" w:rsidR="00A42E24" w:rsidRDefault="00000000">
      <w:pPr>
        <w:numPr>
          <w:ilvl w:val="0"/>
          <w:numId w:val="3"/>
        </w:numPr>
      </w:pPr>
      <w:r>
        <w:rPr>
          <w:b/>
          <w:bCs/>
        </w:rPr>
        <w:t>Data Modeling:</w:t>
      </w:r>
      <w:r>
        <w:t xml:space="preserve"> Established relationships between Customer, Account, Transaction, and Loan tables using primary/foreign key mappings.</w:t>
      </w:r>
    </w:p>
    <w:p w14:paraId="633CE850" w14:textId="77777777" w:rsidR="00A42E24" w:rsidRDefault="00000000">
      <w:pPr>
        <w:numPr>
          <w:ilvl w:val="0"/>
          <w:numId w:val="3"/>
        </w:numPr>
      </w:pPr>
      <w:r>
        <w:rPr>
          <w:b/>
          <w:bCs/>
        </w:rPr>
        <w:t>Date Table Creation:</w:t>
      </w:r>
      <w:r>
        <w:t xml:space="preserve"> Built a dedicated Calendar table to support time-intelligence filtering (by Year and Month).</w:t>
      </w:r>
    </w:p>
    <w:p w14:paraId="32A923FF" w14:textId="77777777" w:rsidR="00A42E24" w:rsidRDefault="00000000">
      <w:pPr>
        <w:numPr>
          <w:ilvl w:val="0"/>
          <w:numId w:val="3"/>
        </w:numPr>
      </w:pPr>
      <w:r>
        <w:rPr>
          <w:b/>
          <w:bCs/>
        </w:rPr>
        <w:t>Categorization:</w:t>
      </w:r>
      <w:r>
        <w:t xml:space="preserve"> Categorized loan statuses into Active, Paid Off, and Overdue, and standardized account type groupings.</w:t>
      </w:r>
    </w:p>
    <w:p w14:paraId="1DD6CCCC" w14:textId="77777777" w:rsidR="00A42E24" w:rsidRDefault="00000000">
      <w:pPr>
        <w:pStyle w:val="Heading1"/>
      </w:pPr>
      <w:bookmarkStart w:id="5" w:name="_15i8ejrovm22" w:colFirst="0" w:colLast="0"/>
      <w:bookmarkEnd w:id="5"/>
      <w:r>
        <w:t>5. DAX Measures Used</w:t>
      </w:r>
    </w:p>
    <w:p w14:paraId="547B7BCF" w14:textId="77777777" w:rsidR="00A42E24" w:rsidRDefault="00000000">
      <w:r>
        <w:t>The following Data Analysis Expressions (DAX) were engineered to drive visual metrics across the dashboard:</w:t>
      </w:r>
    </w:p>
    <w:p w14:paraId="20499BE7" w14:textId="77777777" w:rsidR="00A42E24" w:rsidRDefault="00A42E24"/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A42E24" w14:paraId="1502EE21" w14:textId="77777777" w:rsidTr="00A42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2EEAF61" w14:textId="77777777" w:rsidR="00A42E24" w:rsidRDefault="00000000">
            <w:r>
              <w:lastRenderedPageBreak/>
              <w:t>Measure Name</w:t>
            </w:r>
          </w:p>
        </w:tc>
        <w:tc>
          <w:tcPr>
            <w:tcW w:w="3500" w:type="dxa"/>
          </w:tcPr>
          <w:p w14:paraId="59CAFA7F" w14:textId="77777777" w:rsidR="00A42E24" w:rsidRDefault="00000000">
            <w:r>
              <w:t>DAX Expression</w:t>
            </w:r>
          </w:p>
        </w:tc>
        <w:tc>
          <w:tcPr>
            <w:tcW w:w="3500" w:type="dxa"/>
          </w:tcPr>
          <w:p w14:paraId="5AF8C74E" w14:textId="77777777" w:rsidR="00A42E24" w:rsidRDefault="00000000">
            <w:r>
              <w:t>Key Result / Baseline Value</w:t>
            </w:r>
          </w:p>
        </w:tc>
      </w:tr>
      <w:tr w:rsidR="00A42E24" w14:paraId="7EC1994F" w14:textId="77777777" w:rsidTr="00A42E24">
        <w:tc>
          <w:tcPr>
            <w:tcW w:w="3500" w:type="dxa"/>
          </w:tcPr>
          <w:p w14:paraId="2C7625F5" w14:textId="77777777" w:rsidR="00A42E24" w:rsidRDefault="00000000">
            <w:r>
              <w:rPr>
                <w:b/>
                <w:bCs/>
              </w:rPr>
              <w:t>Active Accounts</w:t>
            </w:r>
          </w:p>
        </w:tc>
        <w:tc>
          <w:tcPr>
            <w:tcW w:w="3500" w:type="dxa"/>
          </w:tcPr>
          <w:p w14:paraId="624BBCA4" w14:textId="77777777" w:rsidR="001907C6" w:rsidRPr="001907C6" w:rsidRDefault="001907C6" w:rsidP="001907C6">
            <w:pPr>
              <w:rPr>
                <w:color w:val="000000" w:themeColor="text1"/>
                <w:lang w:val="en-IN"/>
              </w:rPr>
            </w:pPr>
            <w:r w:rsidRPr="001907C6">
              <w:rPr>
                <w:color w:val="000000" w:themeColor="text1"/>
                <w:lang w:val="en-IN"/>
              </w:rPr>
              <w:t>ACTIVE ACCOUNTS = CALCULATE(DISTINCTCOUNT(Accounts[AccountID]),'Account_statuses'[StatusName]="Active")</w:t>
            </w:r>
          </w:p>
          <w:p w14:paraId="4B9AE3CC" w14:textId="55909964" w:rsidR="00A42E24" w:rsidRDefault="00A42E24"/>
        </w:tc>
        <w:tc>
          <w:tcPr>
            <w:tcW w:w="3500" w:type="dxa"/>
          </w:tcPr>
          <w:p w14:paraId="1021E101" w14:textId="77777777" w:rsidR="00A42E24" w:rsidRDefault="00000000">
            <w:r>
              <w:t>678 Accounts</w:t>
            </w:r>
          </w:p>
        </w:tc>
      </w:tr>
      <w:tr w:rsidR="00A42E24" w14:paraId="3773224B" w14:textId="77777777" w:rsidTr="00A42E24">
        <w:tc>
          <w:tcPr>
            <w:tcW w:w="3500" w:type="dxa"/>
          </w:tcPr>
          <w:p w14:paraId="64236382" w14:textId="77777777" w:rsidR="00A42E24" w:rsidRDefault="00000000">
            <w:r>
              <w:rPr>
                <w:b/>
                <w:bCs/>
              </w:rPr>
              <w:t>Total Transaction Value</w:t>
            </w:r>
          </w:p>
        </w:tc>
        <w:tc>
          <w:tcPr>
            <w:tcW w:w="3500" w:type="dxa"/>
          </w:tcPr>
          <w:p w14:paraId="3CAD5D26" w14:textId="77777777" w:rsidR="00A42E24" w:rsidRDefault="00000000">
            <w:r w:rsidRPr="001907C6">
              <w:rPr>
                <w:rFonts w:ascii="Roboto Mono" w:eastAsia="Roboto Mono" w:hAnsi="Roboto Mono" w:cs="Roboto Mono"/>
                <w:color w:val="000000" w:themeColor="text1"/>
              </w:rPr>
              <w:t>SUM(Transactions[Amount])</w:t>
            </w:r>
          </w:p>
        </w:tc>
        <w:tc>
          <w:tcPr>
            <w:tcW w:w="3500" w:type="dxa"/>
          </w:tcPr>
          <w:p w14:paraId="61DB5C5C" w14:textId="77777777" w:rsidR="00A42E24" w:rsidRDefault="00000000">
            <w:r>
              <w:t>$136,159.54 ($136.16K)</w:t>
            </w:r>
          </w:p>
        </w:tc>
      </w:tr>
      <w:tr w:rsidR="00A42E24" w14:paraId="15DD6946" w14:textId="77777777" w:rsidTr="00A42E24">
        <w:tc>
          <w:tcPr>
            <w:tcW w:w="3500" w:type="dxa"/>
          </w:tcPr>
          <w:p w14:paraId="56F76E29" w14:textId="77777777" w:rsidR="00A42E24" w:rsidRDefault="00000000">
            <w:r>
              <w:rPr>
                <w:b/>
                <w:bCs/>
              </w:rPr>
              <w:t>Total Customers</w:t>
            </w:r>
          </w:p>
        </w:tc>
        <w:tc>
          <w:tcPr>
            <w:tcW w:w="3500" w:type="dxa"/>
          </w:tcPr>
          <w:p w14:paraId="6D4A0FB5" w14:textId="77777777" w:rsidR="00A42E24" w:rsidRDefault="00000000">
            <w:r w:rsidRPr="001907C6">
              <w:rPr>
                <w:rFonts w:ascii="Roboto Mono" w:eastAsia="Roboto Mono" w:hAnsi="Roboto Mono" w:cs="Roboto Mono"/>
                <w:color w:val="000000" w:themeColor="text1"/>
              </w:rPr>
              <w:t>DISTINCTCOUNT(Customers[CustomerID])</w:t>
            </w:r>
          </w:p>
        </w:tc>
        <w:tc>
          <w:tcPr>
            <w:tcW w:w="3500" w:type="dxa"/>
          </w:tcPr>
          <w:p w14:paraId="4D497369" w14:textId="77777777" w:rsidR="00A42E24" w:rsidRDefault="00000000">
            <w:r>
              <w:t>1,000 (1K) Unique Customers</w:t>
            </w:r>
          </w:p>
        </w:tc>
      </w:tr>
      <w:tr w:rsidR="00A42E24" w14:paraId="070094F4" w14:textId="77777777" w:rsidTr="00A42E24">
        <w:tc>
          <w:tcPr>
            <w:tcW w:w="3500" w:type="dxa"/>
          </w:tcPr>
          <w:p w14:paraId="6A1C6C02" w14:textId="77777777" w:rsidR="00A42E24" w:rsidRDefault="00000000">
            <w:r>
              <w:rPr>
                <w:b/>
                <w:bCs/>
              </w:rPr>
              <w:t>Active Loans</w:t>
            </w:r>
          </w:p>
        </w:tc>
        <w:tc>
          <w:tcPr>
            <w:tcW w:w="3500" w:type="dxa"/>
          </w:tcPr>
          <w:p w14:paraId="649ACE35" w14:textId="77777777" w:rsidR="001907C6" w:rsidRPr="001907C6" w:rsidRDefault="001907C6" w:rsidP="001907C6">
            <w:pPr>
              <w:rPr>
                <w:color w:val="000000" w:themeColor="text1"/>
                <w:lang w:val="en-IN"/>
              </w:rPr>
            </w:pPr>
            <w:r w:rsidRPr="001907C6">
              <w:rPr>
                <w:color w:val="000000" w:themeColor="text1"/>
                <w:lang w:val="en-IN"/>
              </w:rPr>
              <w:t>ACTIVE LOANS = CALCULATE(DISTINCTCOUNT(Loans[LoanID]),'Loan_statuses'[StatusName]="Active")</w:t>
            </w:r>
          </w:p>
          <w:p w14:paraId="5F6870CD" w14:textId="7861D16A" w:rsidR="00A42E24" w:rsidRPr="001907C6" w:rsidRDefault="00A42E24">
            <w:pPr>
              <w:rPr>
                <w:color w:val="000000" w:themeColor="text1"/>
              </w:rPr>
            </w:pPr>
          </w:p>
        </w:tc>
        <w:tc>
          <w:tcPr>
            <w:tcW w:w="3500" w:type="dxa"/>
          </w:tcPr>
          <w:p w14:paraId="44BC4DC7" w14:textId="77777777" w:rsidR="00A42E24" w:rsidRDefault="00000000">
            <w:r>
              <w:t>230 Active Loans</w:t>
            </w:r>
          </w:p>
        </w:tc>
      </w:tr>
      <w:tr w:rsidR="00A42E24" w14:paraId="67D615C0" w14:textId="77777777" w:rsidTr="00A42E24">
        <w:tc>
          <w:tcPr>
            <w:tcW w:w="3500" w:type="dxa"/>
          </w:tcPr>
          <w:p w14:paraId="3C5EF6F5" w14:textId="7356FE35" w:rsidR="00A42E24" w:rsidRDefault="00000000">
            <w:r>
              <w:rPr>
                <w:b/>
                <w:bCs/>
              </w:rPr>
              <w:t xml:space="preserve">Total Loans </w:t>
            </w:r>
          </w:p>
        </w:tc>
        <w:tc>
          <w:tcPr>
            <w:tcW w:w="3500" w:type="dxa"/>
          </w:tcPr>
          <w:p w14:paraId="7DA12E4B" w14:textId="77777777" w:rsidR="001907C6" w:rsidRPr="001907C6" w:rsidRDefault="001907C6" w:rsidP="001907C6">
            <w:pPr>
              <w:rPr>
                <w:color w:val="000000" w:themeColor="text1"/>
                <w:lang w:val="en-IN"/>
              </w:rPr>
            </w:pPr>
            <w:r w:rsidRPr="001907C6">
              <w:rPr>
                <w:color w:val="000000" w:themeColor="text1"/>
                <w:lang w:val="en-IN"/>
              </w:rPr>
              <w:t>TOTAL LOANS = DISTINCTCOUNT(Loans[LoanID])</w:t>
            </w:r>
          </w:p>
          <w:p w14:paraId="2234F630" w14:textId="3D81AE26" w:rsidR="00A42E24" w:rsidRDefault="00A42E24"/>
        </w:tc>
        <w:tc>
          <w:tcPr>
            <w:tcW w:w="3500" w:type="dxa"/>
          </w:tcPr>
          <w:p w14:paraId="64D55977" w14:textId="77777777" w:rsidR="00A42E24" w:rsidRDefault="00000000">
            <w:r>
              <w:t>318 Total Portfolio Loans</w:t>
            </w:r>
          </w:p>
        </w:tc>
      </w:tr>
      <w:tr w:rsidR="00A42E24" w14:paraId="59376A7A" w14:textId="77777777" w:rsidTr="00A42E24">
        <w:tc>
          <w:tcPr>
            <w:tcW w:w="3500" w:type="dxa"/>
          </w:tcPr>
          <w:p w14:paraId="1B0D59B1" w14:textId="445EA3CB" w:rsidR="00A42E24" w:rsidRDefault="001907C6">
            <w:r>
              <w:rPr>
                <w:b/>
                <w:bCs/>
              </w:rPr>
              <w:t xml:space="preserve">Total </w:t>
            </w:r>
            <w:r w:rsidR="00000000">
              <w:rPr>
                <w:b/>
                <w:bCs/>
              </w:rPr>
              <w:t>Transaction Value</w:t>
            </w:r>
          </w:p>
        </w:tc>
        <w:tc>
          <w:tcPr>
            <w:tcW w:w="3500" w:type="dxa"/>
          </w:tcPr>
          <w:p w14:paraId="57E6F3AC" w14:textId="77777777" w:rsidR="001907C6" w:rsidRPr="001907C6" w:rsidRDefault="001907C6" w:rsidP="001907C6">
            <w:pPr>
              <w:rPr>
                <w:color w:val="000000" w:themeColor="text1"/>
                <w:lang w:val="en-IN"/>
              </w:rPr>
            </w:pPr>
            <w:r w:rsidRPr="001907C6">
              <w:rPr>
                <w:color w:val="000000" w:themeColor="text1"/>
                <w:lang w:val="en-IN"/>
              </w:rPr>
              <w:t>SUM(Transactions[Amount])</w:t>
            </w:r>
          </w:p>
          <w:p w14:paraId="6A36A733" w14:textId="6B633C53" w:rsidR="00A42E24" w:rsidRDefault="00A42E24"/>
        </w:tc>
        <w:tc>
          <w:tcPr>
            <w:tcW w:w="3500" w:type="dxa"/>
          </w:tcPr>
          <w:p w14:paraId="4DB94FCE" w14:textId="77777777" w:rsidR="00A42E24" w:rsidRDefault="00000000">
            <w:r>
              <w:t>Withdrawal: $48,723.24Deposit: $44,565.53Transfer: $26,390.95Payment: $16,479.82</w:t>
            </w:r>
          </w:p>
        </w:tc>
      </w:tr>
    </w:tbl>
    <w:p w14:paraId="3DFC9F97" w14:textId="77777777" w:rsidR="00A42E24" w:rsidRDefault="00000000">
      <w:pPr>
        <w:pStyle w:val="Heading1"/>
      </w:pPr>
      <w:bookmarkStart w:id="6" w:name="_5lmr1n76q3m" w:colFirst="0" w:colLast="0"/>
      <w:bookmarkEnd w:id="6"/>
      <w:r>
        <w:lastRenderedPageBreak/>
        <w:t>6. Dashboard Components</w:t>
      </w:r>
    </w:p>
    <w:p w14:paraId="1F833275" w14:textId="77777777" w:rsidR="00A42E24" w:rsidRDefault="00000000">
      <w:pPr>
        <w:pStyle w:val="Heading2"/>
      </w:pPr>
      <w:bookmarkStart w:id="7" w:name="_dndbh8hdghdh" w:colFirst="0" w:colLast="0"/>
      <w:bookmarkEnd w:id="7"/>
      <w:r>
        <w:t>KPI Summary Cards</w:t>
      </w:r>
    </w:p>
    <w:p w14:paraId="07337ABD" w14:textId="77777777" w:rsidR="00A42E24" w:rsidRDefault="00000000">
      <w:r>
        <w:t>Located along the top visual anchor, providing high-level portfolio totals:</w:t>
      </w:r>
    </w:p>
    <w:p w14:paraId="5CF85C08" w14:textId="77777777" w:rsidR="00A42E24" w:rsidRDefault="00A42E24"/>
    <w:p w14:paraId="3EEF81AA" w14:textId="77777777" w:rsidR="00A42E24" w:rsidRDefault="00000000">
      <w:pPr>
        <w:numPr>
          <w:ilvl w:val="0"/>
          <w:numId w:val="4"/>
        </w:numPr>
      </w:pPr>
      <w:r>
        <w:rPr>
          <w:b/>
          <w:bCs/>
        </w:rPr>
        <w:t>Active Accounts:</w:t>
      </w:r>
      <w:r>
        <w:t xml:space="preserve"> 678</w:t>
      </w:r>
    </w:p>
    <w:p w14:paraId="054E19AC" w14:textId="77777777" w:rsidR="00A42E24" w:rsidRDefault="00000000">
      <w:pPr>
        <w:numPr>
          <w:ilvl w:val="0"/>
          <w:numId w:val="4"/>
        </w:numPr>
      </w:pPr>
      <w:r>
        <w:rPr>
          <w:b/>
          <w:bCs/>
        </w:rPr>
        <w:t>Total Transaction Value:</w:t>
      </w:r>
      <w:r>
        <w:t xml:space="preserve"> $136.15954K</w:t>
      </w:r>
    </w:p>
    <w:p w14:paraId="203B96D4" w14:textId="77777777" w:rsidR="00A42E24" w:rsidRDefault="00000000">
      <w:pPr>
        <w:numPr>
          <w:ilvl w:val="0"/>
          <w:numId w:val="4"/>
        </w:numPr>
      </w:pPr>
      <w:r>
        <w:rPr>
          <w:b/>
          <w:bCs/>
        </w:rPr>
        <w:t>Total Customers:</w:t>
      </w:r>
      <w:r>
        <w:t xml:space="preserve"> 1K</w:t>
      </w:r>
    </w:p>
    <w:p w14:paraId="29161776" w14:textId="77777777" w:rsidR="00A42E24" w:rsidRDefault="00000000">
      <w:pPr>
        <w:numPr>
          <w:ilvl w:val="0"/>
          <w:numId w:val="4"/>
        </w:numPr>
      </w:pPr>
      <w:r>
        <w:rPr>
          <w:b/>
          <w:bCs/>
        </w:rPr>
        <w:t>Active Loans:</w:t>
      </w:r>
      <w:r>
        <w:t xml:space="preserve"> 230</w:t>
      </w:r>
    </w:p>
    <w:p w14:paraId="4F8ED88B" w14:textId="77777777" w:rsidR="00A42E24" w:rsidRDefault="00000000">
      <w:pPr>
        <w:pStyle w:val="Heading2"/>
      </w:pPr>
      <w:bookmarkStart w:id="8" w:name="_uyhs07vv1imd" w:colFirst="0" w:colLast="0"/>
      <w:bookmarkEnd w:id="8"/>
      <w:r>
        <w:t>Visual Distribution Breakdowns</w:t>
      </w:r>
    </w:p>
    <w:p w14:paraId="36161BB2" w14:textId="77777777" w:rsidR="00A42E24" w:rsidRDefault="00000000">
      <w:pPr>
        <w:numPr>
          <w:ilvl w:val="0"/>
          <w:numId w:val="4"/>
        </w:numPr>
      </w:pPr>
      <w:r>
        <w:rPr>
          <w:b/>
          <w:bCs/>
        </w:rPr>
        <w:t>Accounts by Account Types (Bar Chart):</w:t>
      </w:r>
      <w:r>
        <w:t xml:space="preserve"> Visualizes account counts across key product lines: Youth (~185), Business (~175), Savings (~170), Payroll (~170), and Checking (~145).</w:t>
      </w:r>
    </w:p>
    <w:p w14:paraId="09315548" w14:textId="77777777" w:rsidR="00A42E24" w:rsidRDefault="00000000">
      <w:pPr>
        <w:numPr>
          <w:ilvl w:val="0"/>
          <w:numId w:val="4"/>
        </w:numPr>
      </w:pPr>
      <w:r>
        <w:rPr>
          <w:b/>
          <w:bCs/>
        </w:rPr>
        <w:t>Loans by Loan Status (Donut Chart):</w:t>
      </w:r>
      <w:r>
        <w:t xml:space="preserve"> Shows loan distribution out of 318 total loans:</w:t>
      </w:r>
    </w:p>
    <w:p w14:paraId="44A167EC" w14:textId="77777777" w:rsidR="00A42E24" w:rsidRDefault="00000000">
      <w:pPr>
        <w:numPr>
          <w:ilvl w:val="1"/>
          <w:numId w:val="4"/>
        </w:numPr>
      </w:pPr>
      <w:r>
        <w:rPr>
          <w:b/>
          <w:bCs/>
        </w:rPr>
        <w:t>Active:</w:t>
      </w:r>
      <w:r>
        <w:t xml:space="preserve"> 230 (72.33%)</w:t>
      </w:r>
    </w:p>
    <w:p w14:paraId="7F1CAE7C" w14:textId="77777777" w:rsidR="00A42E24" w:rsidRDefault="00000000">
      <w:pPr>
        <w:numPr>
          <w:ilvl w:val="1"/>
          <w:numId w:val="4"/>
        </w:numPr>
      </w:pPr>
      <w:r>
        <w:rPr>
          <w:b/>
          <w:bCs/>
        </w:rPr>
        <w:t>Paid Off:</w:t>
      </w:r>
      <w:r>
        <w:t xml:space="preserve"> 54 (16.98%)</w:t>
      </w:r>
    </w:p>
    <w:p w14:paraId="0A5EBE84" w14:textId="77777777" w:rsidR="00A42E24" w:rsidRDefault="00000000">
      <w:pPr>
        <w:numPr>
          <w:ilvl w:val="1"/>
          <w:numId w:val="4"/>
        </w:numPr>
      </w:pPr>
      <w:r>
        <w:rPr>
          <w:b/>
          <w:bCs/>
        </w:rPr>
        <w:t>Overdue:</w:t>
      </w:r>
      <w:r>
        <w:t xml:space="preserve"> 34 (10.69%)</w:t>
      </w:r>
    </w:p>
    <w:p w14:paraId="6FBF7DFB" w14:textId="77777777" w:rsidR="00A42E24" w:rsidRDefault="00000000">
      <w:pPr>
        <w:numPr>
          <w:ilvl w:val="0"/>
          <w:numId w:val="4"/>
        </w:numPr>
      </w:pPr>
      <w:r>
        <w:rPr>
          <w:b/>
          <w:bCs/>
        </w:rPr>
        <w:t>Transactions by Month (Line Chart):</w:t>
      </w:r>
      <w:r>
        <w:t xml:space="preserve"> Illustrates transaction frequency trends throughout the calendar months (January to December), featuring noticeable volume peaks in February, July, and August.</w:t>
      </w:r>
    </w:p>
    <w:p w14:paraId="2050F096" w14:textId="77777777" w:rsidR="00A42E24" w:rsidRDefault="00000000">
      <w:pPr>
        <w:numPr>
          <w:ilvl w:val="0"/>
          <w:numId w:val="4"/>
        </w:numPr>
      </w:pPr>
      <w:r>
        <w:rPr>
          <w:b/>
          <w:bCs/>
        </w:rPr>
        <w:t>Transactions by Type (Horizontal Bar Chart):</w:t>
      </w:r>
      <w:r>
        <w:t xml:space="preserve"> Compares transaction volume counts by category: Withdrawal, Deposit, Transfer, and Payment.</w:t>
      </w:r>
    </w:p>
    <w:p w14:paraId="6240629E" w14:textId="77777777" w:rsidR="00A42E24" w:rsidRDefault="00000000">
      <w:pPr>
        <w:pStyle w:val="Heading1"/>
      </w:pPr>
      <w:bookmarkStart w:id="9" w:name="_x1n6w93a9jhg" w:colFirst="0" w:colLast="0"/>
      <w:bookmarkStart w:id="10" w:name="_twact91n0w9a" w:colFirst="0" w:colLast="0"/>
      <w:bookmarkEnd w:id="9"/>
      <w:bookmarkEnd w:id="10"/>
      <w:r>
        <w:t>7. Slicers Used</w:t>
      </w:r>
    </w:p>
    <w:p w14:paraId="5B143791" w14:textId="77777777" w:rsidR="00A42E24" w:rsidRDefault="00000000">
      <w:r>
        <w:t>To support self-service analysis and slice data across specific dimensions, three primary interactive slicers are placed in the control panel:</w:t>
      </w:r>
    </w:p>
    <w:p w14:paraId="31A48C4B" w14:textId="77777777" w:rsidR="00A42E24" w:rsidRDefault="00A42E24"/>
    <w:p w14:paraId="10A6F230" w14:textId="77777777" w:rsidR="00A42E24" w:rsidRDefault="00000000">
      <w:pPr>
        <w:numPr>
          <w:ilvl w:val="0"/>
          <w:numId w:val="1"/>
        </w:numPr>
      </w:pPr>
      <w:r>
        <w:rPr>
          <w:b/>
          <w:bCs/>
        </w:rPr>
        <w:t>Year Slicer:</w:t>
      </w:r>
      <w:r>
        <w:t xml:space="preserve"> Allows filtering by specific calendar years: </w:t>
      </w:r>
      <w:r>
        <w:rPr>
          <w:rFonts w:ascii="Roboto Mono" w:eastAsia="Roboto Mono" w:hAnsi="Roboto Mono" w:cs="Roboto Mono"/>
          <w:color w:val="188038"/>
        </w:rPr>
        <w:t>(Blank)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2020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2021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2022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2023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2024</w:t>
      </w:r>
      <w:r>
        <w:t>.</w:t>
      </w:r>
    </w:p>
    <w:p w14:paraId="6FA5E637" w14:textId="77777777" w:rsidR="00A42E24" w:rsidRDefault="00000000">
      <w:pPr>
        <w:numPr>
          <w:ilvl w:val="0"/>
          <w:numId w:val="1"/>
        </w:numPr>
      </w:pPr>
      <w:r>
        <w:rPr>
          <w:b/>
          <w:bCs/>
        </w:rPr>
        <w:t>Account Type Slicer:</w:t>
      </w:r>
      <w:r>
        <w:t xml:space="preserve"> Enables filtering across specific account classifications: </w:t>
      </w:r>
      <w:r>
        <w:rPr>
          <w:rFonts w:ascii="Roboto Mono" w:eastAsia="Roboto Mono" w:hAnsi="Roboto Mono" w:cs="Roboto Mono"/>
          <w:color w:val="188038"/>
        </w:rPr>
        <w:t>(Blank)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Business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Checking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Payroll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Savings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Youth</w:t>
      </w:r>
      <w:r>
        <w:t>.</w:t>
      </w:r>
    </w:p>
    <w:p w14:paraId="4A7DB076" w14:textId="77777777" w:rsidR="00A42E24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Transaction Types Slicer:</w:t>
      </w:r>
      <w:r>
        <w:t xml:space="preserve"> Filters dashboard visuals by transaction category: </w:t>
      </w:r>
      <w:r>
        <w:rPr>
          <w:rFonts w:ascii="Roboto Mono" w:eastAsia="Roboto Mono" w:hAnsi="Roboto Mono" w:cs="Roboto Mono"/>
          <w:color w:val="188038"/>
        </w:rPr>
        <w:t>(Blank)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Deposit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Payment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Transfer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Withdrawal</w:t>
      </w:r>
      <w:r>
        <w:t>.</w:t>
      </w:r>
    </w:p>
    <w:p w14:paraId="52E768AC" w14:textId="77777777" w:rsidR="00A42E24" w:rsidRDefault="00000000">
      <w:pPr>
        <w:pStyle w:val="Heading1"/>
      </w:pPr>
      <w:bookmarkStart w:id="11" w:name="_3cviukd0dc5c" w:colFirst="0" w:colLast="0"/>
      <w:bookmarkEnd w:id="11"/>
      <w:r>
        <w:t>8. Key Findings</w:t>
      </w:r>
    </w:p>
    <w:p w14:paraId="12A7651B" w14:textId="77777777" w:rsidR="00A42E24" w:rsidRDefault="00000000">
      <w:pPr>
        <w:numPr>
          <w:ilvl w:val="0"/>
          <w:numId w:val="1"/>
        </w:numPr>
      </w:pPr>
      <w:r>
        <w:rPr>
          <w:b/>
          <w:bCs/>
        </w:rPr>
        <w:t>Strong Account Diversification:</w:t>
      </w:r>
      <w:r>
        <w:t xml:space="preserve"> Youth accounts represent the largest segment (~185 accounts), closely followed by Business, Savings, and Payroll accounts.</w:t>
      </w:r>
    </w:p>
    <w:p w14:paraId="3ADE6F63" w14:textId="77777777" w:rsidR="00A42E24" w:rsidRDefault="00000000">
      <w:pPr>
        <w:numPr>
          <w:ilvl w:val="0"/>
          <w:numId w:val="1"/>
        </w:numPr>
      </w:pPr>
      <w:r>
        <w:rPr>
          <w:b/>
          <w:bCs/>
        </w:rPr>
        <w:t>Dominant Active Loan Ratio:</w:t>
      </w:r>
      <w:r>
        <w:t xml:space="preserve"> 72.33% (230) of all loans are currently Active, while Paid Off accounts for 16.98% (54). Overdue loans stand at 10.69% (34), indicating a manageable risk profile that warrants active collection strategies.</w:t>
      </w:r>
    </w:p>
    <w:p w14:paraId="0263F3BF" w14:textId="77777777" w:rsidR="00A42E24" w:rsidRDefault="00000000">
      <w:pPr>
        <w:numPr>
          <w:ilvl w:val="0"/>
          <w:numId w:val="1"/>
        </w:numPr>
      </w:pPr>
      <w:r>
        <w:rPr>
          <w:b/>
          <w:bCs/>
        </w:rPr>
        <w:t>Withdrawals &amp; Deposits Drive Cash Flow:</w:t>
      </w:r>
      <w:r>
        <w:t xml:space="preserve"> Withdrawals ($48,723.24) and Deposits ($44,565.53) account for the vast majority of total transaction volume ($136,159.54).</w:t>
      </w:r>
    </w:p>
    <w:p w14:paraId="4F8AA480" w14:textId="77777777" w:rsidR="00A42E24" w:rsidRDefault="00000000">
      <w:pPr>
        <w:numPr>
          <w:ilvl w:val="0"/>
          <w:numId w:val="1"/>
        </w:numPr>
      </w:pPr>
      <w:r>
        <w:rPr>
          <w:b/>
          <w:bCs/>
        </w:rPr>
        <w:t>Monthly Seasonality:</w:t>
      </w:r>
      <w:r>
        <w:t xml:space="preserve"> Transaction volumes show notable peaks in late winter (February) and mid-summer (July–August), with periodic drops around May.</w:t>
      </w:r>
    </w:p>
    <w:p w14:paraId="14D5B299" w14:textId="77777777" w:rsidR="00A42E24" w:rsidRDefault="00000000">
      <w:pPr>
        <w:pStyle w:val="Heading1"/>
      </w:pPr>
      <w:bookmarkStart w:id="12" w:name="_9wdbsqwt92so" w:colFirst="0" w:colLast="0"/>
      <w:bookmarkEnd w:id="12"/>
      <w:r>
        <w:t>9. Conclusion</w:t>
      </w:r>
    </w:p>
    <w:p w14:paraId="653157DE" w14:textId="77777777" w:rsidR="00A42E24" w:rsidRDefault="00000000">
      <w:r>
        <w:t>The Financial Transaction &amp; Loans Dashboard provides a comprehensive real-time analysis of institutional performance, balance sheet movements, and customer loan engagement. By leveraging interactive slicers and DAX-driven visual metrics, decision-makers can monitor risk profiles (overdue loans), optimize deposit-to-withdrawal liquidity ratios, and tailor financial products to specific customer demographics.</w:t>
      </w:r>
    </w:p>
    <w:sectPr w:rsidR="00A42E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AB5E6C1B-C422-488E-A21D-733230546A51}"/>
    <w:embedBold r:id="rId2" w:fontKey="{FED66469-1AE8-4D3C-8BFD-5F62AA4C9E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825F7C1-1A23-41E1-A5C3-3D320397E4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B7E6A9E-267E-4597-BA70-99CB303F92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3B630A-86BD-474B-A0BD-05114A5FC8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ADE"/>
    <w:multiLevelType w:val="multilevel"/>
    <w:tmpl w:val="BB089C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9C15C27"/>
    <w:multiLevelType w:val="multilevel"/>
    <w:tmpl w:val="1B3C30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04B464F"/>
    <w:multiLevelType w:val="multilevel"/>
    <w:tmpl w:val="6CEE6D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8A251A0"/>
    <w:multiLevelType w:val="multilevel"/>
    <w:tmpl w:val="5804F4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08721764">
    <w:abstractNumId w:val="2"/>
  </w:num>
  <w:num w:numId="2" w16cid:durableId="506021896">
    <w:abstractNumId w:val="0"/>
  </w:num>
  <w:num w:numId="3" w16cid:durableId="2079552786">
    <w:abstractNumId w:val="1"/>
  </w:num>
  <w:num w:numId="4" w16cid:durableId="1136609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E24"/>
    <w:rsid w:val="00132DB1"/>
    <w:rsid w:val="001907C6"/>
    <w:rsid w:val="00216046"/>
    <w:rsid w:val="008257E9"/>
    <w:rsid w:val="00A42E24"/>
    <w:rsid w:val="00CC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E71F"/>
  <w15:docId w15:val="{F76B1400-FE89-4CF1-829D-39F56C1E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en" w:eastAsia="en-IN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300" w:lineRule="auto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30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64" w:lineRule="auto"/>
    </w:pPr>
    <w:rPr>
      <w:b/>
      <w:bCs/>
      <w:color w:val="0F172A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64748B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kothandapani</cp:lastModifiedBy>
  <cp:revision>3</cp:revision>
  <dcterms:created xsi:type="dcterms:W3CDTF">2026-10-25T15:49:00Z</dcterms:created>
  <dcterms:modified xsi:type="dcterms:W3CDTF">2026-10-25T17:19:00Z</dcterms:modified>
</cp:coreProperties>
</file>