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8768" w14:textId="7078AEAA" w:rsidR="00EC0B46" w:rsidRPr="00EC0B46" w:rsidRDefault="00EC0B46" w:rsidP="00EC0B46">
      <w:pPr>
        <w:jc w:val="center"/>
        <w:rPr>
          <w:rFonts w:ascii="Times New Roman" w:hAnsi="Times New Roman" w:cs="Times New Roman"/>
          <w:b/>
          <w:bCs/>
          <w:sz w:val="28"/>
          <w:szCs w:val="28"/>
        </w:rPr>
      </w:pPr>
      <w:proofErr w:type="gramStart"/>
      <w:r w:rsidRPr="00EC0B46">
        <w:rPr>
          <w:rFonts w:ascii="Times New Roman" w:hAnsi="Times New Roman" w:cs="Times New Roman"/>
          <w:b/>
          <w:bCs/>
          <w:sz w:val="28"/>
          <w:szCs w:val="28"/>
        </w:rPr>
        <w:t>Summary  on</w:t>
      </w:r>
      <w:proofErr w:type="gramEnd"/>
      <w:r w:rsidRPr="00EC0B46">
        <w:rPr>
          <w:rFonts w:ascii="Times New Roman" w:hAnsi="Times New Roman" w:cs="Times New Roman"/>
          <w:b/>
          <w:bCs/>
          <w:sz w:val="28"/>
          <w:szCs w:val="28"/>
        </w:rPr>
        <w:t xml:space="preserve"> </w:t>
      </w:r>
      <w:r w:rsidRPr="00EC0B46">
        <w:rPr>
          <w:rFonts w:ascii="Times New Roman" w:hAnsi="Times New Roman" w:cs="Times New Roman"/>
          <w:b/>
          <w:bCs/>
          <w:kern w:val="36"/>
          <w:sz w:val="28"/>
          <w:szCs w:val="28"/>
        </w:rPr>
        <w:t>Analysis of Drivers Accepting Bar Coupons</w:t>
      </w:r>
    </w:p>
    <w:p w14:paraId="50E09B5D" w14:textId="77777777" w:rsidR="00EC0B46" w:rsidRPr="000C0985" w:rsidRDefault="00EC0B46" w:rsidP="00EC0B46">
      <w:pPr>
        <w:spacing w:before="100" w:beforeAutospacing="1" w:after="100" w:afterAutospacing="1"/>
        <w:outlineLvl w:val="1"/>
        <w:rPr>
          <w:rFonts w:ascii="Times New Roman" w:hAnsi="Times New Roman" w:cs="Times New Roman"/>
          <w:b/>
          <w:bCs/>
        </w:rPr>
      </w:pPr>
      <w:r w:rsidRPr="000C0985">
        <w:rPr>
          <w:rFonts w:ascii="Times New Roman" w:hAnsi="Times New Roman" w:cs="Times New Roman"/>
          <w:b/>
          <w:bCs/>
        </w:rPr>
        <w:t>1. Introduction</w:t>
      </w:r>
    </w:p>
    <w:p w14:paraId="53B51EEB" w14:textId="77777777" w:rsidR="00EC0B46" w:rsidRPr="00EC0B46" w:rsidRDefault="00EC0B46" w:rsidP="00EC0B46">
      <w:pPr>
        <w:spacing w:before="100" w:beforeAutospacing="1" w:after="100" w:afterAutospacing="1"/>
        <w:rPr>
          <w:rFonts w:ascii="Times New Roman" w:hAnsi="Times New Roman" w:cs="Times New Roman"/>
        </w:rPr>
      </w:pPr>
      <w:r w:rsidRPr="000C0985">
        <w:rPr>
          <w:rFonts w:ascii="Times New Roman" w:hAnsi="Times New Roman" w:cs="Times New Roman"/>
        </w:rPr>
        <w:t>This report analyzes the behavioral patterns of drivers who accepted bar-related coupons. The objective is to identify key factors influencing coupon acceptance, including demographic characteristics, environmental conditions, and behavioral habits</w:t>
      </w:r>
      <w:r w:rsidRPr="00EC0B46">
        <w:rPr>
          <w:rFonts w:ascii="Times New Roman" w:hAnsi="Times New Roman" w:cs="Times New Roman"/>
        </w:rPr>
        <w:t>.</w:t>
      </w:r>
    </w:p>
    <w:p w14:paraId="666FF8EE" w14:textId="77777777" w:rsidR="00EC0B46" w:rsidRDefault="00EC0B46" w:rsidP="00EC0B46">
      <w:pPr>
        <w:spacing w:before="100" w:beforeAutospacing="1" w:after="100" w:afterAutospacing="1"/>
        <w:outlineLvl w:val="1"/>
        <w:rPr>
          <w:rFonts w:ascii="Times New Roman" w:hAnsi="Times New Roman" w:cs="Times New Roman"/>
          <w:b/>
          <w:bCs/>
        </w:rPr>
      </w:pPr>
      <w:r w:rsidRPr="00EC0B46">
        <w:rPr>
          <w:rFonts w:ascii="Times New Roman" w:hAnsi="Times New Roman" w:cs="Times New Roman"/>
          <w:b/>
          <w:bCs/>
        </w:rPr>
        <w:t>2. Data Observations and Analysis</w:t>
      </w:r>
    </w:p>
    <w:p w14:paraId="09583CF5" w14:textId="19274698" w:rsidR="000C0985" w:rsidRDefault="000C0985" w:rsidP="00EC0B46">
      <w:pPr>
        <w:spacing w:before="100" w:beforeAutospacing="1" w:after="100" w:afterAutospacing="1"/>
        <w:outlineLvl w:val="1"/>
        <w:rPr>
          <w:rFonts w:ascii="Times New Roman" w:hAnsi="Times New Roman" w:cs="Times New Roman"/>
          <w:b/>
          <w:bCs/>
        </w:rPr>
      </w:pPr>
      <w:r>
        <w:rPr>
          <w:noProof/>
        </w:rPr>
        <w:drawing>
          <wp:inline distT="0" distB="0" distL="0" distR="0" wp14:anchorId="12CBE28E" wp14:editId="4DFF99F0">
            <wp:extent cx="5588000" cy="5114925"/>
            <wp:effectExtent l="0" t="0" r="0" b="3175"/>
            <wp:docPr id="15795908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3700" name="Picture 2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596482" cy="5122689"/>
                    </a:xfrm>
                    <a:prstGeom prst="rect">
                      <a:avLst/>
                    </a:prstGeom>
                  </pic:spPr>
                </pic:pic>
              </a:graphicData>
            </a:graphic>
          </wp:inline>
        </w:drawing>
      </w:r>
    </w:p>
    <w:p w14:paraId="56AA073A" w14:textId="77777777" w:rsidR="000C0985" w:rsidRDefault="000C0985" w:rsidP="00EC0B46">
      <w:pPr>
        <w:spacing w:before="100" w:beforeAutospacing="1" w:after="100" w:afterAutospacing="1"/>
        <w:outlineLvl w:val="1"/>
        <w:rPr>
          <w:rFonts w:ascii="Times New Roman" w:hAnsi="Times New Roman" w:cs="Times New Roman"/>
          <w:b/>
          <w:bCs/>
        </w:rPr>
      </w:pPr>
    </w:p>
    <w:p w14:paraId="71B04BBA" w14:textId="77777777" w:rsidR="000C0985" w:rsidRDefault="000C0985" w:rsidP="00EC0B46">
      <w:pPr>
        <w:spacing w:before="100" w:beforeAutospacing="1" w:after="100" w:afterAutospacing="1"/>
        <w:outlineLvl w:val="1"/>
        <w:rPr>
          <w:rFonts w:ascii="Times New Roman" w:hAnsi="Times New Roman" w:cs="Times New Roman"/>
          <w:b/>
          <w:bCs/>
        </w:rPr>
      </w:pPr>
    </w:p>
    <w:p w14:paraId="66554CCD" w14:textId="77777777" w:rsidR="000C0985" w:rsidRDefault="000C0985" w:rsidP="00EC0B46">
      <w:pPr>
        <w:spacing w:before="100" w:beforeAutospacing="1" w:after="100" w:afterAutospacing="1"/>
        <w:outlineLvl w:val="1"/>
        <w:rPr>
          <w:rFonts w:ascii="Times New Roman" w:hAnsi="Times New Roman" w:cs="Times New Roman"/>
          <w:b/>
          <w:bCs/>
        </w:rPr>
      </w:pPr>
    </w:p>
    <w:p w14:paraId="79934EE0" w14:textId="77777777" w:rsidR="000C0985" w:rsidRPr="00EC0B46" w:rsidRDefault="000C0985" w:rsidP="00EC0B46">
      <w:pPr>
        <w:spacing w:before="100" w:beforeAutospacing="1" w:after="100" w:afterAutospacing="1"/>
        <w:outlineLvl w:val="1"/>
        <w:rPr>
          <w:rFonts w:ascii="Times New Roman" w:hAnsi="Times New Roman" w:cs="Times New Roman"/>
          <w:b/>
          <w:bCs/>
        </w:rPr>
      </w:pPr>
    </w:p>
    <w:p w14:paraId="70ADC150" w14:textId="77777777" w:rsidR="00EC0B46" w:rsidRPr="00EC0B46" w:rsidRDefault="00EC0B46" w:rsidP="00EC0B46">
      <w:pPr>
        <w:spacing w:before="100" w:beforeAutospacing="1" w:after="100" w:afterAutospacing="1"/>
        <w:outlineLvl w:val="2"/>
        <w:rPr>
          <w:rFonts w:ascii="Times New Roman" w:hAnsi="Times New Roman" w:cs="Times New Roman"/>
          <w:b/>
          <w:bCs/>
        </w:rPr>
      </w:pPr>
      <w:r w:rsidRPr="00EC0B46">
        <w:rPr>
          <w:rFonts w:ascii="Times New Roman" w:hAnsi="Times New Roman" w:cs="Times New Roman"/>
          <w:b/>
          <w:bCs/>
        </w:rPr>
        <w:t>2.1 Overall Coupon Acceptance</w:t>
      </w:r>
    </w:p>
    <w:p w14:paraId="54DE07C2" w14:textId="77777777" w:rsidR="00EC0B46" w:rsidRPr="00EC0B46" w:rsidRDefault="00EC0B46" w:rsidP="00EC0B46">
      <w:pPr>
        <w:numPr>
          <w:ilvl w:val="0"/>
          <w:numId w:val="1"/>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The overall acceptance rate of coupons is </w:t>
      </w:r>
      <w:r w:rsidRPr="00EC0B46">
        <w:rPr>
          <w:rFonts w:ascii="Times New Roman" w:hAnsi="Times New Roman" w:cs="Times New Roman"/>
          <w:b/>
          <w:bCs/>
        </w:rPr>
        <w:t>56.93%</w:t>
      </w:r>
      <w:r w:rsidRPr="00EC0B46">
        <w:rPr>
          <w:rFonts w:ascii="Times New Roman" w:hAnsi="Times New Roman" w:cs="Times New Roman"/>
        </w:rPr>
        <w:t>, indicating that more than half of the drivers opted to use the coupons.</w:t>
      </w:r>
    </w:p>
    <w:p w14:paraId="64DC7451" w14:textId="77777777" w:rsidR="00EC0B46" w:rsidRPr="00EC0B46" w:rsidRDefault="00EC0B46" w:rsidP="00EC0B46">
      <w:pPr>
        <w:numPr>
          <w:ilvl w:val="0"/>
          <w:numId w:val="1"/>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Among different coupon types:</w:t>
      </w:r>
    </w:p>
    <w:p w14:paraId="78673544" w14:textId="77777777" w:rsidR="00EC0B46" w:rsidRPr="00EC0B46" w:rsidRDefault="00EC0B46" w:rsidP="00EC0B46">
      <w:pPr>
        <w:pStyle w:val="ListParagraph"/>
        <w:numPr>
          <w:ilvl w:val="0"/>
          <w:numId w:val="10"/>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b/>
          <w:bCs/>
        </w:rPr>
        <w:t>Highest acceptance</w:t>
      </w:r>
      <w:r w:rsidRPr="00EC0B46">
        <w:rPr>
          <w:rFonts w:ascii="Times New Roman" w:hAnsi="Times New Roman" w:cs="Times New Roman"/>
        </w:rPr>
        <w:t>: Coffee House coupons</w:t>
      </w:r>
    </w:p>
    <w:p w14:paraId="2A737CD9" w14:textId="77777777" w:rsidR="00EC0B46" w:rsidRPr="00EC0B46" w:rsidRDefault="00EC0B46" w:rsidP="00EC0B46">
      <w:pPr>
        <w:pStyle w:val="ListParagraph"/>
        <w:numPr>
          <w:ilvl w:val="0"/>
          <w:numId w:val="10"/>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b/>
          <w:bCs/>
        </w:rPr>
        <w:t>Lowest acceptance</w:t>
      </w:r>
      <w:r w:rsidRPr="00EC0B46">
        <w:rPr>
          <w:rFonts w:ascii="Times New Roman" w:hAnsi="Times New Roman" w:cs="Times New Roman"/>
        </w:rPr>
        <w:t>: Restaurant coupons ($20–$50 range)</w:t>
      </w:r>
    </w:p>
    <w:p w14:paraId="2B895026" w14:textId="77777777" w:rsidR="00EC0B46" w:rsidRPr="00EC0B46" w:rsidRDefault="00EC0B46" w:rsidP="00EC0B46">
      <w:pPr>
        <w:pStyle w:val="ListParagraph"/>
        <w:numPr>
          <w:ilvl w:val="0"/>
          <w:numId w:val="10"/>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This suggests that </w:t>
      </w:r>
      <w:r w:rsidRPr="00EC0B46">
        <w:rPr>
          <w:rFonts w:ascii="Times New Roman" w:hAnsi="Times New Roman" w:cs="Times New Roman"/>
          <w:b/>
          <w:bCs/>
        </w:rPr>
        <w:t>lower-cost or casual venues are more attractive</w:t>
      </w:r>
      <w:r w:rsidRPr="00EC0B46">
        <w:rPr>
          <w:rFonts w:ascii="Times New Roman" w:hAnsi="Times New Roman" w:cs="Times New Roman"/>
        </w:rPr>
        <w:t xml:space="preserve"> to drivers.</w:t>
      </w:r>
    </w:p>
    <w:p w14:paraId="4DD487F0" w14:textId="77777777" w:rsidR="00EC0B46" w:rsidRPr="00EC0B46" w:rsidRDefault="00EC0B46" w:rsidP="00EC0B46">
      <w:pPr>
        <w:spacing w:before="100" w:beforeAutospacing="1" w:after="100" w:afterAutospacing="1"/>
        <w:outlineLvl w:val="2"/>
        <w:rPr>
          <w:rFonts w:ascii="Times New Roman" w:hAnsi="Times New Roman" w:cs="Times New Roman"/>
          <w:b/>
          <w:bCs/>
        </w:rPr>
      </w:pPr>
      <w:r w:rsidRPr="00EC0B46">
        <w:rPr>
          <w:rFonts w:ascii="Times New Roman" w:hAnsi="Times New Roman" w:cs="Times New Roman"/>
          <w:b/>
          <w:bCs/>
        </w:rPr>
        <w:t>2.2 Impact of Temperature</w:t>
      </w:r>
    </w:p>
    <w:p w14:paraId="6D6FDCA0" w14:textId="77777777" w:rsidR="00EC0B46" w:rsidRPr="00EC0B46" w:rsidRDefault="00EC0B46" w:rsidP="00EC0B46">
      <w:pPr>
        <w:numPr>
          <w:ilvl w:val="0"/>
          <w:numId w:val="2"/>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Most coupons were accepted when the temperature ranged between </w:t>
      </w:r>
      <w:r w:rsidRPr="00EC0B46">
        <w:rPr>
          <w:rFonts w:ascii="Times New Roman" w:hAnsi="Times New Roman" w:cs="Times New Roman"/>
          <w:b/>
          <w:bCs/>
        </w:rPr>
        <w:t>75°F and 80°F</w:t>
      </w:r>
      <w:r w:rsidRPr="00EC0B46">
        <w:rPr>
          <w:rFonts w:ascii="Times New Roman" w:hAnsi="Times New Roman" w:cs="Times New Roman"/>
        </w:rPr>
        <w:t>.</w:t>
      </w:r>
    </w:p>
    <w:p w14:paraId="776FC92D" w14:textId="77777777" w:rsidR="00EC0B46" w:rsidRDefault="00EC0B46" w:rsidP="00EC0B46">
      <w:pPr>
        <w:numPr>
          <w:ilvl w:val="0"/>
          <w:numId w:val="2"/>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This indicates that </w:t>
      </w:r>
      <w:r w:rsidRPr="00EC0B46">
        <w:rPr>
          <w:rFonts w:ascii="Times New Roman" w:hAnsi="Times New Roman" w:cs="Times New Roman"/>
          <w:b/>
          <w:bCs/>
        </w:rPr>
        <w:t>moderate weather conditions positively influence decision-making</w:t>
      </w:r>
      <w:r w:rsidRPr="00EC0B46">
        <w:rPr>
          <w:rFonts w:ascii="Times New Roman" w:hAnsi="Times New Roman" w:cs="Times New Roman"/>
        </w:rPr>
        <w:t>, possibly due to increased travel or leisure activity.</w:t>
      </w:r>
    </w:p>
    <w:p w14:paraId="51FBE768" w14:textId="47E95EAB" w:rsidR="000C0985" w:rsidRPr="00EC0B46" w:rsidRDefault="000C0985" w:rsidP="000C0985">
      <w:pPr>
        <w:spacing w:before="100" w:beforeAutospacing="1" w:after="100" w:afterAutospacing="1" w:line="240" w:lineRule="auto"/>
        <w:ind w:left="720"/>
        <w:rPr>
          <w:rFonts w:ascii="Times New Roman" w:hAnsi="Times New Roman" w:cs="Times New Roman"/>
        </w:rPr>
      </w:pPr>
      <w:r>
        <w:rPr>
          <w:noProof/>
        </w:rPr>
        <w:drawing>
          <wp:inline distT="0" distB="0" distL="0" distR="0" wp14:anchorId="5EE19073" wp14:editId="2DD0F81D">
            <wp:extent cx="5943600" cy="4364831"/>
            <wp:effectExtent l="0" t="0" r="0" b="4445"/>
            <wp:docPr id="1449727926"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7267" name="Picture 7"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72057" cy="4385729"/>
                    </a:xfrm>
                    <a:prstGeom prst="rect">
                      <a:avLst/>
                    </a:prstGeom>
                  </pic:spPr>
                </pic:pic>
              </a:graphicData>
            </a:graphic>
          </wp:inline>
        </w:drawing>
      </w:r>
    </w:p>
    <w:p w14:paraId="7CA6456E" w14:textId="77777777" w:rsidR="000C0985" w:rsidRDefault="000C0985" w:rsidP="00EC0B46">
      <w:pPr>
        <w:spacing w:before="100" w:beforeAutospacing="1" w:after="100" w:afterAutospacing="1"/>
        <w:outlineLvl w:val="2"/>
        <w:rPr>
          <w:rFonts w:ascii="Times New Roman" w:hAnsi="Times New Roman" w:cs="Times New Roman"/>
          <w:b/>
          <w:bCs/>
        </w:rPr>
      </w:pPr>
    </w:p>
    <w:p w14:paraId="7188A097" w14:textId="77777777" w:rsidR="000C0985" w:rsidRDefault="000C0985" w:rsidP="00EC0B46">
      <w:pPr>
        <w:spacing w:before="100" w:beforeAutospacing="1" w:after="100" w:afterAutospacing="1"/>
        <w:outlineLvl w:val="2"/>
        <w:rPr>
          <w:rFonts w:ascii="Times New Roman" w:hAnsi="Times New Roman" w:cs="Times New Roman"/>
          <w:b/>
          <w:bCs/>
        </w:rPr>
      </w:pPr>
    </w:p>
    <w:p w14:paraId="1685C880" w14:textId="11C29988" w:rsidR="00EC0B46" w:rsidRPr="00EC0B46" w:rsidRDefault="00EC0B46" w:rsidP="00EC0B46">
      <w:pPr>
        <w:spacing w:before="100" w:beforeAutospacing="1" w:after="100" w:afterAutospacing="1"/>
        <w:outlineLvl w:val="2"/>
        <w:rPr>
          <w:rFonts w:ascii="Times New Roman" w:hAnsi="Times New Roman" w:cs="Times New Roman"/>
          <w:b/>
          <w:bCs/>
        </w:rPr>
      </w:pPr>
      <w:r w:rsidRPr="00EC0B46">
        <w:rPr>
          <w:rFonts w:ascii="Times New Roman" w:hAnsi="Times New Roman" w:cs="Times New Roman"/>
          <w:b/>
          <w:bCs/>
        </w:rPr>
        <w:t>2.3 Data Quality Check</w:t>
      </w:r>
    </w:p>
    <w:p w14:paraId="25698170" w14:textId="77777777" w:rsidR="00EC0B46" w:rsidRPr="00EC0B46" w:rsidRDefault="00EC0B46" w:rsidP="00EC0B46">
      <w:pPr>
        <w:numPr>
          <w:ilvl w:val="0"/>
          <w:numId w:val="3"/>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A total of </w:t>
      </w:r>
      <w:r w:rsidRPr="00EC0B46">
        <w:rPr>
          <w:rFonts w:ascii="Times New Roman" w:hAnsi="Times New Roman" w:cs="Times New Roman"/>
          <w:b/>
          <w:bCs/>
        </w:rPr>
        <w:t>7 duplicate entries</w:t>
      </w:r>
      <w:r w:rsidRPr="00EC0B46">
        <w:rPr>
          <w:rFonts w:ascii="Times New Roman" w:hAnsi="Times New Roman" w:cs="Times New Roman"/>
        </w:rPr>
        <w:t xml:space="preserve"> were identified and considered during analysis.</w:t>
      </w:r>
    </w:p>
    <w:p w14:paraId="5B975C3C" w14:textId="77777777" w:rsidR="00EC0B46" w:rsidRPr="00EC0B46" w:rsidRDefault="00EC0B46" w:rsidP="00EC0B46">
      <w:pPr>
        <w:spacing w:before="100" w:beforeAutospacing="1" w:after="100" w:afterAutospacing="1"/>
        <w:outlineLvl w:val="2"/>
        <w:rPr>
          <w:rFonts w:ascii="Times New Roman" w:hAnsi="Times New Roman" w:cs="Times New Roman"/>
          <w:b/>
          <w:bCs/>
        </w:rPr>
      </w:pPr>
      <w:r w:rsidRPr="00EC0B46">
        <w:rPr>
          <w:rFonts w:ascii="Times New Roman" w:hAnsi="Times New Roman" w:cs="Times New Roman"/>
          <w:b/>
          <w:bCs/>
        </w:rPr>
        <w:t>2.4 Bar Visit Frequency vs Acceptance</w:t>
      </w:r>
    </w:p>
    <w:p w14:paraId="58BA4CA0" w14:textId="77777777" w:rsidR="00EC0B46" w:rsidRPr="00EC0B46" w:rsidRDefault="00EC0B46" w:rsidP="00EC0B46">
      <w:pPr>
        <w:numPr>
          <w:ilvl w:val="0"/>
          <w:numId w:val="4"/>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Drivers visiting bars </w:t>
      </w:r>
      <w:r w:rsidRPr="00EC0B46">
        <w:rPr>
          <w:rFonts w:ascii="Times New Roman" w:hAnsi="Times New Roman" w:cs="Times New Roman"/>
          <w:b/>
          <w:bCs/>
        </w:rPr>
        <w:t>≤ 3 times/month</w:t>
      </w:r>
      <w:r w:rsidRPr="00EC0B46">
        <w:rPr>
          <w:rFonts w:ascii="Times New Roman" w:hAnsi="Times New Roman" w:cs="Times New Roman"/>
        </w:rPr>
        <w:t>:</w:t>
      </w:r>
    </w:p>
    <w:p w14:paraId="7E1A865D" w14:textId="77777777" w:rsidR="00EC0B46" w:rsidRPr="00EC0B46" w:rsidRDefault="00EC0B46" w:rsidP="00EC0B46">
      <w:pPr>
        <w:numPr>
          <w:ilvl w:val="1"/>
          <w:numId w:val="11"/>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Acceptance rate: </w:t>
      </w:r>
      <w:r w:rsidRPr="00EC0B46">
        <w:rPr>
          <w:rFonts w:ascii="Times New Roman" w:hAnsi="Times New Roman" w:cs="Times New Roman"/>
          <w:b/>
          <w:bCs/>
        </w:rPr>
        <w:t>62.29%</w:t>
      </w:r>
    </w:p>
    <w:p w14:paraId="5AA1A1BC" w14:textId="77777777" w:rsidR="00EC0B46" w:rsidRPr="00EC0B46" w:rsidRDefault="00EC0B46" w:rsidP="00EC0B46">
      <w:pPr>
        <w:numPr>
          <w:ilvl w:val="0"/>
          <w:numId w:val="4"/>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Drivers visiting bars </w:t>
      </w:r>
      <w:r w:rsidRPr="00EC0B46">
        <w:rPr>
          <w:rFonts w:ascii="Times New Roman" w:hAnsi="Times New Roman" w:cs="Times New Roman"/>
          <w:b/>
          <w:bCs/>
        </w:rPr>
        <w:t>&gt; 3 times/month</w:t>
      </w:r>
      <w:r w:rsidRPr="00EC0B46">
        <w:rPr>
          <w:rFonts w:ascii="Times New Roman" w:hAnsi="Times New Roman" w:cs="Times New Roman"/>
        </w:rPr>
        <w:t>:</w:t>
      </w:r>
    </w:p>
    <w:p w14:paraId="05C67E32" w14:textId="77777777" w:rsidR="00EC0B46" w:rsidRPr="00EC0B46" w:rsidRDefault="00EC0B46" w:rsidP="00EC0B46">
      <w:pPr>
        <w:numPr>
          <w:ilvl w:val="1"/>
          <w:numId w:val="12"/>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Acceptance rate: </w:t>
      </w:r>
      <w:r w:rsidRPr="00EC0B46">
        <w:rPr>
          <w:rFonts w:ascii="Times New Roman" w:hAnsi="Times New Roman" w:cs="Times New Roman"/>
          <w:b/>
          <w:bCs/>
        </w:rPr>
        <w:t>18.73%</w:t>
      </w:r>
    </w:p>
    <w:p w14:paraId="2AE3EFEC" w14:textId="77777777" w:rsidR="00EC0B46" w:rsidRPr="00EC0B46" w:rsidRDefault="00EC0B46" w:rsidP="00EC0B46">
      <w:pPr>
        <w:spacing w:before="100" w:beforeAutospacing="1" w:after="100" w:afterAutospacing="1"/>
        <w:rPr>
          <w:rFonts w:ascii="Times New Roman" w:hAnsi="Times New Roman" w:cs="Times New Roman"/>
        </w:rPr>
      </w:pPr>
      <w:r w:rsidRPr="00EC0B46">
        <w:rPr>
          <w:rFonts w:ascii="Times New Roman" w:hAnsi="Times New Roman" w:cs="Times New Roman"/>
        </w:rPr>
        <w:t xml:space="preserve">Surprisingly, </w:t>
      </w:r>
      <w:r w:rsidRPr="00EC0B46">
        <w:rPr>
          <w:rFonts w:ascii="Times New Roman" w:hAnsi="Times New Roman" w:cs="Times New Roman"/>
          <w:b/>
          <w:bCs/>
        </w:rPr>
        <w:t>frequent bar visitors are less likely to accept coupons</w:t>
      </w:r>
      <w:r w:rsidRPr="00EC0B46">
        <w:rPr>
          <w:rFonts w:ascii="Times New Roman" w:hAnsi="Times New Roman" w:cs="Times New Roman"/>
        </w:rPr>
        <w:t>, possibly because they do not perceive additional value.</w:t>
      </w:r>
    </w:p>
    <w:p w14:paraId="05780D93" w14:textId="77777777" w:rsidR="00EC0B46" w:rsidRPr="00EC0B46" w:rsidRDefault="00EC0B46" w:rsidP="00EC0B46">
      <w:pPr>
        <w:spacing w:before="100" w:beforeAutospacing="1" w:after="100" w:afterAutospacing="1"/>
        <w:outlineLvl w:val="2"/>
        <w:rPr>
          <w:rFonts w:ascii="Times New Roman" w:hAnsi="Times New Roman" w:cs="Times New Roman"/>
          <w:b/>
          <w:bCs/>
        </w:rPr>
      </w:pPr>
      <w:r w:rsidRPr="00EC0B46">
        <w:rPr>
          <w:rFonts w:ascii="Times New Roman" w:hAnsi="Times New Roman" w:cs="Times New Roman"/>
          <w:b/>
          <w:bCs/>
        </w:rPr>
        <w:t>2.5 Age and Bar Visits</w:t>
      </w:r>
    </w:p>
    <w:p w14:paraId="69AD75E6" w14:textId="77777777" w:rsidR="00EC0B46" w:rsidRPr="00EC0B46" w:rsidRDefault="00EC0B46" w:rsidP="000C0985">
      <w:p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Drivers who:</w:t>
      </w:r>
    </w:p>
    <w:p w14:paraId="3E90ECEB" w14:textId="77777777" w:rsidR="00EC0B46" w:rsidRPr="00EC0B46" w:rsidRDefault="00EC0B46" w:rsidP="00EC0B46">
      <w:pPr>
        <w:numPr>
          <w:ilvl w:val="1"/>
          <w:numId w:val="13"/>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Visit bars more than once a month</w:t>
      </w:r>
    </w:p>
    <w:p w14:paraId="58DDD095" w14:textId="25952A76" w:rsidR="00EC0B46" w:rsidRPr="00EC0B46" w:rsidRDefault="00EC0B46" w:rsidP="00EC0B46">
      <w:pPr>
        <w:numPr>
          <w:ilvl w:val="1"/>
          <w:numId w:val="13"/>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Are </w:t>
      </w:r>
      <w:r w:rsidRPr="00EC0B46">
        <w:rPr>
          <w:rFonts w:ascii="Times New Roman" w:hAnsi="Times New Roman" w:cs="Times New Roman"/>
          <w:b/>
          <w:bCs/>
        </w:rPr>
        <w:t>over 25 years old</w:t>
      </w:r>
      <w:r w:rsidRPr="00EC0B46">
        <w:rPr>
          <w:rFonts w:ascii="Times New Roman" w:hAnsi="Times New Roman" w:cs="Times New Roman"/>
        </w:rPr>
        <w:t xml:space="preserve"> </w:t>
      </w:r>
      <w:r w:rsidR="000C0985">
        <w:rPr>
          <w:rFonts w:ascii="Times New Roman" w:hAnsi="Times New Roman" w:cs="Times New Roman"/>
        </w:rPr>
        <w:t>leads to a</w:t>
      </w:r>
      <w:r w:rsidR="000C0985" w:rsidRPr="00EC0B46">
        <w:rPr>
          <w:rFonts w:ascii="Times New Roman" w:hAnsi="Times New Roman" w:cs="Times New Roman"/>
        </w:rPr>
        <w:t xml:space="preserve">cceptance rate: </w:t>
      </w:r>
      <w:r w:rsidRPr="00EC0B46">
        <w:rPr>
          <w:rFonts w:ascii="Times New Roman" w:hAnsi="Times New Roman" w:cs="Times New Roman"/>
          <w:b/>
          <w:bCs/>
        </w:rPr>
        <w:t>59.24%</w:t>
      </w:r>
    </w:p>
    <w:p w14:paraId="5097BC78" w14:textId="77777777" w:rsidR="00EC0B46" w:rsidRPr="00EC0B46" w:rsidRDefault="00EC0B46" w:rsidP="00EC0B46">
      <w:pPr>
        <w:spacing w:before="100" w:beforeAutospacing="1" w:after="100" w:afterAutospacing="1"/>
        <w:rPr>
          <w:rFonts w:ascii="Times New Roman" w:hAnsi="Times New Roman" w:cs="Times New Roman"/>
        </w:rPr>
      </w:pPr>
      <w:r w:rsidRPr="00EC0B46">
        <w:rPr>
          <w:rFonts w:ascii="Times New Roman" w:hAnsi="Times New Roman" w:cs="Times New Roman"/>
        </w:rPr>
        <w:t xml:space="preserve">Indicates that </w:t>
      </w:r>
      <w:r w:rsidRPr="00EC0B46">
        <w:rPr>
          <w:rFonts w:ascii="Times New Roman" w:hAnsi="Times New Roman" w:cs="Times New Roman"/>
          <w:b/>
          <w:bCs/>
        </w:rPr>
        <w:t>mature drivers with moderate bar habits are more responsive</w:t>
      </w:r>
      <w:r w:rsidRPr="00EC0B46">
        <w:rPr>
          <w:rFonts w:ascii="Times New Roman" w:hAnsi="Times New Roman" w:cs="Times New Roman"/>
        </w:rPr>
        <w:t>.</w:t>
      </w:r>
    </w:p>
    <w:p w14:paraId="6826275A" w14:textId="77777777" w:rsidR="00EC0B46" w:rsidRPr="00EC0B46" w:rsidRDefault="00EC0B46" w:rsidP="00EC0B46">
      <w:pPr>
        <w:spacing w:before="100" w:beforeAutospacing="1" w:after="100" w:afterAutospacing="1"/>
        <w:outlineLvl w:val="2"/>
        <w:rPr>
          <w:rFonts w:ascii="Times New Roman" w:hAnsi="Times New Roman" w:cs="Times New Roman"/>
          <w:b/>
          <w:bCs/>
        </w:rPr>
      </w:pPr>
      <w:r w:rsidRPr="00EC0B46">
        <w:rPr>
          <w:rFonts w:ascii="Times New Roman" w:hAnsi="Times New Roman" w:cs="Times New Roman"/>
          <w:b/>
          <w:bCs/>
        </w:rPr>
        <w:t>2.6 Combined Behavioral and Demographic Factors</w:t>
      </w:r>
    </w:p>
    <w:p w14:paraId="1AC086C8" w14:textId="77777777" w:rsidR="00EC0B46" w:rsidRPr="00EC0B46" w:rsidRDefault="00EC0B46" w:rsidP="000C0985">
      <w:p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Drivers who:</w:t>
      </w:r>
    </w:p>
    <w:p w14:paraId="66FF6D63" w14:textId="77777777" w:rsidR="00EC0B46" w:rsidRPr="00EC0B46" w:rsidRDefault="00EC0B46" w:rsidP="000C0985">
      <w:pPr>
        <w:numPr>
          <w:ilvl w:val="0"/>
          <w:numId w:val="14"/>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Visit bars more than once a month</w:t>
      </w:r>
    </w:p>
    <w:p w14:paraId="70145AC9" w14:textId="77777777" w:rsidR="00EC0B46" w:rsidRPr="00EC0B46" w:rsidRDefault="00EC0B46" w:rsidP="000C0985">
      <w:pPr>
        <w:numPr>
          <w:ilvl w:val="0"/>
          <w:numId w:val="14"/>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Have </w:t>
      </w:r>
      <w:r w:rsidRPr="00EC0B46">
        <w:rPr>
          <w:rFonts w:ascii="Times New Roman" w:hAnsi="Times New Roman" w:cs="Times New Roman"/>
          <w:b/>
          <w:bCs/>
        </w:rPr>
        <w:t>no child passengers</w:t>
      </w:r>
    </w:p>
    <w:p w14:paraId="57EBB978" w14:textId="15542091" w:rsidR="00EC0B46" w:rsidRPr="00EC0B46" w:rsidRDefault="00EC0B46" w:rsidP="000C0985">
      <w:pPr>
        <w:numPr>
          <w:ilvl w:val="0"/>
          <w:numId w:val="14"/>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Are </w:t>
      </w:r>
      <w:r w:rsidRPr="00EC0B46">
        <w:rPr>
          <w:rFonts w:ascii="Times New Roman" w:hAnsi="Times New Roman" w:cs="Times New Roman"/>
          <w:b/>
          <w:bCs/>
        </w:rPr>
        <w:t>not in farming/fishing/forestry occupations</w:t>
      </w:r>
      <w:r w:rsidR="000C0985">
        <w:rPr>
          <w:rFonts w:ascii="Times New Roman" w:hAnsi="Times New Roman" w:cs="Times New Roman"/>
        </w:rPr>
        <w:t xml:space="preserve"> leads to a</w:t>
      </w:r>
      <w:r w:rsidRPr="00EC0B46">
        <w:rPr>
          <w:rFonts w:ascii="Times New Roman" w:hAnsi="Times New Roman" w:cs="Times New Roman"/>
        </w:rPr>
        <w:t>cceptance rate:</w:t>
      </w:r>
      <w:r w:rsidR="000C0985">
        <w:rPr>
          <w:rFonts w:ascii="Times New Roman" w:hAnsi="Times New Roman" w:cs="Times New Roman"/>
        </w:rPr>
        <w:t xml:space="preserve"> </w:t>
      </w:r>
      <w:r w:rsidRPr="00EC0B46">
        <w:rPr>
          <w:rFonts w:ascii="Times New Roman" w:hAnsi="Times New Roman" w:cs="Times New Roman"/>
          <w:b/>
          <w:bCs/>
        </w:rPr>
        <w:t>81.02%</w:t>
      </w:r>
    </w:p>
    <w:p w14:paraId="09371261" w14:textId="77777777" w:rsidR="00EC0B46" w:rsidRPr="00EC0B46" w:rsidRDefault="00EC0B46" w:rsidP="00EC0B46">
      <w:pPr>
        <w:spacing w:before="100" w:beforeAutospacing="1" w:after="100" w:afterAutospacing="1"/>
        <w:rPr>
          <w:rFonts w:ascii="Times New Roman" w:hAnsi="Times New Roman" w:cs="Times New Roman"/>
        </w:rPr>
      </w:pPr>
      <w:r w:rsidRPr="00EC0B46">
        <w:rPr>
          <w:rFonts w:ascii="Times New Roman" w:hAnsi="Times New Roman" w:cs="Times New Roman"/>
        </w:rPr>
        <w:t xml:space="preserve">This is the </w:t>
      </w:r>
      <w:r w:rsidRPr="00EC0B46">
        <w:rPr>
          <w:rFonts w:ascii="Times New Roman" w:hAnsi="Times New Roman" w:cs="Times New Roman"/>
          <w:b/>
          <w:bCs/>
        </w:rPr>
        <w:t>highest observed acceptance rate</w:t>
      </w:r>
      <w:r w:rsidRPr="00EC0B46">
        <w:rPr>
          <w:rFonts w:ascii="Times New Roman" w:hAnsi="Times New Roman" w:cs="Times New Roman"/>
        </w:rPr>
        <w:t>, indicating a strong target segment</w:t>
      </w:r>
    </w:p>
    <w:p w14:paraId="20C8C84A" w14:textId="77777777" w:rsidR="00EC0B46" w:rsidRPr="00EC0B46" w:rsidRDefault="00EC0B46" w:rsidP="00EC0B46">
      <w:pPr>
        <w:spacing w:before="100" w:beforeAutospacing="1" w:after="100" w:afterAutospacing="1"/>
        <w:outlineLvl w:val="2"/>
        <w:rPr>
          <w:rFonts w:ascii="Times New Roman" w:hAnsi="Times New Roman" w:cs="Times New Roman"/>
          <w:b/>
          <w:bCs/>
        </w:rPr>
      </w:pPr>
      <w:r w:rsidRPr="00EC0B46">
        <w:rPr>
          <w:rFonts w:ascii="Times New Roman" w:hAnsi="Times New Roman" w:cs="Times New Roman"/>
          <w:b/>
          <w:bCs/>
        </w:rPr>
        <w:t>2.7 Age-Based Comparison</w:t>
      </w:r>
    </w:p>
    <w:p w14:paraId="51B88970" w14:textId="77777777" w:rsidR="00EC0B46" w:rsidRPr="00EC0B46" w:rsidRDefault="00EC0B46" w:rsidP="00EC0B46">
      <w:pPr>
        <w:numPr>
          <w:ilvl w:val="0"/>
          <w:numId w:val="7"/>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Drivers </w:t>
      </w:r>
      <w:r w:rsidRPr="00EC0B46">
        <w:rPr>
          <w:rFonts w:ascii="Times New Roman" w:hAnsi="Times New Roman" w:cs="Times New Roman"/>
          <w:b/>
          <w:bCs/>
        </w:rPr>
        <w:t>over 25 years</w:t>
      </w:r>
      <w:r w:rsidRPr="00EC0B46">
        <w:rPr>
          <w:rFonts w:ascii="Times New Roman" w:hAnsi="Times New Roman" w:cs="Times New Roman"/>
        </w:rPr>
        <w:t xml:space="preserve">: </w:t>
      </w:r>
      <w:r w:rsidRPr="00EC0B46">
        <w:rPr>
          <w:rFonts w:ascii="Times New Roman" w:hAnsi="Times New Roman" w:cs="Times New Roman"/>
          <w:b/>
          <w:bCs/>
        </w:rPr>
        <w:t>59.24%</w:t>
      </w:r>
    </w:p>
    <w:p w14:paraId="2F7D5D43" w14:textId="77777777" w:rsidR="00EC0B46" w:rsidRPr="00EC0B46" w:rsidRDefault="00EC0B46" w:rsidP="00EC0B46">
      <w:pPr>
        <w:numPr>
          <w:ilvl w:val="0"/>
          <w:numId w:val="7"/>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 xml:space="preserve">Drivers visiting bars frequently: </w:t>
      </w:r>
      <w:r w:rsidRPr="00EC0B46">
        <w:rPr>
          <w:rFonts w:ascii="Times New Roman" w:hAnsi="Times New Roman" w:cs="Times New Roman"/>
          <w:b/>
          <w:bCs/>
        </w:rPr>
        <w:t>18.73%</w:t>
      </w:r>
    </w:p>
    <w:p w14:paraId="776FA96E" w14:textId="77777777" w:rsidR="00EC0B46" w:rsidRPr="00EC0B46" w:rsidRDefault="00EC0B46" w:rsidP="00EC0B46">
      <w:pPr>
        <w:spacing w:before="100" w:beforeAutospacing="1" w:after="100" w:afterAutospacing="1"/>
        <w:rPr>
          <w:rFonts w:ascii="Times New Roman" w:hAnsi="Times New Roman" w:cs="Times New Roman"/>
        </w:rPr>
      </w:pPr>
      <w:r w:rsidRPr="00EC0B46">
        <w:rPr>
          <w:rFonts w:ascii="Times New Roman" w:hAnsi="Times New Roman" w:cs="Times New Roman"/>
        </w:rPr>
        <w:t xml:space="preserve">Age appears to be a </w:t>
      </w:r>
      <w:r w:rsidRPr="00EC0B46">
        <w:rPr>
          <w:rFonts w:ascii="Times New Roman" w:hAnsi="Times New Roman" w:cs="Times New Roman"/>
          <w:b/>
          <w:bCs/>
        </w:rPr>
        <w:t>stronger predictor than frequency alone</w:t>
      </w:r>
      <w:r w:rsidRPr="00EC0B46">
        <w:rPr>
          <w:rFonts w:ascii="Times New Roman" w:hAnsi="Times New Roman" w:cs="Times New Roman"/>
        </w:rPr>
        <w:t>.</w:t>
      </w:r>
    </w:p>
    <w:p w14:paraId="11C3D5DA" w14:textId="77777777" w:rsidR="00EC0B46" w:rsidRPr="00EC0B46" w:rsidRDefault="00EC0B46" w:rsidP="00EC0B46">
      <w:pPr>
        <w:spacing w:before="100" w:beforeAutospacing="1" w:after="100" w:afterAutospacing="1"/>
        <w:outlineLvl w:val="2"/>
        <w:rPr>
          <w:rFonts w:ascii="Times New Roman" w:hAnsi="Times New Roman" w:cs="Times New Roman"/>
          <w:b/>
          <w:bCs/>
        </w:rPr>
      </w:pPr>
      <w:r w:rsidRPr="00EC0B46">
        <w:rPr>
          <w:rFonts w:ascii="Times New Roman" w:hAnsi="Times New Roman" w:cs="Times New Roman"/>
          <w:b/>
          <w:bCs/>
        </w:rPr>
        <w:lastRenderedPageBreak/>
        <w:t>2.8 Comparative Segment Analysis</w:t>
      </w:r>
    </w:p>
    <w:tbl>
      <w:tblPr>
        <w:tblStyle w:val="TableGrid"/>
        <w:tblW w:w="0" w:type="auto"/>
        <w:tblLook w:val="04A0" w:firstRow="1" w:lastRow="0" w:firstColumn="1" w:lastColumn="0" w:noHBand="0" w:noVBand="1"/>
      </w:tblPr>
      <w:tblGrid>
        <w:gridCol w:w="5033"/>
        <w:gridCol w:w="1929"/>
      </w:tblGrid>
      <w:tr w:rsidR="00EC0B46" w:rsidRPr="00EC0B46" w14:paraId="528422CD" w14:textId="77777777" w:rsidTr="000C0985">
        <w:tc>
          <w:tcPr>
            <w:tcW w:w="0" w:type="auto"/>
            <w:hideMark/>
          </w:tcPr>
          <w:p w14:paraId="20EFCD76" w14:textId="77777777" w:rsidR="00EC0B46" w:rsidRPr="00EC0B46" w:rsidRDefault="00EC0B46" w:rsidP="003316C9">
            <w:pPr>
              <w:jc w:val="center"/>
              <w:rPr>
                <w:rFonts w:ascii="Times New Roman" w:hAnsi="Times New Roman" w:cs="Times New Roman"/>
                <w:b/>
                <w:bCs/>
              </w:rPr>
            </w:pPr>
            <w:r w:rsidRPr="00EC0B46">
              <w:rPr>
                <w:rFonts w:ascii="Times New Roman" w:hAnsi="Times New Roman" w:cs="Times New Roman"/>
                <w:b/>
                <w:bCs/>
              </w:rPr>
              <w:t>Segment</w:t>
            </w:r>
          </w:p>
        </w:tc>
        <w:tc>
          <w:tcPr>
            <w:tcW w:w="0" w:type="auto"/>
            <w:hideMark/>
          </w:tcPr>
          <w:p w14:paraId="2AA9E35D" w14:textId="77777777" w:rsidR="00EC0B46" w:rsidRPr="00EC0B46" w:rsidRDefault="00EC0B46" w:rsidP="003316C9">
            <w:pPr>
              <w:jc w:val="center"/>
              <w:rPr>
                <w:rFonts w:ascii="Times New Roman" w:hAnsi="Times New Roman" w:cs="Times New Roman"/>
                <w:b/>
                <w:bCs/>
              </w:rPr>
            </w:pPr>
            <w:r w:rsidRPr="00EC0B46">
              <w:rPr>
                <w:rFonts w:ascii="Times New Roman" w:hAnsi="Times New Roman" w:cs="Times New Roman"/>
                <w:b/>
                <w:bCs/>
              </w:rPr>
              <w:t>Acceptance Rate</w:t>
            </w:r>
          </w:p>
        </w:tc>
      </w:tr>
      <w:tr w:rsidR="00EC0B46" w:rsidRPr="00EC0B46" w14:paraId="687ACE06" w14:textId="77777777" w:rsidTr="000C0985">
        <w:tc>
          <w:tcPr>
            <w:tcW w:w="0" w:type="auto"/>
            <w:hideMark/>
          </w:tcPr>
          <w:p w14:paraId="3237FF45" w14:textId="77777777" w:rsidR="00EC0B46" w:rsidRPr="00EC0B46" w:rsidRDefault="00EC0B46" w:rsidP="003316C9">
            <w:pPr>
              <w:rPr>
                <w:rFonts w:ascii="Times New Roman" w:hAnsi="Times New Roman" w:cs="Times New Roman"/>
              </w:rPr>
            </w:pPr>
            <w:r w:rsidRPr="00EC0B46">
              <w:rPr>
                <w:rFonts w:ascii="Times New Roman" w:hAnsi="Times New Roman" w:cs="Times New Roman"/>
              </w:rPr>
              <w:t>Bar &gt;1/month + no kids + not widowed</w:t>
            </w:r>
          </w:p>
        </w:tc>
        <w:tc>
          <w:tcPr>
            <w:tcW w:w="0" w:type="auto"/>
            <w:hideMark/>
          </w:tcPr>
          <w:p w14:paraId="2948CA04" w14:textId="77777777" w:rsidR="00EC0B46" w:rsidRPr="00EC0B46" w:rsidRDefault="00EC0B46" w:rsidP="003316C9">
            <w:pPr>
              <w:rPr>
                <w:rFonts w:ascii="Times New Roman" w:hAnsi="Times New Roman" w:cs="Times New Roman"/>
              </w:rPr>
            </w:pPr>
            <w:r w:rsidRPr="00EC0B46">
              <w:rPr>
                <w:rFonts w:ascii="Times New Roman" w:hAnsi="Times New Roman" w:cs="Times New Roman"/>
                <w:b/>
                <w:bCs/>
              </w:rPr>
              <w:t>81.02%</w:t>
            </w:r>
          </w:p>
        </w:tc>
      </w:tr>
      <w:tr w:rsidR="00EC0B46" w:rsidRPr="00EC0B46" w14:paraId="681C9A65" w14:textId="77777777" w:rsidTr="000C0985">
        <w:tc>
          <w:tcPr>
            <w:tcW w:w="0" w:type="auto"/>
            <w:hideMark/>
          </w:tcPr>
          <w:p w14:paraId="4A3E9C76" w14:textId="77777777" w:rsidR="00EC0B46" w:rsidRPr="00EC0B46" w:rsidRDefault="00EC0B46" w:rsidP="003316C9">
            <w:pPr>
              <w:rPr>
                <w:rFonts w:ascii="Times New Roman" w:hAnsi="Times New Roman" w:cs="Times New Roman"/>
              </w:rPr>
            </w:pPr>
            <w:r w:rsidRPr="00EC0B46">
              <w:rPr>
                <w:rFonts w:ascii="Times New Roman" w:hAnsi="Times New Roman" w:cs="Times New Roman"/>
              </w:rPr>
              <w:t>Bar &gt;1/month + age &lt;30</w:t>
            </w:r>
          </w:p>
        </w:tc>
        <w:tc>
          <w:tcPr>
            <w:tcW w:w="0" w:type="auto"/>
            <w:hideMark/>
          </w:tcPr>
          <w:p w14:paraId="5F05445D" w14:textId="77777777" w:rsidR="00EC0B46" w:rsidRPr="00EC0B46" w:rsidRDefault="00EC0B46" w:rsidP="003316C9">
            <w:pPr>
              <w:rPr>
                <w:rFonts w:ascii="Times New Roman" w:hAnsi="Times New Roman" w:cs="Times New Roman"/>
              </w:rPr>
            </w:pPr>
            <w:r w:rsidRPr="00EC0B46">
              <w:rPr>
                <w:rFonts w:ascii="Times New Roman" w:hAnsi="Times New Roman" w:cs="Times New Roman"/>
                <w:b/>
                <w:bCs/>
              </w:rPr>
              <w:t>41.78%</w:t>
            </w:r>
          </w:p>
        </w:tc>
      </w:tr>
      <w:tr w:rsidR="00EC0B46" w:rsidRPr="00EC0B46" w14:paraId="1E38FD97" w14:textId="77777777" w:rsidTr="000C0985">
        <w:tc>
          <w:tcPr>
            <w:tcW w:w="0" w:type="auto"/>
            <w:hideMark/>
          </w:tcPr>
          <w:p w14:paraId="2C5C0323" w14:textId="77777777" w:rsidR="00EC0B46" w:rsidRPr="00EC0B46" w:rsidRDefault="00EC0B46" w:rsidP="003316C9">
            <w:pPr>
              <w:rPr>
                <w:rFonts w:ascii="Times New Roman" w:hAnsi="Times New Roman" w:cs="Times New Roman"/>
              </w:rPr>
            </w:pPr>
            <w:r w:rsidRPr="00EC0B46">
              <w:rPr>
                <w:rFonts w:ascii="Times New Roman" w:hAnsi="Times New Roman" w:cs="Times New Roman"/>
              </w:rPr>
              <w:t>Frequent cheap restaurant visitors + income &lt;50K</w:t>
            </w:r>
          </w:p>
        </w:tc>
        <w:tc>
          <w:tcPr>
            <w:tcW w:w="0" w:type="auto"/>
            <w:hideMark/>
          </w:tcPr>
          <w:p w14:paraId="60F12583" w14:textId="77777777" w:rsidR="00EC0B46" w:rsidRPr="00EC0B46" w:rsidRDefault="00EC0B46" w:rsidP="003316C9">
            <w:pPr>
              <w:rPr>
                <w:rFonts w:ascii="Times New Roman" w:hAnsi="Times New Roman" w:cs="Times New Roman"/>
              </w:rPr>
            </w:pPr>
            <w:r w:rsidRPr="00EC0B46">
              <w:rPr>
                <w:rFonts w:ascii="Times New Roman" w:hAnsi="Times New Roman" w:cs="Times New Roman"/>
                <w:b/>
                <w:bCs/>
              </w:rPr>
              <w:t>10.12%</w:t>
            </w:r>
          </w:p>
        </w:tc>
      </w:tr>
    </w:tbl>
    <w:p w14:paraId="48221E34" w14:textId="186E6F96" w:rsidR="00EC0B46" w:rsidRPr="000C0985" w:rsidRDefault="00EC0B46" w:rsidP="00EC0B46">
      <w:pPr>
        <w:numPr>
          <w:ilvl w:val="0"/>
          <w:numId w:val="8"/>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b/>
          <w:bCs/>
        </w:rPr>
        <w:t>Lifestyle factors outperform income-based factors</w:t>
      </w:r>
      <w:r w:rsidRPr="00EC0B46">
        <w:rPr>
          <w:rFonts w:ascii="Times New Roman" w:hAnsi="Times New Roman" w:cs="Times New Roman"/>
        </w:rPr>
        <w:t xml:space="preserve"> in predicting acceptance.</w:t>
      </w:r>
    </w:p>
    <w:p w14:paraId="5FED882E" w14:textId="77777777" w:rsidR="00EC0B46" w:rsidRPr="00EC0B46" w:rsidRDefault="00EC0B46" w:rsidP="00EC0B46">
      <w:pPr>
        <w:numPr>
          <w:ilvl w:val="0"/>
          <w:numId w:val="9"/>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Moderate users (not frequent bar-goers) are more likely to accept coupons.</w:t>
      </w:r>
    </w:p>
    <w:p w14:paraId="368E3E01" w14:textId="77777777" w:rsidR="00EC0B46" w:rsidRPr="00EC0B46" w:rsidRDefault="00EC0B46" w:rsidP="00EC0B46">
      <w:pPr>
        <w:numPr>
          <w:ilvl w:val="0"/>
          <w:numId w:val="9"/>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Environmental conditions (temperature) influence behavior.</w:t>
      </w:r>
    </w:p>
    <w:p w14:paraId="09ED786B" w14:textId="77777777" w:rsidR="00EC0B46" w:rsidRPr="00EC0B46" w:rsidRDefault="00EC0B46" w:rsidP="00EC0B46">
      <w:pPr>
        <w:numPr>
          <w:ilvl w:val="0"/>
          <w:numId w:val="9"/>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Demographics (age, passengers, occupation) significantly impact decisions.</w:t>
      </w:r>
    </w:p>
    <w:p w14:paraId="7631625B" w14:textId="77777777" w:rsidR="00EC0B46" w:rsidRDefault="00EC0B46" w:rsidP="00EC0B46">
      <w:pPr>
        <w:numPr>
          <w:ilvl w:val="0"/>
          <w:numId w:val="9"/>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High-value coupons (expensive restaurants) are less attractive.</w:t>
      </w:r>
    </w:p>
    <w:p w14:paraId="36D10175" w14:textId="70A75CEE" w:rsidR="000C0985" w:rsidRPr="00EC0B46" w:rsidRDefault="000C0985" w:rsidP="00EC0B46">
      <w:pPr>
        <w:numPr>
          <w:ilvl w:val="0"/>
          <w:numId w:val="9"/>
        </w:numPr>
        <w:spacing w:before="100" w:beforeAutospacing="1" w:after="100" w:afterAutospacing="1" w:line="240" w:lineRule="auto"/>
        <w:rPr>
          <w:rFonts w:ascii="Times New Roman" w:hAnsi="Times New Roman" w:cs="Times New Roman"/>
        </w:rPr>
      </w:pPr>
      <w:r w:rsidRPr="000C0985">
        <w:rPr>
          <w:rFonts w:ascii="Times New Roman" w:hAnsi="Times New Roman" w:cs="Times New Roman"/>
        </w:rPr>
        <w:t>Lifestyle factors outperform income-based factors in predicting acceptance.</w:t>
      </w:r>
    </w:p>
    <w:p w14:paraId="5F9733D1" w14:textId="77777777" w:rsidR="00EC0B46" w:rsidRPr="00EC0B46" w:rsidRDefault="00EC0B46" w:rsidP="00EC0B46">
      <w:pPr>
        <w:numPr>
          <w:ilvl w:val="0"/>
          <w:numId w:val="9"/>
        </w:numPr>
        <w:spacing w:before="100" w:beforeAutospacing="1" w:after="100" w:afterAutospacing="1" w:line="240" w:lineRule="auto"/>
        <w:rPr>
          <w:rFonts w:ascii="Times New Roman" w:hAnsi="Times New Roman" w:cs="Times New Roman"/>
        </w:rPr>
      </w:pPr>
      <w:r w:rsidRPr="00EC0B46">
        <w:rPr>
          <w:rFonts w:ascii="Times New Roman" w:hAnsi="Times New Roman" w:cs="Times New Roman"/>
        </w:rPr>
        <w:t>Behavioral segmentation provides better insights than single-variable analysis.</w:t>
      </w:r>
    </w:p>
    <w:p w14:paraId="0608A14B" w14:textId="77777777" w:rsidR="000C0985" w:rsidRDefault="00EC0B46" w:rsidP="00EC0B46">
      <w:pPr>
        <w:spacing w:before="100" w:beforeAutospacing="1" w:after="100" w:afterAutospacing="1"/>
        <w:jc w:val="both"/>
        <w:rPr>
          <w:rFonts w:ascii="Times New Roman" w:hAnsi="Times New Roman" w:cs="Times New Roman"/>
        </w:rPr>
      </w:pPr>
      <w:r w:rsidRPr="00EC0B46">
        <w:rPr>
          <w:rFonts w:ascii="Times New Roman" w:hAnsi="Times New Roman" w:cs="Times New Roman"/>
        </w:rPr>
        <w:t>Drivers who are moderately social (occasional bar visitors), over the age of 25, and not constrained by family responsibilities (e.g., no children passengers) are the most likely to accept bar coupons. Additionally, favorable environmental conditions and lower-cost options further increase acceptance rates, while frequent bar-goers and lower-income segments show reduced responsiveness.</w:t>
      </w:r>
      <w:r w:rsidR="000C0985">
        <w:rPr>
          <w:rFonts w:ascii="Times New Roman" w:hAnsi="Times New Roman" w:cs="Times New Roman"/>
        </w:rPr>
        <w:t xml:space="preserve"> </w:t>
      </w:r>
    </w:p>
    <w:p w14:paraId="4925DF20" w14:textId="39D7D7EE" w:rsidR="00EC0B46" w:rsidRPr="000C0985" w:rsidRDefault="000C0985" w:rsidP="00EC0B46">
      <w:pPr>
        <w:spacing w:before="100" w:beforeAutospacing="1" w:after="100" w:afterAutospacing="1"/>
        <w:jc w:val="both"/>
        <w:rPr>
          <w:rFonts w:ascii="Times New Roman" w:hAnsi="Times New Roman" w:cs="Times New Roman"/>
        </w:rPr>
      </w:pPr>
      <w:r w:rsidRPr="000C0985">
        <w:rPr>
          <w:rFonts w:ascii="Times New Roman" w:hAnsi="Times New Roman" w:cs="Times New Roman"/>
          <w:b/>
          <w:bCs/>
        </w:rPr>
        <w:t>Conclusion:</w:t>
      </w:r>
      <w:r>
        <w:rPr>
          <w:rFonts w:ascii="Times New Roman" w:hAnsi="Times New Roman" w:cs="Times New Roman"/>
        </w:rPr>
        <w:t xml:space="preserve"> </w:t>
      </w:r>
      <w:r w:rsidR="00EC0B46" w:rsidRPr="00EC0B46">
        <w:rPr>
          <w:rFonts w:ascii="Times New Roman" w:hAnsi="Times New Roman" w:cs="Times New Roman"/>
        </w:rPr>
        <w:t>Coupon acceptance is driven more by lifestyle and situational factors than by income or frequency alone.</w:t>
      </w:r>
      <w:r w:rsidR="00EC0B46" w:rsidRPr="00EC0B46">
        <w:rPr>
          <w:rFonts w:ascii="Times New Roman" w:hAnsi="Times New Roman" w:cs="Times New Roman"/>
          <w:vanish/>
        </w:rPr>
        <w:t>Top of Form</w:t>
      </w:r>
    </w:p>
    <w:p w14:paraId="4CEDB640" w14:textId="77777777" w:rsidR="00EC0B46" w:rsidRPr="00EC0B46" w:rsidRDefault="00EC0B46" w:rsidP="00EC0B46">
      <w:pPr>
        <w:rPr>
          <w:rFonts w:ascii="Times New Roman" w:hAnsi="Times New Roman" w:cs="Times New Roman"/>
        </w:rPr>
      </w:pPr>
    </w:p>
    <w:p w14:paraId="2EB12678" w14:textId="77777777" w:rsidR="00EC0B46" w:rsidRPr="00EC0B46" w:rsidRDefault="00EC0B46">
      <w:pPr>
        <w:rPr>
          <w:rFonts w:ascii="Times New Roman" w:hAnsi="Times New Roman" w:cs="Times New Roman"/>
        </w:rPr>
      </w:pPr>
    </w:p>
    <w:sectPr w:rsidR="00EC0B46" w:rsidRPr="00EC0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716"/>
    <w:multiLevelType w:val="multilevel"/>
    <w:tmpl w:val="3AE2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53F3E"/>
    <w:multiLevelType w:val="multilevel"/>
    <w:tmpl w:val="BC6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01F40"/>
    <w:multiLevelType w:val="multilevel"/>
    <w:tmpl w:val="CBF63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267C5"/>
    <w:multiLevelType w:val="multilevel"/>
    <w:tmpl w:val="6BF05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C0B8C"/>
    <w:multiLevelType w:val="multilevel"/>
    <w:tmpl w:val="4CB89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C5D82"/>
    <w:multiLevelType w:val="multilevel"/>
    <w:tmpl w:val="171A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746383"/>
    <w:multiLevelType w:val="multilevel"/>
    <w:tmpl w:val="A9B6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87A28"/>
    <w:multiLevelType w:val="multilevel"/>
    <w:tmpl w:val="90BABE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F42F8"/>
    <w:multiLevelType w:val="multilevel"/>
    <w:tmpl w:val="DC28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5699A"/>
    <w:multiLevelType w:val="multilevel"/>
    <w:tmpl w:val="21726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77298"/>
    <w:multiLevelType w:val="multilevel"/>
    <w:tmpl w:val="1D44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E4FCB"/>
    <w:multiLevelType w:val="multilevel"/>
    <w:tmpl w:val="C13CC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F7EE5"/>
    <w:multiLevelType w:val="hybridMultilevel"/>
    <w:tmpl w:val="CD4C69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96F6C13"/>
    <w:multiLevelType w:val="multilevel"/>
    <w:tmpl w:val="69BE27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167005">
    <w:abstractNumId w:val="4"/>
  </w:num>
  <w:num w:numId="2" w16cid:durableId="1333264693">
    <w:abstractNumId w:val="1"/>
  </w:num>
  <w:num w:numId="3" w16cid:durableId="1880391159">
    <w:abstractNumId w:val="0"/>
  </w:num>
  <w:num w:numId="4" w16cid:durableId="1407024986">
    <w:abstractNumId w:val="8"/>
  </w:num>
  <w:num w:numId="5" w16cid:durableId="59981819">
    <w:abstractNumId w:val="11"/>
  </w:num>
  <w:num w:numId="6" w16cid:durableId="2065372102">
    <w:abstractNumId w:val="3"/>
  </w:num>
  <w:num w:numId="7" w16cid:durableId="126440358">
    <w:abstractNumId w:val="6"/>
  </w:num>
  <w:num w:numId="8" w16cid:durableId="664936200">
    <w:abstractNumId w:val="10"/>
  </w:num>
  <w:num w:numId="9" w16cid:durableId="916521461">
    <w:abstractNumId w:val="5"/>
  </w:num>
  <w:num w:numId="10" w16cid:durableId="664936579">
    <w:abstractNumId w:val="12"/>
  </w:num>
  <w:num w:numId="11" w16cid:durableId="150484103">
    <w:abstractNumId w:val="2"/>
  </w:num>
  <w:num w:numId="12" w16cid:durableId="1404641219">
    <w:abstractNumId w:val="13"/>
  </w:num>
  <w:num w:numId="13" w16cid:durableId="137116789">
    <w:abstractNumId w:val="9"/>
  </w:num>
  <w:num w:numId="14" w16cid:durableId="6924194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B46"/>
    <w:rsid w:val="000C0985"/>
    <w:rsid w:val="00E611F7"/>
    <w:rsid w:val="00EC0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BD56"/>
  <w15:chartTrackingRefBased/>
  <w15:docId w15:val="{EE83B4BD-0AD6-9C41-B4F0-FAAC4B41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B46"/>
    <w:rPr>
      <w:rFonts w:eastAsiaTheme="majorEastAsia" w:cstheme="majorBidi"/>
      <w:color w:val="272727" w:themeColor="text1" w:themeTint="D8"/>
    </w:rPr>
  </w:style>
  <w:style w:type="paragraph" w:styleId="Title">
    <w:name w:val="Title"/>
    <w:basedOn w:val="Normal"/>
    <w:next w:val="Normal"/>
    <w:link w:val="TitleChar"/>
    <w:uiPriority w:val="10"/>
    <w:qFormat/>
    <w:rsid w:val="00EC0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B46"/>
    <w:pPr>
      <w:spacing w:before="160"/>
      <w:jc w:val="center"/>
    </w:pPr>
    <w:rPr>
      <w:i/>
      <w:iCs/>
      <w:color w:val="404040" w:themeColor="text1" w:themeTint="BF"/>
    </w:rPr>
  </w:style>
  <w:style w:type="character" w:customStyle="1" w:styleId="QuoteChar">
    <w:name w:val="Quote Char"/>
    <w:basedOn w:val="DefaultParagraphFont"/>
    <w:link w:val="Quote"/>
    <w:uiPriority w:val="29"/>
    <w:rsid w:val="00EC0B46"/>
    <w:rPr>
      <w:i/>
      <w:iCs/>
      <w:color w:val="404040" w:themeColor="text1" w:themeTint="BF"/>
    </w:rPr>
  </w:style>
  <w:style w:type="paragraph" w:styleId="ListParagraph">
    <w:name w:val="List Paragraph"/>
    <w:basedOn w:val="Normal"/>
    <w:uiPriority w:val="34"/>
    <w:qFormat/>
    <w:rsid w:val="00EC0B46"/>
    <w:pPr>
      <w:ind w:left="720"/>
      <w:contextualSpacing/>
    </w:pPr>
  </w:style>
  <w:style w:type="character" w:styleId="IntenseEmphasis">
    <w:name w:val="Intense Emphasis"/>
    <w:basedOn w:val="DefaultParagraphFont"/>
    <w:uiPriority w:val="21"/>
    <w:qFormat/>
    <w:rsid w:val="00EC0B46"/>
    <w:rPr>
      <w:i/>
      <w:iCs/>
      <w:color w:val="0F4761" w:themeColor="accent1" w:themeShade="BF"/>
    </w:rPr>
  </w:style>
  <w:style w:type="paragraph" w:styleId="IntenseQuote">
    <w:name w:val="Intense Quote"/>
    <w:basedOn w:val="Normal"/>
    <w:next w:val="Normal"/>
    <w:link w:val="IntenseQuoteChar"/>
    <w:uiPriority w:val="30"/>
    <w:qFormat/>
    <w:rsid w:val="00EC0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B46"/>
    <w:rPr>
      <w:i/>
      <w:iCs/>
      <w:color w:val="0F4761" w:themeColor="accent1" w:themeShade="BF"/>
    </w:rPr>
  </w:style>
  <w:style w:type="character" w:styleId="IntenseReference">
    <w:name w:val="Intense Reference"/>
    <w:basedOn w:val="DefaultParagraphFont"/>
    <w:uiPriority w:val="32"/>
    <w:qFormat/>
    <w:rsid w:val="00EC0B46"/>
    <w:rPr>
      <w:b/>
      <w:bCs/>
      <w:smallCaps/>
      <w:color w:val="0F4761" w:themeColor="accent1" w:themeShade="BF"/>
      <w:spacing w:val="5"/>
    </w:rPr>
  </w:style>
  <w:style w:type="table" w:styleId="TableGrid">
    <w:name w:val="Table Grid"/>
    <w:basedOn w:val="TableNormal"/>
    <w:uiPriority w:val="39"/>
    <w:rsid w:val="00EC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803</Words>
  <Characters>2410</Characters>
  <Application>Microsoft Office Word</Application>
  <DocSecurity>0</DocSecurity>
  <Lines>803</Lines>
  <Paragraphs>803</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HEMANT PUROHIT</dc:creator>
  <cp:keywords/>
  <dc:description/>
  <cp:lastModifiedBy>Dr HEMANT PUROHIT</cp:lastModifiedBy>
  <cp:revision>2</cp:revision>
  <dcterms:created xsi:type="dcterms:W3CDTF">2026-03-18T23:39:00Z</dcterms:created>
  <dcterms:modified xsi:type="dcterms:W3CDTF">2026-03-19T01:05:00Z</dcterms:modified>
</cp:coreProperties>
</file>