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0DBCEE81" w:rsidR="00376EC5" w:rsidRDefault="00376EC5" w:rsidP="00376EC5">
      <w:pPr>
        <w:jc w:val="center"/>
      </w:pPr>
      <w:r>
        <w:t>Lab 3</w:t>
      </w:r>
      <w:r w:rsidR="0066055C">
        <w:t xml:space="preserve"> (b)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143C61FE" w:rsidR="00376EC5" w:rsidRPr="00577508" w:rsidRDefault="00376EC5">
      <w:pPr>
        <w:rPr>
          <w:b/>
          <w:bCs/>
        </w:rPr>
      </w:pPr>
      <w:r w:rsidRPr="00577508">
        <w:rPr>
          <w:b/>
          <w:bCs/>
        </w:rPr>
        <w:t xml:space="preserve">Student Name: </w:t>
      </w:r>
      <w:r w:rsidR="00071605" w:rsidRPr="00577508">
        <w:rPr>
          <w:b/>
          <w:bCs/>
        </w:rPr>
        <w:t>Hemant Kosaraju</w:t>
      </w:r>
    </w:p>
    <w:p w14:paraId="71ECD0A4" w14:textId="5906D749" w:rsidR="00376EC5" w:rsidRPr="00577508" w:rsidRDefault="00376EC5">
      <w:pPr>
        <w:rPr>
          <w:b/>
          <w:bCs/>
        </w:rPr>
      </w:pPr>
      <w:r w:rsidRPr="00577508">
        <w:rPr>
          <w:b/>
          <w:bCs/>
        </w:rPr>
        <w:t xml:space="preserve">Section: </w:t>
      </w:r>
      <w:r w:rsidR="00071605" w:rsidRPr="00577508">
        <w:rPr>
          <w:b/>
          <w:bCs/>
        </w:rPr>
        <w:t>020</w:t>
      </w:r>
    </w:p>
    <w:p w14:paraId="13B4B13E" w14:textId="160051D2" w:rsidR="00376EC5" w:rsidRDefault="00376EC5"/>
    <w:p w14:paraId="254FA4E8" w14:textId="3DFF4D8D" w:rsidR="00376EC5" w:rsidRDefault="00A523A8">
      <w:r>
        <w:t xml:space="preserve">Debug through </w:t>
      </w:r>
      <w:r w:rsidR="00F37B38">
        <w:t>each</w:t>
      </w:r>
      <w:r>
        <w:t xml:space="preserve"> line of code and explain the register content and flags.</w:t>
      </w:r>
    </w:p>
    <w:p w14:paraId="09D456B2" w14:textId="1DA8B741" w:rsidR="00A523A8" w:rsidRDefault="00A523A8">
      <w:r>
        <w:t>(</w:t>
      </w:r>
      <w:r w:rsidR="00F37B38">
        <w:t>We</w:t>
      </w:r>
      <w:r>
        <w:t xml:space="preserve"> already answered</w:t>
      </w:r>
      <w:r w:rsidR="00F37B38">
        <w:t xml:space="preserve"> line 10 to 13</w:t>
      </w:r>
      <w:r>
        <w:t xml:space="preserve"> for your reference. Start writing your answer from Line 14)</w:t>
      </w:r>
    </w:p>
    <w:p w14:paraId="1DA5B402" w14:textId="78F76D6A" w:rsidR="00376EC5" w:rsidRDefault="00376EC5"/>
    <w:p w14:paraId="472D80A8" w14:textId="203009BA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Line: 10 </w:t>
      </w:r>
    </w:p>
    <w:p w14:paraId="19372F6C" w14:textId="6559FFF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</w:t>
      </w:r>
      <w:r w:rsidRPr="00A523A8">
        <w:rPr>
          <w:color w:val="4472C4" w:themeColor="accent1"/>
        </w:rPr>
        <w:t>ov eax, 12345678h</w:t>
      </w:r>
    </w:p>
    <w:p w14:paraId="00217FCA" w14:textId="6905C114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12345678</w:t>
      </w:r>
    </w:p>
    <w:p w14:paraId="4ACFB152" w14:textId="179E2FEB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12345678 is a hexadecimal value which is 32-bit in binary. EAX register is also 32-bit. </w:t>
      </w:r>
    </w:p>
    <w:p w14:paraId="2AA119CC" w14:textId="01676F45" w:rsidR="00376EC5" w:rsidRPr="00A523A8" w:rsidRDefault="00376EC5">
      <w:pPr>
        <w:rPr>
          <w:color w:val="4472C4" w:themeColor="accent1"/>
        </w:rPr>
      </w:pPr>
    </w:p>
    <w:p w14:paraId="78245A78" w14:textId="08E67B43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11: </w:t>
      </w:r>
    </w:p>
    <w:p w14:paraId="0D138120" w14:textId="276A4959" w:rsidR="00376EC5" w:rsidRPr="00A523A8" w:rsidRDefault="00376EC5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mov ax, 1122h</w:t>
      </w:r>
    </w:p>
    <w:p w14:paraId="338CB3D3" w14:textId="42318953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12341122h</w:t>
      </w:r>
    </w:p>
    <w:p w14:paraId="4F9B532D" w14:textId="714BE31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F37B38">
        <w:rPr>
          <w:color w:val="4472C4" w:themeColor="accent1"/>
        </w:rPr>
        <w:t xml:space="preserve">1122 is hexadecimal and it is 16-bit in binary. </w:t>
      </w:r>
      <w:r w:rsidRPr="00A523A8">
        <w:rPr>
          <w:color w:val="4472C4" w:themeColor="accent1"/>
        </w:rPr>
        <w:t>this mov instruction only updates AX</w:t>
      </w:r>
      <w:r w:rsidR="00F37B38">
        <w:rPr>
          <w:color w:val="4472C4" w:themeColor="accent1"/>
        </w:rPr>
        <w:t xml:space="preserve"> (16 bit) </w:t>
      </w:r>
      <w:r w:rsidRPr="00A523A8">
        <w:rPr>
          <w:color w:val="4472C4" w:themeColor="accent1"/>
        </w:rPr>
        <w:t xml:space="preserve">register, a part of EAX register. That’s why you can see that the upper portion of EAX register is NOT updated. </w:t>
      </w:r>
    </w:p>
    <w:p w14:paraId="721D5BB4" w14:textId="77777777" w:rsidR="00014217" w:rsidRPr="00A523A8" w:rsidRDefault="00014217">
      <w:pPr>
        <w:rPr>
          <w:color w:val="4472C4" w:themeColor="accent1"/>
        </w:rPr>
      </w:pPr>
    </w:p>
    <w:p w14:paraId="5F141BB6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Line 12:</w:t>
      </w:r>
    </w:p>
    <w:p w14:paraId="1188414C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al</w:t>
      </w:r>
    </w:p>
    <w:p w14:paraId="14871701" w14:textId="77777777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22</w:t>
      </w:r>
    </w:p>
    <w:p w14:paraId="016E0C86" w14:textId="301C76C5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AL register is 8-bit long.  When you mov the content of al register (22) to BL register, it only updates the first 8-bit of the EBX register. The rest contains the garbage value.  </w:t>
      </w:r>
    </w:p>
    <w:p w14:paraId="67FD9686" w14:textId="068471C4" w:rsidR="00014217" w:rsidRPr="00A523A8" w:rsidRDefault="00014217">
      <w:pPr>
        <w:rPr>
          <w:color w:val="4472C4" w:themeColor="accent1"/>
        </w:rPr>
      </w:pPr>
    </w:p>
    <w:p w14:paraId="220D32F0" w14:textId="20000B28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13: </w:t>
      </w:r>
    </w:p>
    <w:p w14:paraId="3CB8B7E7" w14:textId="379B7D5C" w:rsidR="00014217" w:rsidRPr="00A523A8" w:rsidRDefault="0001421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ah</w:t>
      </w:r>
    </w:p>
    <w:p w14:paraId="67CB9D90" w14:textId="48F92E6E" w:rsidR="00014217" w:rsidRPr="00A523A8" w:rsidRDefault="00014217" w:rsidP="0001421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11</w:t>
      </w:r>
    </w:p>
    <w:p w14:paraId="1A771C36" w14:textId="7653435F" w:rsidR="00014217" w:rsidRDefault="00014217" w:rsidP="00014217">
      <w:r w:rsidRPr="00A523A8">
        <w:rPr>
          <w:color w:val="4472C4" w:themeColor="accent1"/>
        </w:rPr>
        <w:t>Explanation: Ah register is 8-bit long.  When you mov the content of AH register (11) to BL register, it only updates the first 8-bit of the EBX register. The rest contains the garbage value.</w:t>
      </w:r>
      <w:r>
        <w:t xml:space="preserve">  </w:t>
      </w:r>
    </w:p>
    <w:p w14:paraId="734C9655" w14:textId="5C3040C6" w:rsidR="00014217" w:rsidRDefault="00014217" w:rsidP="00014217"/>
    <w:p w14:paraId="4231DC8C" w14:textId="07CCD49C" w:rsidR="00014217" w:rsidRDefault="00A523A8" w:rsidP="00014217">
      <w:r>
        <w:t>Line 14:</w:t>
      </w:r>
    </w:p>
    <w:p w14:paraId="58052A5B" w14:textId="6034248E" w:rsidR="00A523A8" w:rsidRDefault="00A523A8" w:rsidP="00014217">
      <w:r>
        <w:t>Instruction: mov al, 89h</w:t>
      </w:r>
    </w:p>
    <w:p w14:paraId="4B6B4F94" w14:textId="421344B2" w:rsidR="00A523A8" w:rsidRPr="00071605" w:rsidRDefault="003C1F42" w:rsidP="00014217">
      <w:pPr>
        <w:rPr>
          <w:b/>
          <w:bCs/>
        </w:rPr>
      </w:pPr>
      <w:r>
        <w:t xml:space="preserve">What </w:t>
      </w:r>
      <w:r w:rsidR="00A523A8">
        <w:t>Register</w:t>
      </w:r>
      <w:r>
        <w:t xml:space="preserve"> value of </w:t>
      </w:r>
      <w:r w:rsidR="00A523A8">
        <w:t>EAX</w:t>
      </w:r>
      <w:r>
        <w:t xml:space="preserve"> register, after executing line 14.</w:t>
      </w:r>
      <w:r w:rsidR="00A523A8">
        <w:t xml:space="preserve"> </w:t>
      </w:r>
      <w:r w:rsidR="00071605">
        <w:rPr>
          <w:b/>
          <w:bCs/>
        </w:rPr>
        <w:t xml:space="preserve">Register value: EAX = </w:t>
      </w:r>
      <w:r w:rsidR="00022216">
        <w:rPr>
          <w:b/>
          <w:bCs/>
        </w:rPr>
        <w:t>12341189</w:t>
      </w:r>
      <w:r w:rsidR="00952BE0">
        <w:rPr>
          <w:b/>
          <w:bCs/>
        </w:rPr>
        <w:t>h</w:t>
      </w:r>
    </w:p>
    <w:p w14:paraId="54111CCC" w14:textId="50BD2E1C" w:rsidR="00A523A8" w:rsidRDefault="00A523A8" w:rsidP="00014217">
      <w:r>
        <w:t xml:space="preserve">Explain the content of the EAX register. </w:t>
      </w:r>
    </w:p>
    <w:p w14:paraId="3A09990D" w14:textId="1D414B63" w:rsidR="00A523A8" w:rsidRDefault="00A523A8" w:rsidP="00014217"/>
    <w:p w14:paraId="6CF5C943" w14:textId="776F80BA" w:rsidR="00A523A8" w:rsidRPr="005A3049" w:rsidRDefault="005A3049" w:rsidP="00014217">
      <w:pPr>
        <w:rPr>
          <w:b/>
          <w:bCs/>
        </w:rPr>
      </w:pPr>
      <w:r>
        <w:rPr>
          <w:b/>
          <w:bCs/>
        </w:rPr>
        <w:t xml:space="preserve">After executing line 14 the content of the EAX register is equal to 12341189h because with binary each </w:t>
      </w:r>
      <w:r w:rsidR="009B4656">
        <w:rPr>
          <w:b/>
          <w:bCs/>
        </w:rPr>
        <w:t xml:space="preserve">digit or bit represents 1 bit so 4-bit </w:t>
      </w:r>
      <w:r w:rsidR="001C6C35">
        <w:rPr>
          <w:b/>
          <w:bCs/>
        </w:rPr>
        <w:t xml:space="preserve">register </w:t>
      </w:r>
      <w:r w:rsidR="009B4656">
        <w:rPr>
          <w:b/>
          <w:bCs/>
        </w:rPr>
        <w:t xml:space="preserve">will have four 0s or 1s with range -8 to </w:t>
      </w:r>
      <w:r w:rsidR="009B4656">
        <w:rPr>
          <w:b/>
          <w:bCs/>
        </w:rPr>
        <w:lastRenderedPageBreak/>
        <w:t xml:space="preserve">7, though for the hexadecimal each digit represents 4-bits and therefore a 32-bit </w:t>
      </w:r>
      <w:r w:rsidR="001C6C35">
        <w:rPr>
          <w:b/>
          <w:bCs/>
        </w:rPr>
        <w:t xml:space="preserve">register can store 8 hexadecimal values which in this situation of code were assigned to be 1 2 3 4 1 1 8 9 h which only are set to the EAX register </w:t>
      </w:r>
      <w:r w:rsidR="00DF249C">
        <w:rPr>
          <w:b/>
          <w:bCs/>
        </w:rPr>
        <w:t xml:space="preserve">because the instruction did not add or sub anything and no modification instruction was placed only a mov instruction was placed which assigns EAX register, where many calculations happen, to </w:t>
      </w:r>
      <w:r w:rsidR="00B072A8">
        <w:rPr>
          <w:b/>
          <w:bCs/>
        </w:rPr>
        <w:t>12341189h</w:t>
      </w:r>
      <w:r w:rsidR="00DF249C">
        <w:rPr>
          <w:b/>
          <w:bCs/>
        </w:rPr>
        <w:t xml:space="preserve"> </w:t>
      </w:r>
    </w:p>
    <w:p w14:paraId="44784FFE" w14:textId="56A1941F" w:rsidR="005F3BEE" w:rsidRDefault="005F3BEE" w:rsidP="00014217"/>
    <w:p w14:paraId="0FBC42BB" w14:textId="77777777" w:rsidR="005F3BEE" w:rsidRDefault="005F3BEE" w:rsidP="00014217"/>
    <w:p w14:paraId="561FE778" w14:textId="6D82C7BC" w:rsidR="00A523A8" w:rsidRDefault="00A523A8" w:rsidP="00014217">
      <w:r>
        <w:t xml:space="preserve">Line 15: </w:t>
      </w:r>
    </w:p>
    <w:p w14:paraId="4D3578FF" w14:textId="39A2309A" w:rsidR="00A523A8" w:rsidRDefault="00A523A8" w:rsidP="00014217">
      <w:r>
        <w:t>Instruction: add al, 10h</w:t>
      </w:r>
    </w:p>
    <w:p w14:paraId="72FB9C25" w14:textId="783F48BD" w:rsidR="00A523A8" w:rsidRPr="00B85D91" w:rsidRDefault="003C1F42" w:rsidP="00014217">
      <w:pPr>
        <w:rPr>
          <w:b/>
          <w:bCs/>
        </w:rPr>
      </w:pPr>
      <w:r>
        <w:t xml:space="preserve">What </w:t>
      </w:r>
      <w:r w:rsidR="00A523A8">
        <w:t>Register</w:t>
      </w:r>
      <w:r w:rsidR="005F3BEE">
        <w:t xml:space="preserve"> value of </w:t>
      </w:r>
      <w:r w:rsidR="00A523A8">
        <w:t>EAX</w:t>
      </w:r>
      <w:r w:rsidR="005F3BEE">
        <w:t>, after executing line 15</w:t>
      </w:r>
      <w:r>
        <w:t xml:space="preserve">? </w:t>
      </w:r>
      <w:r w:rsidR="00A523A8">
        <w:t xml:space="preserve"> </w:t>
      </w:r>
      <w:r w:rsidR="00B85D91">
        <w:rPr>
          <w:b/>
          <w:bCs/>
        </w:rPr>
        <w:t>Register Value: EAX = 12341199</w:t>
      </w:r>
      <w:r w:rsidR="00952BE0">
        <w:rPr>
          <w:b/>
          <w:bCs/>
        </w:rPr>
        <w:t>h</w:t>
      </w:r>
    </w:p>
    <w:p w14:paraId="611D03FD" w14:textId="71AB9209" w:rsidR="003C1F42" w:rsidRPr="00B85D91" w:rsidRDefault="003C1F42" w:rsidP="00014217">
      <w:pPr>
        <w:rPr>
          <w:b/>
          <w:bCs/>
        </w:rPr>
      </w:pPr>
      <w:r>
        <w:t xml:space="preserve">Do you see any change in flags? </w:t>
      </w:r>
      <w:r w:rsidR="00B85D91">
        <w:rPr>
          <w:b/>
          <w:bCs/>
        </w:rPr>
        <w:t xml:space="preserve">Flags PL changed from </w:t>
      </w:r>
      <w:r w:rsidR="00B6388D">
        <w:rPr>
          <w:b/>
          <w:bCs/>
        </w:rPr>
        <w:t xml:space="preserve">0 </w:t>
      </w:r>
      <w:r w:rsidR="00B85D91">
        <w:rPr>
          <w:b/>
          <w:bCs/>
        </w:rPr>
        <w:t xml:space="preserve">to 1 and ZR changed from </w:t>
      </w:r>
      <w:r w:rsidR="00B6388D">
        <w:rPr>
          <w:b/>
          <w:bCs/>
        </w:rPr>
        <w:t>1</w:t>
      </w:r>
      <w:r w:rsidR="007517E8">
        <w:rPr>
          <w:b/>
          <w:bCs/>
        </w:rPr>
        <w:t xml:space="preserve"> to 0</w:t>
      </w:r>
    </w:p>
    <w:p w14:paraId="67508887" w14:textId="0DCC983A" w:rsidR="0060162D" w:rsidRDefault="005B2190" w:rsidP="00014217">
      <w:r>
        <w:t xml:space="preserve">Show the step of the hexadecimal addition. </w:t>
      </w:r>
    </w:p>
    <w:p w14:paraId="69A5CC80" w14:textId="594359FE" w:rsidR="0060162D" w:rsidRDefault="0060162D" w:rsidP="0001421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33"/>
      </w:tblGrid>
      <w:tr w:rsidR="0060162D" w14:paraId="0F8C8DCB" w14:textId="77777777" w:rsidTr="004A3F84">
        <w:trPr>
          <w:trHeight w:val="284"/>
        </w:trPr>
        <w:tc>
          <w:tcPr>
            <w:tcW w:w="3333" w:type="dxa"/>
          </w:tcPr>
          <w:p w14:paraId="395867A2" w14:textId="05DBC0C2" w:rsidR="0060162D" w:rsidRDefault="00654B20" w:rsidP="004A3F84">
            <w:r>
              <w:t>1</w:t>
            </w:r>
            <w:r w:rsidR="00101C89">
              <w:t xml:space="preserve"> </w:t>
            </w:r>
            <w:r>
              <w:t>2</w:t>
            </w:r>
            <w:r w:rsidR="00101C89">
              <w:t xml:space="preserve"> </w:t>
            </w:r>
            <w:r>
              <w:t>3</w:t>
            </w:r>
            <w:r w:rsidR="00101C89">
              <w:t xml:space="preserve"> </w:t>
            </w:r>
            <w:r>
              <w:t>4</w:t>
            </w:r>
            <w:r w:rsidR="00101C89">
              <w:t xml:space="preserve"> </w:t>
            </w:r>
            <w:r>
              <w:t>1</w:t>
            </w:r>
            <w:r w:rsidR="00101C89">
              <w:t xml:space="preserve"> </w:t>
            </w:r>
            <w:r>
              <w:t>1</w:t>
            </w:r>
            <w:r w:rsidR="00101C89">
              <w:t xml:space="preserve"> </w:t>
            </w:r>
            <w:r>
              <w:t>8</w:t>
            </w:r>
            <w:r w:rsidR="00101C89">
              <w:t xml:space="preserve"> </w:t>
            </w:r>
            <w:r>
              <w:t>9</w:t>
            </w:r>
            <w:r w:rsidR="00101C89">
              <w:t xml:space="preserve"> h</w:t>
            </w:r>
          </w:p>
        </w:tc>
      </w:tr>
      <w:tr w:rsidR="0060162D" w14:paraId="0C127CCA" w14:textId="77777777" w:rsidTr="004A3F84">
        <w:trPr>
          <w:trHeight w:val="284"/>
        </w:trPr>
        <w:tc>
          <w:tcPr>
            <w:tcW w:w="3333" w:type="dxa"/>
          </w:tcPr>
          <w:p w14:paraId="1E28535B" w14:textId="37314388" w:rsidR="0060162D" w:rsidRDefault="00654B20" w:rsidP="004A3F84">
            <w:r>
              <w:t>0</w:t>
            </w:r>
            <w:r w:rsidR="00101C89">
              <w:t xml:space="preserve"> </w:t>
            </w:r>
            <w:r>
              <w:t>0</w:t>
            </w:r>
            <w:r w:rsidR="00101C89">
              <w:t xml:space="preserve"> </w:t>
            </w:r>
            <w:r>
              <w:t>0</w:t>
            </w:r>
            <w:r w:rsidR="00101C89">
              <w:t xml:space="preserve"> </w:t>
            </w:r>
            <w:r>
              <w:t>0</w:t>
            </w:r>
            <w:r w:rsidR="00101C89">
              <w:t xml:space="preserve"> </w:t>
            </w:r>
            <w:r>
              <w:t>0</w:t>
            </w:r>
            <w:r w:rsidR="00101C89">
              <w:t xml:space="preserve"> </w:t>
            </w:r>
            <w:r>
              <w:t>0</w:t>
            </w:r>
            <w:r w:rsidR="00101C89">
              <w:t xml:space="preserve"> </w:t>
            </w:r>
            <w:r w:rsidR="003C2BAB">
              <w:t>1 0</w:t>
            </w:r>
            <w:r w:rsidR="00101C89">
              <w:t xml:space="preserve"> h</w:t>
            </w:r>
          </w:p>
        </w:tc>
      </w:tr>
      <w:tr w:rsidR="0060162D" w14:paraId="7E7E1F88" w14:textId="77777777" w:rsidTr="004A3F84">
        <w:trPr>
          <w:trHeight w:val="296"/>
        </w:trPr>
        <w:tc>
          <w:tcPr>
            <w:tcW w:w="3333" w:type="dxa"/>
          </w:tcPr>
          <w:p w14:paraId="3C4A03BC" w14:textId="5544A11A" w:rsidR="0060162D" w:rsidRDefault="00101C89" w:rsidP="004A3F84">
            <w:r>
              <w:t>1 2 3 4 1 1 9 9 h</w:t>
            </w:r>
          </w:p>
        </w:tc>
      </w:tr>
    </w:tbl>
    <w:p w14:paraId="4441FCB1" w14:textId="6F2EC097" w:rsidR="000B312C" w:rsidRDefault="00BD7BBB" w:rsidP="004A3F84">
      <w:pPr>
        <w:tabs>
          <w:tab w:val="left" w:pos="105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56CD3A" wp14:editId="664B4316">
                <wp:simplePos x="0" y="0"/>
                <wp:positionH relativeFrom="column">
                  <wp:posOffset>-210184</wp:posOffset>
                </wp:positionH>
                <wp:positionV relativeFrom="paragraph">
                  <wp:posOffset>173355</wp:posOffset>
                </wp:positionV>
                <wp:extent cx="177166" cy="190500"/>
                <wp:effectExtent l="0" t="0" r="13335" b="19050"/>
                <wp:wrapNone/>
                <wp:docPr id="138494818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6" cy="190500"/>
                          <a:chOff x="0" y="0"/>
                          <a:chExt cx="177166" cy="190500"/>
                        </a:xfrm>
                      </wpg:grpSpPr>
                      <wps:wsp>
                        <wps:cNvPr id="517918154" name="Straight Connector 11"/>
                        <wps:cNvCnPr/>
                        <wps:spPr>
                          <a:xfrm>
                            <a:off x="88582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917347" name="Straight Connector 11"/>
                        <wps:cNvCnPr/>
                        <wps:spPr>
                          <a:xfrm rot="5400000" flipH="1">
                            <a:off x="88582" y="7620"/>
                            <a:ext cx="1" cy="177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E3DAF" id="Group 12" o:spid="_x0000_s1026" style="position:absolute;margin-left:-16.55pt;margin-top:13.65pt;width:13.95pt;height:15pt;z-index:251662336" coordsize="177166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">
                <v:line id="Straight Connector 11" o:spid="_x0000_s1027" style="position:absolute;visibility:visible;mso-wrap-style:square" from="88582,0" to="88582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" strokecolor="black [3200]" strokeweight="1.5pt">
                  <v:stroke joinstyle="miter"/>
                </v:line>
                <v:line id="Straight Connector 11" o:spid="_x0000_s1028" style="position:absolute;rotation:-90;flip:x;visibility:visible;mso-wrap-style:square" from="88582,7620" to="88583,18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2A91C31" w14:textId="2A7D055B" w:rsidR="000B312C" w:rsidRDefault="000B312C" w:rsidP="004A3F84">
      <w:pPr>
        <w:tabs>
          <w:tab w:val="left" w:pos="1056"/>
        </w:tabs>
      </w:pPr>
    </w:p>
    <w:p w14:paraId="42C2179C" w14:textId="30A58BCF" w:rsidR="008F4748" w:rsidRDefault="008F4748" w:rsidP="00BD7BBB">
      <w:pPr>
        <w:tabs>
          <w:tab w:val="left" w:pos="1056"/>
        </w:tabs>
        <w:rPr>
          <w:b/>
          <w:bCs/>
        </w:rPr>
      </w:pPr>
    </w:p>
    <w:p w14:paraId="368C7108" w14:textId="027CBC5B" w:rsidR="008F4748" w:rsidRDefault="008F4748" w:rsidP="00BD7BBB">
      <w:pPr>
        <w:tabs>
          <w:tab w:val="left" w:pos="1056"/>
        </w:tabs>
        <w:rPr>
          <w:b/>
          <w:bCs/>
        </w:rPr>
      </w:pPr>
    </w:p>
    <w:p w14:paraId="19355CD6" w14:textId="2F56CBCC" w:rsidR="005F3BEE" w:rsidRPr="00651417" w:rsidRDefault="008F4748" w:rsidP="00BD7BBB">
      <w:pPr>
        <w:tabs>
          <w:tab w:val="left" w:pos="1056"/>
        </w:tabs>
      </w:pPr>
      <w:r>
        <w:rPr>
          <w:b/>
          <w:bCs/>
        </w:rPr>
        <w:t>The al register represents the 8-bit storage register from the EAX 32-bit general purpose register and it is adding 10</w:t>
      </w:r>
      <w:r w:rsidR="00F55A71">
        <w:rPr>
          <w:b/>
          <w:bCs/>
        </w:rPr>
        <w:t>h</w:t>
      </w:r>
      <w:r>
        <w:rPr>
          <w:b/>
          <w:bCs/>
        </w:rPr>
        <w:t xml:space="preserve"> to the last two digits of the initial value </w:t>
      </w:r>
      <w:r w:rsidR="00F55A71">
        <w:rPr>
          <w:b/>
          <w:bCs/>
        </w:rPr>
        <w:t xml:space="preserve">(because they are the </w:t>
      </w:r>
      <w:r w:rsidR="003E059F">
        <w:rPr>
          <w:b/>
          <w:bCs/>
        </w:rPr>
        <w:t xml:space="preserve">8-bit hexadecimal values that are represented by al register) </w:t>
      </w:r>
      <w:r>
        <w:rPr>
          <w:b/>
          <w:bCs/>
        </w:rPr>
        <w:t xml:space="preserve">that was moved to the eax and </w:t>
      </w:r>
      <w:r w:rsidR="00F55A71">
        <w:rPr>
          <w:b/>
          <w:bCs/>
        </w:rPr>
        <w:t>ax registers</w:t>
      </w:r>
      <w:r w:rsidR="004A3F84" w:rsidRPr="00BD7BBB">
        <w:rPr>
          <w:b/>
          <w:bCs/>
        </w:rPr>
        <w:br w:type="textWrapping" w:clear="all"/>
      </w:r>
    </w:p>
    <w:p w14:paraId="43FB13CB" w14:textId="2F7CFCC1" w:rsidR="00A523A8" w:rsidRDefault="00A523A8" w:rsidP="00014217">
      <w:r>
        <w:t>Line 16:</w:t>
      </w:r>
    </w:p>
    <w:p w14:paraId="5242A77B" w14:textId="0CD1DFF3" w:rsidR="00A523A8" w:rsidRDefault="00A523A8" w:rsidP="00014217">
      <w:r>
        <w:t>Instruction: sub al, al</w:t>
      </w:r>
    </w:p>
    <w:p w14:paraId="2B7D1B73" w14:textId="0B854C80" w:rsidR="005B2190" w:rsidRPr="007517E8" w:rsidRDefault="005B2190" w:rsidP="005B2190">
      <w:pPr>
        <w:rPr>
          <w:b/>
          <w:bCs/>
        </w:rPr>
      </w:pPr>
      <w:bookmarkStart w:id="0" w:name="OLE_LINK1"/>
      <w:bookmarkStart w:id="1" w:name="OLE_LINK2"/>
      <w:r>
        <w:t>What Register value of EAX, after executing line 1</w:t>
      </w:r>
      <w:r w:rsidR="007517E8">
        <w:t>6</w:t>
      </w:r>
      <w:r>
        <w:t xml:space="preserve">?  </w:t>
      </w:r>
      <w:r w:rsidR="007517E8">
        <w:rPr>
          <w:b/>
          <w:bCs/>
        </w:rPr>
        <w:t xml:space="preserve">Register Value: EAX = </w:t>
      </w:r>
      <w:r w:rsidR="00952BE0">
        <w:rPr>
          <w:b/>
          <w:bCs/>
        </w:rPr>
        <w:t>12341100h</w:t>
      </w:r>
    </w:p>
    <w:p w14:paraId="10CFB04D" w14:textId="09EF1B0B" w:rsidR="005B2190" w:rsidRPr="006A6C49" w:rsidRDefault="005B2190" w:rsidP="005B2190">
      <w:pPr>
        <w:rPr>
          <w:b/>
          <w:bCs/>
        </w:rPr>
      </w:pPr>
      <w:r>
        <w:t xml:space="preserve">Do you see any change in flags? </w:t>
      </w:r>
      <w:r w:rsidR="006A6C49">
        <w:rPr>
          <w:b/>
          <w:bCs/>
        </w:rPr>
        <w:t>Flags PL changed from 1 to 0 and ZR changed from 0 to 1</w:t>
      </w:r>
    </w:p>
    <w:p w14:paraId="3FFBAAF6" w14:textId="2479E3AB" w:rsidR="002C043C" w:rsidRDefault="005B2190" w:rsidP="00014217">
      <w:r>
        <w:t xml:space="preserve">Show the step of the hexadecimal subtraction. </w:t>
      </w:r>
    </w:p>
    <w:p w14:paraId="6DE4BFF2" w14:textId="5EB0F1BD" w:rsidR="001F6EBA" w:rsidRDefault="001F6EBA" w:rsidP="0001421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33"/>
      </w:tblGrid>
      <w:tr w:rsidR="005C2369" w14:paraId="3012A8A6" w14:textId="77777777" w:rsidTr="00BA16F0">
        <w:trPr>
          <w:trHeight w:val="284"/>
        </w:trPr>
        <w:tc>
          <w:tcPr>
            <w:tcW w:w="3333" w:type="dxa"/>
          </w:tcPr>
          <w:p w14:paraId="0B9D6404" w14:textId="77777777" w:rsidR="005C2369" w:rsidRDefault="005C2369" w:rsidP="00BA16F0">
            <w:r>
              <w:t>1 2 3 4 1 1 9 9 h</w:t>
            </w:r>
          </w:p>
        </w:tc>
      </w:tr>
      <w:tr w:rsidR="009730F3" w14:paraId="4A727910" w14:textId="77777777" w:rsidTr="00BA16F0">
        <w:trPr>
          <w:trHeight w:val="284"/>
        </w:trPr>
        <w:tc>
          <w:tcPr>
            <w:tcW w:w="3333" w:type="dxa"/>
          </w:tcPr>
          <w:p w14:paraId="7BAA2C4D" w14:textId="2439544F" w:rsidR="009730F3" w:rsidRDefault="006104FC" w:rsidP="00BA16F0">
            <w:r>
              <w:t xml:space="preserve">0 0 0 0 0 0 </w:t>
            </w:r>
            <w:r w:rsidR="00AE4504">
              <w:t>9 9</w:t>
            </w:r>
            <w:r w:rsidR="00BB5444">
              <w:t xml:space="preserve"> h</w:t>
            </w:r>
          </w:p>
        </w:tc>
      </w:tr>
      <w:tr w:rsidR="009730F3" w14:paraId="713FBC56" w14:textId="77777777" w:rsidTr="00BA16F0">
        <w:trPr>
          <w:trHeight w:val="296"/>
        </w:trPr>
        <w:tc>
          <w:tcPr>
            <w:tcW w:w="3333" w:type="dxa"/>
          </w:tcPr>
          <w:p w14:paraId="249B34A7" w14:textId="0B397CB6" w:rsidR="009730F3" w:rsidRDefault="00AE4504" w:rsidP="00BA16F0">
            <w:r>
              <w:t>1 2 3 4 1 1 0 0 h</w:t>
            </w:r>
          </w:p>
        </w:tc>
      </w:tr>
    </w:tbl>
    <w:p w14:paraId="0536A62D" w14:textId="66453C3F" w:rsidR="00F92374" w:rsidRDefault="000B312C" w:rsidP="000142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CF3B0" wp14:editId="7038DFFB">
                <wp:simplePos x="0" y="0"/>
                <wp:positionH relativeFrom="column">
                  <wp:posOffset>-130810</wp:posOffset>
                </wp:positionH>
                <wp:positionV relativeFrom="paragraph">
                  <wp:posOffset>211137</wp:posOffset>
                </wp:positionV>
                <wp:extent cx="1" cy="172404"/>
                <wp:effectExtent l="0" t="0" r="0" b="0"/>
                <wp:wrapNone/>
                <wp:docPr id="85060644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724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BED37" id="Straight Connector 11" o:spid="_x0000_s1026" style="position:absolute;rotation:-90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3pt,16.6pt" to="-10.3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1D17433C" w14:textId="786E0294" w:rsidR="00F92374" w:rsidRDefault="00F92374" w:rsidP="00014217"/>
    <w:p w14:paraId="2C2149C8" w14:textId="30A44F11" w:rsidR="00F92374" w:rsidRDefault="00F92374" w:rsidP="00014217"/>
    <w:p w14:paraId="047159DB" w14:textId="0E5DC2FA" w:rsidR="00F92374" w:rsidRDefault="00F92374" w:rsidP="00014217"/>
    <w:p w14:paraId="2E390487" w14:textId="18F32882" w:rsidR="001F6EBA" w:rsidRPr="00BD7BBB" w:rsidRDefault="00AE4504" w:rsidP="00014217">
      <w:pPr>
        <w:rPr>
          <w:b/>
          <w:bCs/>
        </w:rPr>
      </w:pPr>
      <w:r w:rsidRPr="00BD7BBB">
        <w:rPr>
          <w:b/>
          <w:bCs/>
        </w:rPr>
        <w:t xml:space="preserve">The 99h represented in hexadecimal is subtracted from the added value in the previous step because </w:t>
      </w:r>
      <w:r w:rsidR="00A32B06" w:rsidRPr="00BD7BBB">
        <w:rPr>
          <w:b/>
          <w:bCs/>
        </w:rPr>
        <w:t>sub al, al would represent the smallest storage of 8-bits therefore the two digits in the 8-bit representation are the two values at the end being 99</w:t>
      </w:r>
    </w:p>
    <w:bookmarkEnd w:id="0"/>
    <w:bookmarkEnd w:id="1"/>
    <w:p w14:paraId="07FCBAF1" w14:textId="5302FB22" w:rsidR="009730F3" w:rsidRDefault="009730F3" w:rsidP="00014217"/>
    <w:p w14:paraId="6054CF02" w14:textId="0000991E" w:rsidR="000A439B" w:rsidRDefault="000A439B" w:rsidP="00014217">
      <w:r>
        <w:t>Line 17,</w:t>
      </w:r>
      <w:r w:rsidR="00F71344">
        <w:t xml:space="preserve"> </w:t>
      </w:r>
      <w:r>
        <w:t xml:space="preserve">18: </w:t>
      </w:r>
    </w:p>
    <w:p w14:paraId="5E52907D" w14:textId="545D458E" w:rsidR="000A439B" w:rsidRDefault="000A439B" w:rsidP="00014217">
      <w:r>
        <w:t xml:space="preserve">Instruction: </w:t>
      </w:r>
    </w:p>
    <w:p w14:paraId="6073D4D3" w14:textId="207DF762" w:rsidR="000A439B" w:rsidRDefault="000A439B" w:rsidP="000A439B">
      <w:pPr>
        <w:ind w:firstLine="720"/>
      </w:pPr>
      <w:r>
        <w:t>mov al, 98h</w:t>
      </w:r>
    </w:p>
    <w:p w14:paraId="1B883AA1" w14:textId="4D364C47" w:rsidR="000A439B" w:rsidRDefault="000A439B" w:rsidP="000A439B">
      <w:pPr>
        <w:ind w:firstLine="720"/>
      </w:pPr>
      <w:r>
        <w:t>add al, 89h</w:t>
      </w:r>
    </w:p>
    <w:p w14:paraId="70D74764" w14:textId="4F92ED1C" w:rsidR="005B2190" w:rsidRPr="006A6C49" w:rsidRDefault="005B2190" w:rsidP="005B2190">
      <w:pPr>
        <w:rPr>
          <w:b/>
          <w:bCs/>
        </w:rPr>
      </w:pPr>
      <w:r>
        <w:t xml:space="preserve">What Register value of EAX, after executing line </w:t>
      </w:r>
      <w:r w:rsidR="00F61570">
        <w:t>17 and 18</w:t>
      </w:r>
      <w:r>
        <w:t xml:space="preserve">? </w:t>
      </w:r>
      <w:r w:rsidR="006A6C49">
        <w:rPr>
          <w:b/>
          <w:bCs/>
        </w:rPr>
        <w:t xml:space="preserve">Register Value: EAX = </w:t>
      </w:r>
      <w:r w:rsidR="00D760C0">
        <w:rPr>
          <w:b/>
          <w:bCs/>
        </w:rPr>
        <w:t>12341121h</w:t>
      </w:r>
    </w:p>
    <w:p w14:paraId="0DDAC80F" w14:textId="7D6ED40E" w:rsidR="005B2190" w:rsidRPr="00B6388D" w:rsidRDefault="005B2190" w:rsidP="005B2190">
      <w:pPr>
        <w:rPr>
          <w:b/>
          <w:bCs/>
        </w:rPr>
      </w:pPr>
      <w:r>
        <w:t xml:space="preserve">Do you see any change in flags? </w:t>
      </w:r>
      <w:r w:rsidR="00171868">
        <w:rPr>
          <w:b/>
          <w:bCs/>
        </w:rPr>
        <w:t xml:space="preserve">Flags OV </w:t>
      </w:r>
      <w:r w:rsidR="00647AD9">
        <w:rPr>
          <w:b/>
          <w:bCs/>
        </w:rPr>
        <w:t>changed</w:t>
      </w:r>
      <w:r w:rsidR="005465B7">
        <w:rPr>
          <w:b/>
          <w:bCs/>
        </w:rPr>
        <w:t xml:space="preserve"> from 0 to 1, ZR changed from 1 to 0, AC changed from 0 to 1</w:t>
      </w:r>
      <w:r w:rsidR="00030D9E">
        <w:rPr>
          <w:b/>
          <w:bCs/>
        </w:rPr>
        <w:t>, and CY changed from 0 to 1</w:t>
      </w:r>
    </w:p>
    <w:p w14:paraId="1D399D53" w14:textId="0C3F6047" w:rsidR="005B2190" w:rsidRDefault="005B2190" w:rsidP="005B2190">
      <w:r>
        <w:t xml:space="preserve">Show the step of the hexadecimal addition. </w:t>
      </w:r>
    </w:p>
    <w:p w14:paraId="5F54FFEC" w14:textId="0D95C464" w:rsidR="000A439B" w:rsidRDefault="00934761" w:rsidP="0001421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9BF1F7" wp14:editId="42C02CB1">
                <wp:simplePos x="0" y="0"/>
                <wp:positionH relativeFrom="column">
                  <wp:posOffset>738170</wp:posOffset>
                </wp:positionH>
                <wp:positionV relativeFrom="paragraph">
                  <wp:posOffset>-55920</wp:posOffset>
                </wp:positionV>
                <wp:extent cx="131400" cy="215280"/>
                <wp:effectExtent l="38100" t="38100" r="2540" b="51435"/>
                <wp:wrapNone/>
                <wp:docPr id="118581010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14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E3AC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7.6pt;margin-top:-4.9pt;width:11.35pt;height:1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">
                <v:imagedata r:id="rId5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33"/>
      </w:tblGrid>
      <w:tr w:rsidR="00F55A45" w14:paraId="6AA9A26B" w14:textId="77777777" w:rsidTr="00BA16F0">
        <w:trPr>
          <w:trHeight w:val="284"/>
        </w:trPr>
        <w:tc>
          <w:tcPr>
            <w:tcW w:w="3333" w:type="dxa"/>
          </w:tcPr>
          <w:p w14:paraId="1EBD992A" w14:textId="35D9A633" w:rsidR="00F55A45" w:rsidRDefault="00F55A45" w:rsidP="00BA16F0">
            <w:r>
              <w:t>1 2 3 4 1 1 9 8 h</w:t>
            </w:r>
          </w:p>
        </w:tc>
      </w:tr>
      <w:tr w:rsidR="00F55A45" w14:paraId="1A386A0E" w14:textId="77777777" w:rsidTr="00BA16F0">
        <w:trPr>
          <w:trHeight w:val="284"/>
        </w:trPr>
        <w:tc>
          <w:tcPr>
            <w:tcW w:w="3333" w:type="dxa"/>
          </w:tcPr>
          <w:p w14:paraId="08C8CBA0" w14:textId="615D71E5" w:rsidR="00F55A45" w:rsidRDefault="00F55A45" w:rsidP="00BA16F0">
            <w:r>
              <w:t>0 0 0 0 0 0 8 9 h</w:t>
            </w:r>
          </w:p>
        </w:tc>
      </w:tr>
      <w:tr w:rsidR="00F55A45" w14:paraId="77DB7381" w14:textId="77777777" w:rsidTr="00BA16F0">
        <w:trPr>
          <w:trHeight w:val="296"/>
        </w:trPr>
        <w:tc>
          <w:tcPr>
            <w:tcW w:w="3333" w:type="dxa"/>
          </w:tcPr>
          <w:p w14:paraId="01496605" w14:textId="7D63232F" w:rsidR="00F55A45" w:rsidRDefault="00F55A45" w:rsidP="00BA16F0">
            <w:r>
              <w:t xml:space="preserve">1 2 3 4 1 1 </w:t>
            </w:r>
            <w:r w:rsidR="00D32274">
              <w:t>2 1 h</w:t>
            </w:r>
          </w:p>
        </w:tc>
      </w:tr>
    </w:tbl>
    <w:p w14:paraId="2FE1ECE0" w14:textId="4365B488" w:rsidR="00A523A8" w:rsidRDefault="00F55A45" w:rsidP="00014217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800D95" wp14:editId="428B8D93">
                <wp:simplePos x="0" y="0"/>
                <wp:positionH relativeFrom="column">
                  <wp:posOffset>-221615</wp:posOffset>
                </wp:positionH>
                <wp:positionV relativeFrom="paragraph">
                  <wp:posOffset>171450</wp:posOffset>
                </wp:positionV>
                <wp:extent cx="177166" cy="190500"/>
                <wp:effectExtent l="0" t="0" r="13335" b="19050"/>
                <wp:wrapNone/>
                <wp:docPr id="214585040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6" cy="190500"/>
                          <a:chOff x="0" y="0"/>
                          <a:chExt cx="177166" cy="190500"/>
                        </a:xfrm>
                      </wpg:grpSpPr>
                      <wps:wsp>
                        <wps:cNvPr id="1036835218" name="Straight Connector 11"/>
                        <wps:cNvCnPr/>
                        <wps:spPr>
                          <a:xfrm>
                            <a:off x="88582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847643" name="Straight Connector 11"/>
                        <wps:cNvCnPr/>
                        <wps:spPr>
                          <a:xfrm rot="5400000" flipH="1">
                            <a:off x="88582" y="7620"/>
                            <a:ext cx="1" cy="177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6FDEB" id="Group 12" o:spid="_x0000_s1026" style="position:absolute;margin-left:-17.45pt;margin-top:13.5pt;width:13.95pt;height:15pt;z-index:251668480" coordsize="177166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">
                <v:line id="Straight Connector 11" o:spid="_x0000_s1027" style="position:absolute;visibility:visible;mso-wrap-style:square" from="88582,0" to="88582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" strokecolor="black [3200]" strokeweight="1.5pt">
                  <v:stroke joinstyle="miter"/>
                </v:line>
                <v:line id="Straight Connector 11" o:spid="_x0000_s1028" style="position:absolute;rotation:-90;flip:x;visibility:visible;mso-wrap-style:square" from="88582,7620" to="88583,184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6324F854" w14:textId="3BBFF8E5" w:rsidR="00014217" w:rsidRDefault="00014217"/>
    <w:p w14:paraId="32CE2BDF" w14:textId="2A75C907" w:rsidR="00376EC5" w:rsidRDefault="00376EC5"/>
    <w:p w14:paraId="03ADE22B" w14:textId="77777777" w:rsidR="00376EC5" w:rsidRDefault="00376EC5"/>
    <w:p w14:paraId="1A4674A9" w14:textId="6EC10771" w:rsidR="00376EC5" w:rsidRPr="0096061E" w:rsidRDefault="0096061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 explanation for why the hexadecimal value changes the last two digits to </w:t>
      </w:r>
      <w:r w:rsidR="00E4765B">
        <w:rPr>
          <w:rFonts w:cstheme="minorHAnsi"/>
          <w:b/>
          <w:bCs/>
        </w:rPr>
        <w:t>21h for the al 8 - bit register after adding 98h and 89h from the al registers is because a basic understanding of hexadecimal value is that each hexadecimal value represents 4 bits of storage and the values are base 16 (start at 0; end at F</w:t>
      </w:r>
      <w:r w:rsidR="00761944">
        <w:rPr>
          <w:rFonts w:cstheme="minorHAnsi"/>
          <w:b/>
          <w:bCs/>
        </w:rPr>
        <w:t xml:space="preserve">, where F represents 15 in decimal), therefore, when mov al, 98h was executed on line 17 from the EAX 32-bit register it selected the section containing al </w:t>
      </w:r>
      <w:r w:rsidR="00054DBD">
        <w:rPr>
          <w:rFonts w:cstheme="minorHAnsi"/>
          <w:b/>
          <w:bCs/>
        </w:rPr>
        <w:t xml:space="preserve">8-bit register </w:t>
      </w:r>
      <w:r w:rsidR="00761944">
        <w:rPr>
          <w:rFonts w:cstheme="minorHAnsi"/>
          <w:b/>
          <w:bCs/>
        </w:rPr>
        <w:t xml:space="preserve">which </w:t>
      </w:r>
      <w:r w:rsidR="00054DBD">
        <w:rPr>
          <w:rFonts w:cstheme="minorHAnsi"/>
          <w:b/>
          <w:bCs/>
        </w:rPr>
        <w:t>are the last two digits and set them to 98h making the EAX register store the value 12341198h and then on line 18</w:t>
      </w:r>
      <w:r w:rsidR="00051F66">
        <w:rPr>
          <w:rFonts w:cstheme="minorHAnsi"/>
          <w:b/>
          <w:bCs/>
        </w:rPr>
        <w:t xml:space="preserve"> it adds 89h to the al register which is represented by add al, 89h after the calculation takes place 8 + 9 = 17 however that is an error since hexadecimal is maxed out at F (1111 in binary; 15 in decimal) </w:t>
      </w:r>
      <w:r w:rsidR="00126EE1">
        <w:rPr>
          <w:rFonts w:cstheme="minorHAnsi"/>
          <w:b/>
          <w:bCs/>
        </w:rPr>
        <w:t xml:space="preserve">so we can directly do 17 MOD 16 which would </w:t>
      </w:r>
      <w:r w:rsidR="00934761">
        <w:rPr>
          <w:rFonts w:cstheme="minorHAnsi"/>
          <w:b/>
          <w:bCs/>
        </w:rPr>
        <w:t xml:space="preserve">give one. Though, to understand the carry do 17 / 16 = 1.0625 then subtract the 1 </w:t>
      </w:r>
      <w:r w:rsidR="008011C6">
        <w:rPr>
          <w:rFonts w:cstheme="minorHAnsi"/>
          <w:b/>
          <w:bCs/>
        </w:rPr>
        <w:t xml:space="preserve">as a carry and with the remaining value 0.0625 </w:t>
      </w:r>
      <w:r w:rsidR="004F2E77" w:rsidRPr="004F2E77">
        <w:rPr>
          <w:rFonts w:cstheme="minorHAnsi"/>
          <w:b/>
          <w:bCs/>
        </w:rPr>
        <w:t>×</w:t>
      </w:r>
      <w:r w:rsidR="004F2E77">
        <w:rPr>
          <w:rFonts w:cstheme="minorHAnsi"/>
          <w:b/>
          <w:bCs/>
        </w:rPr>
        <w:t xml:space="preserve"> </w:t>
      </w:r>
      <w:r w:rsidR="007C55B8">
        <w:rPr>
          <w:rFonts w:cstheme="minorHAnsi"/>
          <w:b/>
          <w:bCs/>
        </w:rPr>
        <w:t xml:space="preserve">16 = 1 which gets placed as a result. Now, 9 + 8  = 17 + 1 (increment on top) = 18 / 16 = </w:t>
      </w:r>
      <w:r w:rsidR="006D17E7">
        <w:rPr>
          <w:rFonts w:cstheme="minorHAnsi"/>
          <w:b/>
          <w:bCs/>
        </w:rPr>
        <w:t xml:space="preserve">1.125 then subtract 1, with the remaining value 0.125 </w:t>
      </w:r>
      <w:r w:rsidR="006D17E7" w:rsidRPr="006D17E7">
        <w:rPr>
          <w:rFonts w:cstheme="minorHAnsi"/>
          <w:b/>
          <w:bCs/>
        </w:rPr>
        <w:t>×</w:t>
      </w:r>
      <w:r w:rsidR="006D17E7">
        <w:rPr>
          <w:rFonts w:cstheme="minorHAnsi"/>
          <w:b/>
          <w:bCs/>
        </w:rPr>
        <w:t xml:space="preserve"> 16 = 2 which gets placed as a result. The final EAX 32-bit register value becomes 123411</w:t>
      </w:r>
      <w:r w:rsidR="004871E0">
        <w:rPr>
          <w:rFonts w:cstheme="minorHAnsi"/>
          <w:b/>
          <w:bCs/>
        </w:rPr>
        <w:t>21h.</w:t>
      </w:r>
    </w:p>
    <w:sectPr w:rsidR="00376EC5" w:rsidRPr="0096061E" w:rsidSect="0009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22216"/>
    <w:rsid w:val="00030D9E"/>
    <w:rsid w:val="00032A82"/>
    <w:rsid w:val="00051F66"/>
    <w:rsid w:val="00054DBD"/>
    <w:rsid w:val="00071605"/>
    <w:rsid w:val="000921A7"/>
    <w:rsid w:val="000A439B"/>
    <w:rsid w:val="000B312C"/>
    <w:rsid w:val="00101C89"/>
    <w:rsid w:val="00126EE1"/>
    <w:rsid w:val="001403C6"/>
    <w:rsid w:val="00157353"/>
    <w:rsid w:val="00164DD1"/>
    <w:rsid w:val="00171868"/>
    <w:rsid w:val="001A33B4"/>
    <w:rsid w:val="001A5B5A"/>
    <w:rsid w:val="001B5C8B"/>
    <w:rsid w:val="001C6C35"/>
    <w:rsid w:val="001D5E0E"/>
    <w:rsid w:val="001E51F7"/>
    <w:rsid w:val="001F6EBA"/>
    <w:rsid w:val="0020631E"/>
    <w:rsid w:val="00207D19"/>
    <w:rsid w:val="00211969"/>
    <w:rsid w:val="002C043C"/>
    <w:rsid w:val="00365830"/>
    <w:rsid w:val="00376EC5"/>
    <w:rsid w:val="003B1611"/>
    <w:rsid w:val="003C1F42"/>
    <w:rsid w:val="003C2BAB"/>
    <w:rsid w:val="003E059F"/>
    <w:rsid w:val="00405929"/>
    <w:rsid w:val="004871E0"/>
    <w:rsid w:val="004A3F84"/>
    <w:rsid w:val="004C6AB5"/>
    <w:rsid w:val="004F2E77"/>
    <w:rsid w:val="004F3529"/>
    <w:rsid w:val="005138DC"/>
    <w:rsid w:val="00534533"/>
    <w:rsid w:val="005465B7"/>
    <w:rsid w:val="00577508"/>
    <w:rsid w:val="0059765A"/>
    <w:rsid w:val="005A096D"/>
    <w:rsid w:val="005A3049"/>
    <w:rsid w:val="005B2190"/>
    <w:rsid w:val="005B6F4C"/>
    <w:rsid w:val="005C2369"/>
    <w:rsid w:val="005F3BEE"/>
    <w:rsid w:val="0060162D"/>
    <w:rsid w:val="006104FC"/>
    <w:rsid w:val="006243AE"/>
    <w:rsid w:val="006331BD"/>
    <w:rsid w:val="00637469"/>
    <w:rsid w:val="00647AD9"/>
    <w:rsid w:val="00651417"/>
    <w:rsid w:val="00653A6F"/>
    <w:rsid w:val="00654B20"/>
    <w:rsid w:val="0066055C"/>
    <w:rsid w:val="00660773"/>
    <w:rsid w:val="00695218"/>
    <w:rsid w:val="006A6C49"/>
    <w:rsid w:val="006D17E7"/>
    <w:rsid w:val="006D57D6"/>
    <w:rsid w:val="0072290A"/>
    <w:rsid w:val="007517E8"/>
    <w:rsid w:val="00761944"/>
    <w:rsid w:val="007C55B8"/>
    <w:rsid w:val="008011C6"/>
    <w:rsid w:val="00825430"/>
    <w:rsid w:val="00897923"/>
    <w:rsid w:val="008C2F19"/>
    <w:rsid w:val="008D61E0"/>
    <w:rsid w:val="008F4748"/>
    <w:rsid w:val="00934761"/>
    <w:rsid w:val="00952BE0"/>
    <w:rsid w:val="0096061E"/>
    <w:rsid w:val="009730F3"/>
    <w:rsid w:val="0098429C"/>
    <w:rsid w:val="009B4656"/>
    <w:rsid w:val="00A32B06"/>
    <w:rsid w:val="00A523A8"/>
    <w:rsid w:val="00A60C09"/>
    <w:rsid w:val="00AA3514"/>
    <w:rsid w:val="00AB0FFE"/>
    <w:rsid w:val="00AB216B"/>
    <w:rsid w:val="00AB70B0"/>
    <w:rsid w:val="00AC440F"/>
    <w:rsid w:val="00AD3D98"/>
    <w:rsid w:val="00AE4504"/>
    <w:rsid w:val="00B072A8"/>
    <w:rsid w:val="00B300B0"/>
    <w:rsid w:val="00B6388D"/>
    <w:rsid w:val="00B85D91"/>
    <w:rsid w:val="00BB5444"/>
    <w:rsid w:val="00BD7BBB"/>
    <w:rsid w:val="00C53910"/>
    <w:rsid w:val="00CC6BD2"/>
    <w:rsid w:val="00CC7AE6"/>
    <w:rsid w:val="00CD6139"/>
    <w:rsid w:val="00CF7B05"/>
    <w:rsid w:val="00D32274"/>
    <w:rsid w:val="00D604E5"/>
    <w:rsid w:val="00D760C0"/>
    <w:rsid w:val="00DB24D9"/>
    <w:rsid w:val="00DC6CA9"/>
    <w:rsid w:val="00DC7EF1"/>
    <w:rsid w:val="00DD7114"/>
    <w:rsid w:val="00DF249C"/>
    <w:rsid w:val="00E34C62"/>
    <w:rsid w:val="00E4765B"/>
    <w:rsid w:val="00EC4F2F"/>
    <w:rsid w:val="00F37B38"/>
    <w:rsid w:val="00F4217C"/>
    <w:rsid w:val="00F55A45"/>
    <w:rsid w:val="00F55A71"/>
    <w:rsid w:val="00F61570"/>
    <w:rsid w:val="00F67F5F"/>
    <w:rsid w:val="00F71344"/>
    <w:rsid w:val="00F8333B"/>
    <w:rsid w:val="00F85C15"/>
    <w:rsid w:val="00F92374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01:30:12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14 138 24575,'1'-4'0,"1"1"0,0-1 0,0 1 0,0 0 0,1 0 0,-1 0 0,1 0 0,-1 0 0,1 0 0,4-2 0,1-3 0,60-73 0,-68 80 0,1 0 0,-1 0 0,0 1 0,1-1 0,-1 0 0,1 1 0,0-1 0,-1 0 0,1 1 0,-1-1 0,1 1 0,0-1 0,0 1 0,-1 0 0,1-1 0,0 1 0,0 0 0,-1-1 0,3 1 0,-3 0 0,1 0 0,-1 0 0,0 1 0,1-1 0,-1 0 0,0 1 0,1-1 0,-1 0 0,0 1 0,1-1 0,-1 1 0,0-1 0,1 0 0,-1 1 0,0-1 0,0 1 0,0-1 0,0 1 0,1-1 0,-1 1 0,0-1 0,0 1 0,0-1 0,0 1 0,0 42 0,0-35 0,-1-2 0,0 32 0,1 0 0,1 0 0,9 43 0,-2-33 0,-5-25 0,1-1 0,12 37 0,-13-50 0,0-1 0,-1 1 0,0 0 0,-1 0 0,1 0 0,-2 1 0,1-1 0,-1 0 0,-1 0 0,0 0 0,-3 17 0,3-24 0,0-1 0,0 1 0,0 0 0,-1-1 0,1 1 0,0-1 0,-1 0 0,1 1 0,-1-1 0,1 0 0,-1 0 0,0 0 0,-2 2 0,-30 10 0,13-5 0,12-5 0,-1 0 0,-1 0 0,1-1 0,0 0 0,0 0 0,-1-1 0,1-1 0,-16-1 0,26 1 0,0 0 0,0 0 0,0 0 0,0 0 0,0 0 0,0 0 0,0 0 0,0 0 0,0 0 0,0 0 0,0 0 0,0 0 0,0 0 0,0-1 0,0 1 0,0 0 0,0 0 0,0 0 0,0 0 0,0 0 0,0 0 0,0 0 0,0 0 0,0 0 0,0 0 0,0 0 0,0 0 0,0 0 0,0 0 0,0 0 0,0-1 0,0 1 0,0 0 0,0 0 0,0 0 0,-1 0 0,1 0 0,0 0 0,0 0 0,0 0 0,0 0 0,0 0 0,0 0 0,0 0 0,0 0 0,0 0 0,0 0 0,0 0 0,0 0 0,0 0 0,0 0 0,0 0 0,-1 0 0,1 0 0,0 0 0,0 0 0,0 0 0,0 0 0,0 0 0,0 0 0,8-5 0,12-2 0,12 3 0,1 2 0,40 1 0,-42 2 0,-1-1 0,57-9 0,-52 4-1365,-21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Hemant Kosaraju</cp:lastModifiedBy>
  <cp:revision>34</cp:revision>
  <dcterms:created xsi:type="dcterms:W3CDTF">2021-01-24T08:42:00Z</dcterms:created>
  <dcterms:modified xsi:type="dcterms:W3CDTF">2024-02-07T01:36:00Z</dcterms:modified>
</cp:coreProperties>
</file>