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A38" w:rsidRPr="0079399C" w:rsidRDefault="003B390D">
      <w:pPr>
        <w:pStyle w:val="Heading1"/>
        <w:spacing w:before="38"/>
        <w:rPr>
          <w:rFonts w:asciiTheme="majorHAnsi" w:hAnsiTheme="majorHAnsi"/>
          <w:sz w:val="28"/>
          <w:szCs w:val="28"/>
          <w:u w:val="single"/>
        </w:rPr>
      </w:pPr>
      <w:r w:rsidRPr="0079399C">
        <w:rPr>
          <w:rFonts w:asciiTheme="majorHAnsi" w:hAnsiTheme="majorHAnsi"/>
          <w:sz w:val="28"/>
          <w:szCs w:val="28"/>
          <w:u w:val="single"/>
        </w:rPr>
        <w:t>Project Design Phase-II</w:t>
      </w:r>
    </w:p>
    <w:p w:rsidR="009F4A38" w:rsidRPr="0079399C" w:rsidRDefault="003B390D">
      <w:pPr>
        <w:spacing w:before="31"/>
        <w:ind w:left="2066" w:right="2259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79399C">
        <w:rPr>
          <w:rFonts w:asciiTheme="majorHAnsi" w:hAnsiTheme="majorHAnsi"/>
          <w:b/>
          <w:sz w:val="28"/>
          <w:szCs w:val="28"/>
          <w:u w:val="single"/>
        </w:rPr>
        <w:t>Solution Requirements (Functional &amp; Non-functional)</w:t>
      </w:r>
    </w:p>
    <w:p w:rsidR="009F4A38" w:rsidRPr="0079399C" w:rsidRDefault="009F4A38">
      <w:pPr>
        <w:pStyle w:val="BodyText"/>
        <w:rPr>
          <w:rFonts w:asciiTheme="majorHAnsi" w:hAnsiTheme="majorHAnsi"/>
          <w:b/>
          <w:sz w:val="28"/>
          <w:szCs w:val="28"/>
          <w:u w:val="single"/>
        </w:rPr>
      </w:pPr>
    </w:p>
    <w:p w:rsidR="009F4A38" w:rsidRPr="0079399C" w:rsidRDefault="009F4A38">
      <w:pPr>
        <w:pStyle w:val="BodyText"/>
        <w:spacing w:before="4"/>
        <w:rPr>
          <w:rFonts w:asciiTheme="majorHAnsi" w:hAnsiTheme="majorHAnsi"/>
          <w:b/>
          <w:sz w:val="28"/>
          <w:szCs w:val="28"/>
        </w:rPr>
      </w:pPr>
    </w:p>
    <w:tbl>
      <w:tblPr>
        <w:tblW w:w="0" w:type="auto"/>
        <w:tblInd w:w="11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9F4A38" w:rsidRPr="0079399C">
        <w:trPr>
          <w:trHeight w:val="371"/>
        </w:trPr>
        <w:tc>
          <w:tcPr>
            <w:tcW w:w="4510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844" w:type="dxa"/>
          </w:tcPr>
          <w:p w:rsidR="009F4A38" w:rsidRPr="0079399C" w:rsidRDefault="0079399C">
            <w:pPr>
              <w:pStyle w:val="TableParagraph"/>
              <w:ind w:left="190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27</w:t>
            </w:r>
            <w:r w:rsidR="003B390D" w:rsidRPr="0079399C">
              <w:rPr>
                <w:rFonts w:asciiTheme="majorHAnsi" w:hAnsiTheme="majorHAnsi"/>
                <w:sz w:val="28"/>
                <w:szCs w:val="28"/>
              </w:rPr>
              <w:t>October 2022</w:t>
            </w:r>
          </w:p>
        </w:tc>
      </w:tr>
      <w:tr w:rsidR="009F4A38" w:rsidRPr="0079399C">
        <w:trPr>
          <w:trHeight w:val="371"/>
        </w:trPr>
        <w:tc>
          <w:tcPr>
            <w:tcW w:w="4510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844" w:type="dxa"/>
          </w:tcPr>
          <w:p w:rsidR="009F4A38" w:rsidRPr="0079399C" w:rsidRDefault="003B390D" w:rsidP="0079399C">
            <w:pPr>
              <w:pStyle w:val="TableParagraph"/>
              <w:ind w:left="190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PNT2022TMID2</w:t>
            </w:r>
            <w:r w:rsidR="0079399C" w:rsidRPr="0079399C">
              <w:rPr>
                <w:rFonts w:asciiTheme="majorHAnsi" w:hAnsiTheme="majorHAnsi"/>
                <w:sz w:val="28"/>
                <w:szCs w:val="28"/>
              </w:rPr>
              <w:t>3730</w:t>
            </w:r>
          </w:p>
        </w:tc>
      </w:tr>
      <w:tr w:rsidR="009F4A38" w:rsidRPr="0079399C">
        <w:trPr>
          <w:trHeight w:val="631"/>
        </w:trPr>
        <w:tc>
          <w:tcPr>
            <w:tcW w:w="4510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844" w:type="dxa"/>
          </w:tcPr>
          <w:p w:rsidR="009F4A38" w:rsidRPr="0079399C" w:rsidRDefault="003B390D">
            <w:pPr>
              <w:pStyle w:val="TableParagraph"/>
              <w:spacing w:before="33" w:line="232" w:lineRule="auto"/>
              <w:ind w:left="190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 xml:space="preserve">Real-Time Communication System Powered by AI for Specially </w:t>
            </w:r>
            <w:proofErr w:type="spellStart"/>
            <w:r w:rsidRPr="0079399C">
              <w:rPr>
                <w:rFonts w:asciiTheme="majorHAnsi" w:hAnsiTheme="majorHAnsi"/>
                <w:sz w:val="28"/>
                <w:szCs w:val="28"/>
              </w:rPr>
              <w:t>Abled</w:t>
            </w:r>
            <w:proofErr w:type="spellEnd"/>
          </w:p>
        </w:tc>
      </w:tr>
    </w:tbl>
    <w:p w:rsidR="009F4A38" w:rsidRPr="0079399C" w:rsidRDefault="009F4A38">
      <w:pPr>
        <w:pStyle w:val="BodyText"/>
        <w:spacing w:before="6"/>
        <w:rPr>
          <w:rFonts w:asciiTheme="majorHAnsi" w:hAnsiTheme="majorHAnsi"/>
          <w:b/>
          <w:sz w:val="28"/>
          <w:szCs w:val="28"/>
        </w:rPr>
      </w:pPr>
    </w:p>
    <w:p w:rsidR="009F4A38" w:rsidRPr="0079399C" w:rsidRDefault="003B390D">
      <w:pPr>
        <w:pStyle w:val="Heading2"/>
        <w:rPr>
          <w:rFonts w:asciiTheme="majorHAnsi" w:hAnsiTheme="majorHAnsi"/>
          <w:sz w:val="28"/>
          <w:szCs w:val="28"/>
        </w:rPr>
      </w:pPr>
      <w:bookmarkStart w:id="0" w:name="Functional_Requirements:"/>
      <w:bookmarkEnd w:id="0"/>
      <w:r w:rsidRPr="0079399C">
        <w:rPr>
          <w:rFonts w:asciiTheme="majorHAnsi" w:hAnsiTheme="majorHAnsi"/>
          <w:sz w:val="28"/>
          <w:szCs w:val="28"/>
        </w:rPr>
        <w:t>Functional Requirements:</w:t>
      </w:r>
    </w:p>
    <w:p w:rsidR="009F4A38" w:rsidRPr="0079399C" w:rsidRDefault="003B390D">
      <w:pPr>
        <w:pStyle w:val="BodyText"/>
        <w:spacing w:before="171"/>
        <w:ind w:left="205"/>
        <w:rPr>
          <w:rFonts w:asciiTheme="majorHAnsi" w:hAnsiTheme="majorHAnsi"/>
          <w:sz w:val="28"/>
          <w:szCs w:val="28"/>
        </w:rPr>
      </w:pPr>
      <w:r w:rsidRPr="0079399C">
        <w:rPr>
          <w:rFonts w:asciiTheme="majorHAnsi" w:hAnsiTheme="majorHAnsi"/>
          <w:sz w:val="28"/>
          <w:szCs w:val="28"/>
        </w:rPr>
        <w:t>Following are the functional requirements of the proposed solution.</w:t>
      </w:r>
    </w:p>
    <w:p w:rsidR="009F4A38" w:rsidRPr="0079399C" w:rsidRDefault="009F4A38">
      <w:pPr>
        <w:pStyle w:val="BodyText"/>
        <w:rPr>
          <w:rFonts w:asciiTheme="majorHAnsi" w:hAnsiTheme="majorHAnsi"/>
          <w:sz w:val="28"/>
          <w:szCs w:val="28"/>
        </w:rPr>
      </w:pPr>
    </w:p>
    <w:tbl>
      <w:tblPr>
        <w:tblW w:w="0" w:type="auto"/>
        <w:tblInd w:w="24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2"/>
      </w:tblGrid>
      <w:tr w:rsidR="009F4A38" w:rsidRPr="0079399C">
        <w:trPr>
          <w:trHeight w:val="375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FR No.</w:t>
            </w:r>
          </w:p>
        </w:tc>
        <w:tc>
          <w:tcPr>
            <w:tcW w:w="3149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5252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Sub Requirement (Story / Sub-Task)</w:t>
            </w:r>
          </w:p>
        </w:tc>
      </w:tr>
      <w:tr w:rsidR="009F4A38" w:rsidRPr="0079399C">
        <w:trPr>
          <w:trHeight w:val="858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FR-1</w:t>
            </w:r>
          </w:p>
        </w:tc>
        <w:tc>
          <w:tcPr>
            <w:tcW w:w="3149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User Registration</w:t>
            </w:r>
          </w:p>
        </w:tc>
        <w:tc>
          <w:tcPr>
            <w:tcW w:w="5252" w:type="dxa"/>
          </w:tcPr>
          <w:p w:rsidR="009F4A38" w:rsidRPr="0079399C" w:rsidRDefault="003B390D">
            <w:pPr>
              <w:pStyle w:val="TableParagraph"/>
              <w:spacing w:before="37" w:line="228" w:lineRule="auto"/>
              <w:ind w:right="1612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 xml:space="preserve">Registration through Form </w:t>
            </w:r>
            <w:proofErr w:type="spellStart"/>
            <w:r w:rsidRPr="0079399C">
              <w:rPr>
                <w:rFonts w:asciiTheme="majorHAnsi" w:hAnsiTheme="majorHAnsi"/>
                <w:sz w:val="28"/>
                <w:szCs w:val="28"/>
              </w:rPr>
              <w:t>Registrationthrough</w:t>
            </w:r>
            <w:proofErr w:type="spellEnd"/>
            <w:r w:rsidRPr="0079399C">
              <w:rPr>
                <w:rFonts w:asciiTheme="majorHAnsi" w:hAnsiTheme="majorHAnsi"/>
                <w:sz w:val="28"/>
                <w:szCs w:val="28"/>
              </w:rPr>
              <w:t xml:space="preserve"> Gmail</w:t>
            </w:r>
          </w:p>
        </w:tc>
      </w:tr>
      <w:tr w:rsidR="009F4A38" w:rsidRPr="0079399C">
        <w:trPr>
          <w:trHeight w:val="661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FR-2</w:t>
            </w:r>
          </w:p>
        </w:tc>
        <w:tc>
          <w:tcPr>
            <w:tcW w:w="3149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 xml:space="preserve">User </w:t>
            </w:r>
            <w:proofErr w:type="spellStart"/>
            <w:r w:rsidRPr="0079399C">
              <w:rPr>
                <w:rFonts w:asciiTheme="majorHAnsi" w:hAnsiTheme="majorHAnsi"/>
                <w:sz w:val="28"/>
                <w:szCs w:val="28"/>
              </w:rPr>
              <w:t>Conﬁrmation</w:t>
            </w:r>
            <w:proofErr w:type="spellEnd"/>
          </w:p>
        </w:tc>
        <w:tc>
          <w:tcPr>
            <w:tcW w:w="5252" w:type="dxa"/>
          </w:tcPr>
          <w:p w:rsidR="009F4A38" w:rsidRPr="0079399C" w:rsidRDefault="003B390D">
            <w:pPr>
              <w:pStyle w:val="TableParagraph"/>
              <w:spacing w:line="259" w:lineRule="auto"/>
              <w:ind w:right="1612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9399C">
              <w:rPr>
                <w:rFonts w:asciiTheme="majorHAnsi" w:hAnsiTheme="majorHAnsi"/>
                <w:sz w:val="28"/>
                <w:szCs w:val="28"/>
              </w:rPr>
              <w:t>Conﬁrmation</w:t>
            </w:r>
            <w:proofErr w:type="spellEnd"/>
            <w:r w:rsidRPr="0079399C">
              <w:rPr>
                <w:rFonts w:asciiTheme="majorHAnsi" w:hAnsiTheme="majorHAnsi"/>
                <w:sz w:val="28"/>
                <w:szCs w:val="28"/>
              </w:rPr>
              <w:t xml:space="preserve"> via Email </w:t>
            </w:r>
            <w:proofErr w:type="spellStart"/>
            <w:r w:rsidRPr="0079399C">
              <w:rPr>
                <w:rFonts w:asciiTheme="majorHAnsi" w:hAnsiTheme="majorHAnsi"/>
                <w:sz w:val="28"/>
                <w:szCs w:val="28"/>
              </w:rPr>
              <w:t>Conﬁrmationvia</w:t>
            </w:r>
            <w:proofErr w:type="spellEnd"/>
            <w:r w:rsidRPr="0079399C">
              <w:rPr>
                <w:rFonts w:asciiTheme="majorHAnsi" w:hAnsiTheme="majorHAnsi"/>
                <w:sz w:val="28"/>
                <w:szCs w:val="28"/>
              </w:rPr>
              <w:t xml:space="preserve"> OTP.</w:t>
            </w:r>
          </w:p>
        </w:tc>
      </w:tr>
      <w:tr w:rsidR="009F4A38" w:rsidRPr="0079399C">
        <w:trPr>
          <w:trHeight w:val="615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FR-3</w:t>
            </w:r>
          </w:p>
        </w:tc>
        <w:tc>
          <w:tcPr>
            <w:tcW w:w="3149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Create connection</w:t>
            </w:r>
          </w:p>
        </w:tc>
        <w:tc>
          <w:tcPr>
            <w:tcW w:w="5252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Create a connection between users</w:t>
            </w:r>
          </w:p>
        </w:tc>
      </w:tr>
      <w:tr w:rsidR="009F4A38" w:rsidRPr="0079399C">
        <w:trPr>
          <w:trHeight w:val="612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FR-4</w:t>
            </w:r>
          </w:p>
        </w:tc>
        <w:tc>
          <w:tcPr>
            <w:tcW w:w="3149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Access the input</w:t>
            </w:r>
          </w:p>
        </w:tc>
        <w:tc>
          <w:tcPr>
            <w:tcW w:w="5252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Get the user input through webcam/camera/voice</w:t>
            </w:r>
          </w:p>
        </w:tc>
      </w:tr>
      <w:tr w:rsidR="009F4A38" w:rsidRPr="0079399C">
        <w:trPr>
          <w:trHeight w:val="651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FR-5</w:t>
            </w:r>
          </w:p>
        </w:tc>
        <w:tc>
          <w:tcPr>
            <w:tcW w:w="3149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Conversion</w:t>
            </w:r>
          </w:p>
        </w:tc>
        <w:tc>
          <w:tcPr>
            <w:tcW w:w="5252" w:type="dxa"/>
          </w:tcPr>
          <w:p w:rsidR="009F4A38" w:rsidRPr="0079399C" w:rsidRDefault="003B390D">
            <w:pPr>
              <w:pStyle w:val="TableParagraph"/>
              <w:spacing w:line="249" w:lineRule="auto"/>
              <w:ind w:right="1235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Convert the input to voice and voice to sign language</w:t>
            </w:r>
          </w:p>
        </w:tc>
      </w:tr>
    </w:tbl>
    <w:p w:rsidR="009F4A38" w:rsidRPr="0079399C" w:rsidRDefault="009F4A38">
      <w:pPr>
        <w:pStyle w:val="BodyText"/>
        <w:rPr>
          <w:rFonts w:asciiTheme="majorHAnsi" w:hAnsiTheme="majorHAnsi"/>
          <w:sz w:val="28"/>
          <w:szCs w:val="28"/>
        </w:rPr>
      </w:pPr>
    </w:p>
    <w:p w:rsidR="009F4A38" w:rsidRPr="0079399C" w:rsidRDefault="003B390D">
      <w:pPr>
        <w:pStyle w:val="Heading2"/>
        <w:spacing w:before="163"/>
        <w:rPr>
          <w:rFonts w:asciiTheme="majorHAnsi" w:hAnsiTheme="majorHAnsi"/>
          <w:sz w:val="28"/>
          <w:szCs w:val="28"/>
        </w:rPr>
      </w:pPr>
      <w:bookmarkStart w:id="1" w:name="Non-functional_Requirements:"/>
      <w:bookmarkEnd w:id="1"/>
      <w:r w:rsidRPr="0079399C">
        <w:rPr>
          <w:rFonts w:asciiTheme="majorHAnsi" w:hAnsiTheme="majorHAnsi"/>
          <w:sz w:val="28"/>
          <w:szCs w:val="28"/>
        </w:rPr>
        <w:t>Non-functional Requirements:</w:t>
      </w:r>
    </w:p>
    <w:p w:rsidR="009F4A38" w:rsidRPr="0079399C" w:rsidRDefault="003B390D">
      <w:pPr>
        <w:pStyle w:val="BodyText"/>
        <w:spacing w:before="170"/>
        <w:ind w:left="205"/>
        <w:rPr>
          <w:rFonts w:asciiTheme="majorHAnsi" w:hAnsiTheme="majorHAnsi"/>
          <w:sz w:val="28"/>
          <w:szCs w:val="28"/>
        </w:rPr>
      </w:pPr>
      <w:r w:rsidRPr="0079399C">
        <w:rPr>
          <w:rFonts w:asciiTheme="majorHAnsi" w:hAnsiTheme="majorHAnsi"/>
          <w:sz w:val="28"/>
          <w:szCs w:val="28"/>
        </w:rPr>
        <w:t>Following are the non-functional requirements of the proposed solution.</w:t>
      </w:r>
    </w:p>
    <w:p w:rsidR="009F4A38" w:rsidRPr="0079399C" w:rsidRDefault="009F4A38">
      <w:pPr>
        <w:pStyle w:val="BodyText"/>
        <w:spacing w:before="10"/>
        <w:rPr>
          <w:rFonts w:asciiTheme="majorHAnsi" w:hAnsiTheme="majorHAnsi"/>
          <w:sz w:val="28"/>
          <w:szCs w:val="28"/>
        </w:rPr>
      </w:pPr>
    </w:p>
    <w:tbl>
      <w:tblPr>
        <w:tblW w:w="0" w:type="auto"/>
        <w:tblInd w:w="24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7"/>
      </w:tblGrid>
      <w:tr w:rsidR="009F4A38" w:rsidRPr="0079399C">
        <w:trPr>
          <w:trHeight w:val="377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FR No.</w:t>
            </w:r>
          </w:p>
        </w:tc>
        <w:tc>
          <w:tcPr>
            <w:tcW w:w="3463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4937" w:type="dxa"/>
          </w:tcPr>
          <w:p w:rsidR="009F4A38" w:rsidRPr="0079399C" w:rsidRDefault="003B390D">
            <w:pPr>
              <w:pStyle w:val="TableParagraph"/>
              <w:ind w:left="193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9F4A38" w:rsidRPr="0079399C">
        <w:trPr>
          <w:trHeight w:val="661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NFR-1</w:t>
            </w:r>
          </w:p>
        </w:tc>
        <w:tc>
          <w:tcPr>
            <w:tcW w:w="3463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Usability</w:t>
            </w:r>
          </w:p>
        </w:tc>
        <w:tc>
          <w:tcPr>
            <w:tcW w:w="4937" w:type="dxa"/>
          </w:tcPr>
          <w:p w:rsidR="009F4A38" w:rsidRPr="0079399C" w:rsidRDefault="003B390D">
            <w:pPr>
              <w:pStyle w:val="TableParagraph"/>
              <w:spacing w:line="259" w:lineRule="auto"/>
              <w:ind w:left="193" w:right="94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Making a UI user-friendly creates an easy approach to comprehend it.</w:t>
            </w:r>
          </w:p>
        </w:tc>
      </w:tr>
      <w:tr w:rsidR="009F4A38" w:rsidRPr="0079399C">
        <w:trPr>
          <w:trHeight w:val="951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NFR-2</w:t>
            </w:r>
          </w:p>
        </w:tc>
        <w:tc>
          <w:tcPr>
            <w:tcW w:w="3463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Security</w:t>
            </w:r>
          </w:p>
        </w:tc>
        <w:tc>
          <w:tcPr>
            <w:tcW w:w="4937" w:type="dxa"/>
          </w:tcPr>
          <w:p w:rsidR="009F4A38" w:rsidRPr="0079399C" w:rsidRDefault="003B390D">
            <w:pPr>
              <w:pStyle w:val="TableParagraph"/>
              <w:spacing w:line="259" w:lineRule="auto"/>
              <w:ind w:left="193" w:right="94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Making the connection between the users without any interference from the external user.</w:t>
            </w:r>
          </w:p>
        </w:tc>
      </w:tr>
      <w:tr w:rsidR="009F4A38" w:rsidRPr="0079399C">
        <w:trPr>
          <w:trHeight w:val="631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NFR-3</w:t>
            </w:r>
          </w:p>
        </w:tc>
        <w:tc>
          <w:tcPr>
            <w:tcW w:w="3463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Reliability</w:t>
            </w:r>
          </w:p>
        </w:tc>
        <w:tc>
          <w:tcPr>
            <w:tcW w:w="4937" w:type="dxa"/>
          </w:tcPr>
          <w:p w:rsidR="009F4A38" w:rsidRPr="0079399C" w:rsidRDefault="003B390D">
            <w:pPr>
              <w:pStyle w:val="TableParagraph"/>
              <w:spacing w:before="33" w:line="232" w:lineRule="auto"/>
              <w:ind w:left="193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The application must run smoothly and without errors.</w:t>
            </w:r>
          </w:p>
        </w:tc>
      </w:tr>
      <w:tr w:rsidR="009F4A38" w:rsidRPr="0079399C">
        <w:trPr>
          <w:trHeight w:val="904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lastRenderedPageBreak/>
              <w:t>NFR-4</w:t>
            </w:r>
          </w:p>
        </w:tc>
        <w:tc>
          <w:tcPr>
            <w:tcW w:w="3463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Performance</w:t>
            </w:r>
          </w:p>
        </w:tc>
        <w:tc>
          <w:tcPr>
            <w:tcW w:w="4937" w:type="dxa"/>
          </w:tcPr>
          <w:p w:rsidR="009F4A38" w:rsidRPr="0079399C" w:rsidRDefault="003B390D">
            <w:pPr>
              <w:pStyle w:val="TableParagraph"/>
              <w:spacing w:before="33" w:line="232" w:lineRule="auto"/>
              <w:ind w:left="193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The speed at which a website'</w:t>
            </w:r>
            <w:r w:rsidRPr="0079399C">
              <w:rPr>
                <w:rFonts w:asciiTheme="majorHAnsi" w:hAnsiTheme="majorHAnsi"/>
                <w:sz w:val="28"/>
                <w:szCs w:val="28"/>
              </w:rPr>
              <w:t>s pages load and appear in a web browser is referred to as website performance.</w:t>
            </w:r>
          </w:p>
        </w:tc>
      </w:tr>
      <w:tr w:rsidR="009F4A38" w:rsidRPr="0079399C">
        <w:trPr>
          <w:trHeight w:val="1487"/>
        </w:trPr>
        <w:tc>
          <w:tcPr>
            <w:tcW w:w="926" w:type="dxa"/>
          </w:tcPr>
          <w:p w:rsidR="009F4A38" w:rsidRPr="0079399C" w:rsidRDefault="003B390D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NFR-5</w:t>
            </w:r>
          </w:p>
        </w:tc>
        <w:tc>
          <w:tcPr>
            <w:tcW w:w="3463" w:type="dxa"/>
          </w:tcPr>
          <w:p w:rsidR="009F4A38" w:rsidRPr="0079399C" w:rsidRDefault="003B390D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sz w:val="28"/>
                <w:szCs w:val="28"/>
              </w:rPr>
              <w:t>Availability</w:t>
            </w:r>
          </w:p>
        </w:tc>
        <w:tc>
          <w:tcPr>
            <w:tcW w:w="4937" w:type="dxa"/>
          </w:tcPr>
          <w:p w:rsidR="009F4A38" w:rsidRPr="0079399C" w:rsidRDefault="003B390D">
            <w:pPr>
              <w:pStyle w:val="TableParagraph"/>
              <w:spacing w:line="247" w:lineRule="auto"/>
              <w:ind w:left="193" w:right="124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The ability of users to access and use a website or web service is referred to as website availability (also known as website uptime). Usually, a website'</w:t>
            </w:r>
            <w:r w:rsidRPr="0079399C">
              <w:rPr>
                <w:rFonts w:asciiTheme="majorHAnsi" w:hAnsiTheme="majorHAnsi"/>
                <w:sz w:val="28"/>
                <w:szCs w:val="28"/>
              </w:rPr>
              <w:t xml:space="preserve">s availability is expressed as a percentage for a </w:t>
            </w:r>
            <w:proofErr w:type="spellStart"/>
            <w:r w:rsidRPr="0079399C">
              <w:rPr>
                <w:rFonts w:asciiTheme="majorHAnsi" w:hAnsiTheme="majorHAnsi"/>
                <w:sz w:val="28"/>
                <w:szCs w:val="28"/>
              </w:rPr>
              <w:t>speciﬁc</w:t>
            </w:r>
            <w:proofErr w:type="spellEnd"/>
            <w:r w:rsidRPr="0079399C">
              <w:rPr>
                <w:rFonts w:asciiTheme="majorHAnsi" w:hAnsiTheme="majorHAnsi"/>
                <w:sz w:val="28"/>
                <w:szCs w:val="28"/>
              </w:rPr>
              <w:t xml:space="preserve"> period of time.</w:t>
            </w:r>
          </w:p>
        </w:tc>
      </w:tr>
    </w:tbl>
    <w:tbl>
      <w:tblPr>
        <w:tblpPr w:leftFromText="180" w:rightFromText="180" w:vertAnchor="text" w:horzAnchor="margin" w:tblpX="289" w:tblpY="103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7"/>
        <w:gridCol w:w="3575"/>
        <w:gridCol w:w="5096"/>
      </w:tblGrid>
      <w:tr w:rsidR="0079399C" w:rsidRPr="0079399C" w:rsidTr="0079399C">
        <w:trPr>
          <w:trHeight w:val="1618"/>
        </w:trPr>
        <w:tc>
          <w:tcPr>
            <w:tcW w:w="667" w:type="dxa"/>
          </w:tcPr>
          <w:p w:rsidR="0079399C" w:rsidRPr="0079399C" w:rsidRDefault="0079399C" w:rsidP="0079399C">
            <w:pPr>
              <w:pStyle w:val="TableParagraph"/>
              <w:ind w:left="191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>NFR-6</w:t>
            </w:r>
          </w:p>
        </w:tc>
        <w:tc>
          <w:tcPr>
            <w:tcW w:w="3575" w:type="dxa"/>
          </w:tcPr>
          <w:p w:rsidR="0079399C" w:rsidRPr="0079399C" w:rsidRDefault="0079399C" w:rsidP="0079399C">
            <w:pPr>
              <w:pStyle w:val="TableParagraph"/>
              <w:rPr>
                <w:rFonts w:asciiTheme="majorHAnsi" w:hAnsiTheme="majorHAnsi"/>
                <w:b/>
                <w:sz w:val="28"/>
                <w:szCs w:val="28"/>
              </w:rPr>
            </w:pPr>
            <w:r w:rsidRPr="0079399C">
              <w:rPr>
                <w:rFonts w:asciiTheme="majorHAnsi" w:hAnsiTheme="majorHAnsi"/>
                <w:b/>
                <w:color w:val="212121"/>
                <w:sz w:val="28"/>
                <w:szCs w:val="28"/>
              </w:rPr>
              <w:t>Scalability</w:t>
            </w:r>
          </w:p>
        </w:tc>
        <w:tc>
          <w:tcPr>
            <w:tcW w:w="5096" w:type="dxa"/>
          </w:tcPr>
          <w:p w:rsidR="0079399C" w:rsidRPr="0079399C" w:rsidRDefault="0079399C" w:rsidP="0079399C">
            <w:pPr>
              <w:pStyle w:val="TableParagraph"/>
              <w:spacing w:line="247" w:lineRule="auto"/>
              <w:ind w:left="193" w:right="124"/>
              <w:rPr>
                <w:rFonts w:asciiTheme="majorHAnsi" w:hAnsiTheme="majorHAnsi"/>
                <w:sz w:val="28"/>
                <w:szCs w:val="28"/>
              </w:rPr>
            </w:pPr>
            <w:r w:rsidRPr="0079399C">
              <w:rPr>
                <w:rFonts w:asciiTheme="majorHAnsi" w:hAnsiTheme="majorHAnsi"/>
                <w:sz w:val="28"/>
                <w:szCs w:val="28"/>
              </w:rPr>
              <w:t xml:space="preserve">The ability of users to access and use a website or web service is referred to as website availability (also known as website uptime). Usually, a website's availability is expressed as a percentage for a </w:t>
            </w:r>
            <w:proofErr w:type="spellStart"/>
            <w:r w:rsidRPr="0079399C">
              <w:rPr>
                <w:rFonts w:asciiTheme="majorHAnsi" w:hAnsiTheme="majorHAnsi"/>
                <w:sz w:val="28"/>
                <w:szCs w:val="28"/>
              </w:rPr>
              <w:t>speciﬁc</w:t>
            </w:r>
            <w:proofErr w:type="spellEnd"/>
            <w:r w:rsidRPr="0079399C">
              <w:rPr>
                <w:rFonts w:asciiTheme="majorHAnsi" w:hAnsiTheme="majorHAnsi"/>
                <w:sz w:val="28"/>
                <w:szCs w:val="28"/>
              </w:rPr>
              <w:t xml:space="preserve"> period of time.</w:t>
            </w:r>
          </w:p>
        </w:tc>
      </w:tr>
    </w:tbl>
    <w:p w:rsidR="009F4A38" w:rsidRPr="0079399C" w:rsidRDefault="009F4A38">
      <w:pPr>
        <w:spacing w:line="247" w:lineRule="auto"/>
        <w:rPr>
          <w:rFonts w:asciiTheme="majorHAnsi" w:hAnsiTheme="majorHAnsi"/>
          <w:sz w:val="28"/>
          <w:szCs w:val="28"/>
        </w:rPr>
        <w:sectPr w:rsidR="009F4A38" w:rsidRPr="0079399C">
          <w:type w:val="continuous"/>
          <w:pgSz w:w="11920" w:h="16840"/>
          <w:pgMar w:top="1300" w:right="1020" w:bottom="280" w:left="1220" w:header="720" w:footer="720" w:gutter="0"/>
          <w:cols w:space="720"/>
        </w:sectPr>
      </w:pPr>
    </w:p>
    <w:p w:rsidR="003B390D" w:rsidRPr="0079399C" w:rsidRDefault="003B390D">
      <w:pPr>
        <w:rPr>
          <w:rFonts w:asciiTheme="majorHAnsi" w:hAnsiTheme="majorHAnsi"/>
          <w:sz w:val="28"/>
          <w:szCs w:val="28"/>
        </w:rPr>
      </w:pPr>
    </w:p>
    <w:sectPr w:rsidR="003B390D" w:rsidRPr="0079399C" w:rsidSect="009F4A38">
      <w:pgSz w:w="11920" w:h="16840"/>
      <w:pgMar w:top="142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4A38"/>
    <w:rsid w:val="003B390D"/>
    <w:rsid w:val="0079399C"/>
    <w:rsid w:val="009F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4A38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9F4A38"/>
    <w:pPr>
      <w:spacing w:before="31"/>
      <w:ind w:left="2065" w:right="225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F4A38"/>
    <w:pPr>
      <w:spacing w:before="1"/>
      <w:ind w:left="20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4A38"/>
  </w:style>
  <w:style w:type="paragraph" w:styleId="ListParagraph">
    <w:name w:val="List Paragraph"/>
    <w:basedOn w:val="Normal"/>
    <w:uiPriority w:val="1"/>
    <w:qFormat/>
    <w:rsid w:val="009F4A38"/>
  </w:style>
  <w:style w:type="paragraph" w:customStyle="1" w:styleId="TableParagraph">
    <w:name w:val="Table Paragraph"/>
    <w:basedOn w:val="Normal"/>
    <w:uiPriority w:val="1"/>
    <w:qFormat/>
    <w:rsid w:val="009F4A38"/>
    <w:pPr>
      <w:spacing w:before="27"/>
      <w:ind w:left="19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ELCOT</dc:creator>
  <cp:lastModifiedBy>ELCOT</cp:lastModifiedBy>
  <cp:revision>2</cp:revision>
  <dcterms:created xsi:type="dcterms:W3CDTF">2022-10-27T16:54:00Z</dcterms:created>
  <dcterms:modified xsi:type="dcterms:W3CDTF">2022-10-27T16:54:00Z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Pages</vt:lpwstr>
  </property>
  <property fmtid="{D5CDD505-2E9C-101B-9397-08002B2CF9AE}" pid="4" name="LastSaved">
    <vt:filetime>2022-10-27T00:00:00Z</vt:filetime>
  </property>
</Properties>
</file>