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260C0" w14:textId="77777777" w:rsidR="00E30F2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24367002" w14:textId="77777777" w:rsidR="00E30F2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5773B06D" w14:textId="77777777" w:rsidR="00E30F2B" w:rsidRDefault="00E30F2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CC4133" w14:paraId="53CD106A" w14:textId="77777777" w:rsidTr="00A75454">
        <w:tc>
          <w:tcPr>
            <w:tcW w:w="4508" w:type="dxa"/>
          </w:tcPr>
          <w:p w14:paraId="1C042631" w14:textId="77777777" w:rsidR="00CC4133" w:rsidRDefault="00CC4133" w:rsidP="00A75454">
            <w:r>
              <w:t>Date</w:t>
            </w:r>
          </w:p>
        </w:tc>
        <w:tc>
          <w:tcPr>
            <w:tcW w:w="4508" w:type="dxa"/>
          </w:tcPr>
          <w:p w14:paraId="6639D5D4" w14:textId="77777777" w:rsidR="00CC4133" w:rsidRDefault="00CC4133" w:rsidP="00A75454">
            <w:r>
              <w:t>31 January 2025</w:t>
            </w:r>
          </w:p>
        </w:tc>
      </w:tr>
      <w:tr w:rsidR="00CC4133" w14:paraId="1F738FD7" w14:textId="77777777" w:rsidTr="00A75454">
        <w:tc>
          <w:tcPr>
            <w:tcW w:w="4508" w:type="dxa"/>
          </w:tcPr>
          <w:p w14:paraId="7CFB89A5" w14:textId="77777777" w:rsidR="00CC4133" w:rsidRDefault="00CC4133" w:rsidP="00A75454">
            <w:r>
              <w:t>Team ID</w:t>
            </w:r>
          </w:p>
        </w:tc>
        <w:tc>
          <w:tcPr>
            <w:tcW w:w="4508" w:type="dxa"/>
          </w:tcPr>
          <w:p w14:paraId="58DC88A9" w14:textId="77777777" w:rsidR="00CC4133" w:rsidRDefault="00CC4133" w:rsidP="00A75454">
            <w:r w:rsidRPr="000918E5">
              <w:t>LTVIP2026TMIDS24270</w:t>
            </w:r>
          </w:p>
        </w:tc>
      </w:tr>
      <w:tr w:rsidR="00CC4133" w14:paraId="2303772D" w14:textId="77777777" w:rsidTr="00A75454">
        <w:tc>
          <w:tcPr>
            <w:tcW w:w="4508" w:type="dxa"/>
          </w:tcPr>
          <w:p w14:paraId="2F61F9C8" w14:textId="77777777" w:rsidR="00CC4133" w:rsidRDefault="00CC4133" w:rsidP="00A75454">
            <w:r>
              <w:t>Project Name</w:t>
            </w:r>
          </w:p>
        </w:tc>
        <w:tc>
          <w:tcPr>
            <w:tcW w:w="4508" w:type="dxa"/>
          </w:tcPr>
          <w:p w14:paraId="5CB83CDB" w14:textId="77777777" w:rsidR="00CC4133" w:rsidRPr="000918E5" w:rsidRDefault="00CC4133" w:rsidP="00A75454">
            <w:pPr>
              <w:rPr>
                <w:rFonts w:ascii="Arial" w:eastAsia="Arial" w:hAnsi="Arial" w:cs="Arial"/>
                <w:lang w:eastAsia="en-US" w:bidi="ar"/>
              </w:rPr>
            </w:pPr>
            <w:proofErr w:type="spellStart"/>
            <w:r w:rsidRPr="000918E5">
              <w:rPr>
                <w:rFonts w:ascii="Arial" w:eastAsia="Arial" w:hAnsi="Arial" w:cs="Arial"/>
                <w:lang w:eastAsia="en-US" w:bidi="ar"/>
              </w:rPr>
              <w:t>ShopEZ</w:t>
            </w:r>
            <w:proofErr w:type="spellEnd"/>
            <w:r w:rsidRPr="000918E5">
              <w:rPr>
                <w:rFonts w:ascii="Arial" w:eastAsia="Arial" w:hAnsi="Arial" w:cs="Arial"/>
                <w:lang w:eastAsia="en-US" w:bidi="ar"/>
              </w:rPr>
              <w:t>: One-Stop Shop for Online Purchases</w:t>
            </w:r>
          </w:p>
        </w:tc>
      </w:tr>
      <w:tr w:rsidR="00CC4133" w14:paraId="61B34FFB" w14:textId="77777777" w:rsidTr="00A75454">
        <w:tc>
          <w:tcPr>
            <w:tcW w:w="4508" w:type="dxa"/>
          </w:tcPr>
          <w:p w14:paraId="56FFB61D" w14:textId="77777777" w:rsidR="00CC4133" w:rsidRDefault="00CC4133" w:rsidP="00A75454">
            <w:r>
              <w:t>Maximum Marks</w:t>
            </w:r>
          </w:p>
        </w:tc>
        <w:tc>
          <w:tcPr>
            <w:tcW w:w="4508" w:type="dxa"/>
          </w:tcPr>
          <w:p w14:paraId="2AFA5C4A" w14:textId="6A24C688" w:rsidR="00CC4133" w:rsidRDefault="00CC4133" w:rsidP="00A75454">
            <w:r>
              <w:t>4</w:t>
            </w:r>
            <w:r>
              <w:t xml:space="preserve"> Marks</w:t>
            </w:r>
          </w:p>
        </w:tc>
      </w:tr>
    </w:tbl>
    <w:p w14:paraId="7367BD08" w14:textId="77777777" w:rsidR="00E30F2B" w:rsidRDefault="00E30F2B">
      <w:pPr>
        <w:spacing w:after="160" w:line="259" w:lineRule="auto"/>
        <w:rPr>
          <w:rFonts w:ascii="Calibri" w:eastAsia="Calibri" w:hAnsi="Calibri" w:cs="Calibri"/>
          <w:b/>
        </w:rPr>
      </w:pPr>
    </w:p>
    <w:p w14:paraId="6DCBDD61" w14:textId="77777777" w:rsidR="00E30F2B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3298C247" w14:textId="77777777" w:rsidR="00E21B53" w:rsidRPr="00E21B53" w:rsidRDefault="00E21B53" w:rsidP="00E21B53">
      <w:pPr>
        <w:spacing w:after="160" w:line="259" w:lineRule="auto"/>
        <w:rPr>
          <w:sz w:val="24"/>
          <w:szCs w:val="24"/>
          <w:lang w:val="en-IN"/>
        </w:rPr>
      </w:pPr>
      <w:r w:rsidRPr="00E21B53">
        <w:rPr>
          <w:sz w:val="24"/>
          <w:szCs w:val="24"/>
          <w:lang w:val="en-IN"/>
        </w:rPr>
        <w:t xml:space="preserve">The solution architecture for </w:t>
      </w:r>
      <w:proofErr w:type="spellStart"/>
      <w:r w:rsidRPr="00E21B53">
        <w:rPr>
          <w:b/>
          <w:bCs/>
          <w:sz w:val="24"/>
          <w:szCs w:val="24"/>
          <w:lang w:val="en-IN"/>
        </w:rPr>
        <w:t>ShopSmart</w:t>
      </w:r>
      <w:proofErr w:type="spellEnd"/>
      <w:r w:rsidRPr="00E21B53">
        <w:rPr>
          <w:sz w:val="24"/>
          <w:szCs w:val="24"/>
          <w:lang w:val="en-IN"/>
        </w:rPr>
        <w:t xml:space="preserve"> ensures a </w:t>
      </w:r>
      <w:r w:rsidRPr="00E21B53">
        <w:rPr>
          <w:b/>
          <w:bCs/>
          <w:sz w:val="24"/>
          <w:szCs w:val="24"/>
          <w:lang w:val="en-IN"/>
        </w:rPr>
        <w:t>scalable, secure, and user-friendly platform</w:t>
      </w:r>
      <w:r w:rsidRPr="00E21B53">
        <w:rPr>
          <w:sz w:val="24"/>
          <w:szCs w:val="24"/>
          <w:lang w:val="en-IN"/>
        </w:rPr>
        <w:t xml:space="preserve"> that connects customers with </w:t>
      </w:r>
      <w:r w:rsidRPr="00E21B53">
        <w:rPr>
          <w:b/>
          <w:bCs/>
          <w:sz w:val="24"/>
          <w:szCs w:val="24"/>
          <w:lang w:val="en-IN"/>
        </w:rPr>
        <w:t>local grocery stores</w:t>
      </w:r>
      <w:r w:rsidRPr="00E21B53">
        <w:rPr>
          <w:sz w:val="24"/>
          <w:szCs w:val="24"/>
          <w:lang w:val="en-IN"/>
        </w:rPr>
        <w:t xml:space="preserve">. The system is built using the </w:t>
      </w:r>
      <w:r w:rsidRPr="00E21B53">
        <w:rPr>
          <w:b/>
          <w:bCs/>
          <w:sz w:val="24"/>
          <w:szCs w:val="24"/>
          <w:lang w:val="en-IN"/>
        </w:rPr>
        <w:t>MERN stack</w:t>
      </w:r>
      <w:r w:rsidRPr="00E21B53">
        <w:rPr>
          <w:sz w:val="24"/>
          <w:szCs w:val="24"/>
          <w:lang w:val="en-IN"/>
        </w:rPr>
        <w:t xml:space="preserve"> (MongoDB, Express.js, React.js, Node.js) and includes </w:t>
      </w:r>
      <w:r w:rsidRPr="00E21B53">
        <w:rPr>
          <w:b/>
          <w:bCs/>
          <w:sz w:val="24"/>
          <w:szCs w:val="24"/>
          <w:lang w:val="en-IN"/>
        </w:rPr>
        <w:t>separate modules</w:t>
      </w:r>
      <w:r w:rsidRPr="00E21B53">
        <w:rPr>
          <w:sz w:val="24"/>
          <w:szCs w:val="24"/>
          <w:lang w:val="en-IN"/>
        </w:rPr>
        <w:t xml:space="preserve"> for </w:t>
      </w:r>
      <w:r w:rsidRPr="00E21B53">
        <w:rPr>
          <w:b/>
          <w:bCs/>
          <w:sz w:val="24"/>
          <w:szCs w:val="24"/>
          <w:lang w:val="en-IN"/>
        </w:rPr>
        <w:t>user, vendor (store), and admin</w:t>
      </w:r>
      <w:r w:rsidRPr="00E21B53">
        <w:rPr>
          <w:sz w:val="24"/>
          <w:szCs w:val="24"/>
          <w:lang w:val="en-IN"/>
        </w:rPr>
        <w:t xml:space="preserve"> roles.</w:t>
      </w:r>
    </w:p>
    <w:p w14:paraId="2961E700" w14:textId="77777777" w:rsidR="00E21B53" w:rsidRPr="00E21B53" w:rsidRDefault="00E21B53" w:rsidP="00E21B53">
      <w:pPr>
        <w:spacing w:after="160" w:line="259" w:lineRule="auto"/>
        <w:rPr>
          <w:sz w:val="24"/>
          <w:szCs w:val="24"/>
          <w:lang w:val="en-IN"/>
        </w:rPr>
      </w:pPr>
      <w:r w:rsidRPr="00E21B53">
        <w:rPr>
          <w:b/>
          <w:bCs/>
          <w:sz w:val="24"/>
          <w:szCs w:val="24"/>
          <w:lang w:val="en-IN"/>
        </w:rPr>
        <w:t>The architecture emphasizes:</w:t>
      </w:r>
      <w:r w:rsidRPr="00E21B53">
        <w:rPr>
          <w:sz w:val="24"/>
          <w:szCs w:val="24"/>
          <w:lang w:val="en-IN"/>
        </w:rPr>
        <w:br/>
        <w:t>• Seamless grocery shopping and store discovery</w:t>
      </w:r>
      <w:r w:rsidRPr="00E21B53">
        <w:rPr>
          <w:sz w:val="24"/>
          <w:szCs w:val="24"/>
          <w:lang w:val="en-IN"/>
        </w:rPr>
        <w:br/>
        <w:t>• Real-time cart, inventory, and order management</w:t>
      </w:r>
      <w:r w:rsidRPr="00E21B53">
        <w:rPr>
          <w:sz w:val="24"/>
          <w:szCs w:val="24"/>
          <w:lang w:val="en-IN"/>
        </w:rPr>
        <w:br/>
        <w:t>• Secure login for users, vendors, and admins with role-based routing</w:t>
      </w:r>
      <w:r w:rsidRPr="00E21B53">
        <w:rPr>
          <w:sz w:val="24"/>
          <w:szCs w:val="24"/>
          <w:lang w:val="en-IN"/>
        </w:rPr>
        <w:br/>
        <w:t>• Scalable and modular backend APIs built using RESTful principles</w:t>
      </w:r>
      <w:r w:rsidRPr="00E21B53">
        <w:rPr>
          <w:sz w:val="24"/>
          <w:szCs w:val="24"/>
          <w:lang w:val="en-IN"/>
        </w:rPr>
        <w:br/>
        <w:t>• Structured data flow between the React frontend, Node backend, and MongoDB</w:t>
      </w:r>
      <w:r w:rsidRPr="00E21B53">
        <w:rPr>
          <w:sz w:val="24"/>
          <w:szCs w:val="24"/>
          <w:lang w:val="en-IN"/>
        </w:rPr>
        <w:br/>
        <w:t>• Conditional rendering and access control based on user roles (user/vendor/admin)</w:t>
      </w:r>
      <w:r w:rsidRPr="00E21B53">
        <w:rPr>
          <w:sz w:val="24"/>
          <w:szCs w:val="24"/>
          <w:lang w:val="en-IN"/>
        </w:rPr>
        <w:br/>
        <w:t>• Admin tools for promoting stores, managing users, and maintaining platform quality</w:t>
      </w:r>
    </w:p>
    <w:p w14:paraId="7FF3D4BF" w14:textId="77777777" w:rsidR="00E30F2B" w:rsidRDefault="00E30F2B">
      <w:pPr>
        <w:spacing w:after="160" w:line="259" w:lineRule="auto"/>
        <w:rPr>
          <w:rFonts w:ascii="Calibri" w:eastAsia="Calibri" w:hAnsi="Calibri" w:cs="Calibri"/>
          <w:b/>
        </w:rPr>
      </w:pPr>
    </w:p>
    <w:p w14:paraId="4835AF5A" w14:textId="77777777" w:rsidR="00E30F2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4E94F539" w14:textId="77777777" w:rsidR="00E30F2B" w:rsidRDefault="00E30F2B">
      <w:pPr>
        <w:spacing w:after="160" w:line="259" w:lineRule="auto"/>
        <w:rPr>
          <w:rFonts w:ascii="Calibri" w:eastAsia="Calibri" w:hAnsi="Calibri" w:cs="Calibri"/>
          <w:b/>
        </w:rPr>
      </w:pPr>
    </w:p>
    <w:p w14:paraId="0980541D" w14:textId="2FC43D60" w:rsidR="00E30F2B" w:rsidRPr="005F29E8" w:rsidRDefault="00E21B53" w:rsidP="005F29E8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 w:rsidRPr="00E21B53">
        <w:rPr>
          <w:rFonts w:ascii="Calibri" w:eastAsia="Calibri" w:hAnsi="Calibri" w:cs="Calibri"/>
          <w:b/>
          <w:noProof/>
        </w:rPr>
        <w:lastRenderedPageBreak/>
        <w:drawing>
          <wp:inline distT="0" distB="0" distL="0" distR="0" wp14:anchorId="1673681D" wp14:editId="0B0DE06F">
            <wp:extent cx="5733415" cy="5733415"/>
            <wp:effectExtent l="0" t="0" r="635" b="635"/>
            <wp:docPr id="182001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17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F2B" w:rsidRPr="005F29E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3056A"/>
    <w:multiLevelType w:val="multilevel"/>
    <w:tmpl w:val="C16E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8607B0"/>
    <w:multiLevelType w:val="multilevel"/>
    <w:tmpl w:val="2A5EB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463081161">
    <w:abstractNumId w:val="1"/>
  </w:num>
  <w:num w:numId="2" w16cid:durableId="1279797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F2B"/>
    <w:rsid w:val="00084B0B"/>
    <w:rsid w:val="00325189"/>
    <w:rsid w:val="005F29E8"/>
    <w:rsid w:val="009943AF"/>
    <w:rsid w:val="00A97972"/>
    <w:rsid w:val="00C3442B"/>
    <w:rsid w:val="00CC4133"/>
    <w:rsid w:val="00D9587F"/>
    <w:rsid w:val="00E21B53"/>
    <w:rsid w:val="00E30F2B"/>
    <w:rsid w:val="00E321E8"/>
    <w:rsid w:val="00F3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5BFC"/>
  <w15:docId w15:val="{13484E70-5E3B-4FB3-837E-D61F1027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Style18">
    <w:name w:val="_Style 18"/>
    <w:basedOn w:val="TableNormal"/>
    <w:rsid w:val="00CC4133"/>
    <w:pPr>
      <w:spacing w:line="240" w:lineRule="auto"/>
    </w:pPr>
    <w:rPr>
      <w:rFonts w:ascii="Times New Roman" w:eastAsia="SimSun" w:hAnsi="Times New Roman" w:cs="Times New Roman"/>
      <w:sz w:val="20"/>
      <w:szCs w:val="20"/>
      <w:lang w:val="en-IN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0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Vakada Srinu</dc:creator>
  <cp:lastModifiedBy>HEMANTH KUMAR NALLA</cp:lastModifiedBy>
  <cp:revision>6</cp:revision>
  <cp:lastPrinted>2025-06-28T14:26:00Z</cp:lastPrinted>
  <dcterms:created xsi:type="dcterms:W3CDTF">2025-06-28T04:56:00Z</dcterms:created>
  <dcterms:modified xsi:type="dcterms:W3CDTF">2026-02-17T09:31:00Z</dcterms:modified>
</cp:coreProperties>
</file>