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7DA8" w:rsidRDefault="001A7DA8">
      <w:pPr>
        <w:pStyle w:val="BodyText"/>
        <w:ind w:left="262"/>
        <w:rPr>
          <w:sz w:val="20"/>
        </w:rPr>
      </w:pPr>
      <w:r w:rsidRPr="001A7DA8">
        <w:rPr>
          <w:sz w:val="20"/>
        </w:rPr>
      </w:r>
      <w:r>
        <w:rPr>
          <w:sz w:val="20"/>
        </w:rPr>
        <w:pict>
          <v:group id="docshapegroup3" o:spid="_x0000_s1026" style="width:497.3pt;height:73.45pt;mso-position-horizontal-relative:char;mso-position-vertical-relative:line" coordsize="9946,1469">
            <v:shape id="docshape4" o:spid="_x0000_s1030" style="position:absolute;width:9946;height:1464" coordsize="9946,1464" path="m9946,r-10,l9936,10r,1444l10,1454,10,10r9926,l9936,,,,,10,,1454r,10l9946,1464r,-10l9946,xe" fillcolor="black" stroked="f">
              <v:path arrowok="t"/>
            </v:shape>
            <v:line id="_x0000_s1029" style="position:absolute" from="2009,10" to="1997,1462" strokeweight=".72pt"/>
            <v:shapetype id="_x0000_t202" coordsize="21600,21600" o:spt="202" path="m,l,21600r21600,l21600,xe">
              <v:stroke joinstyle="miter"/>
              <v:path gradientshapeok="t" o:connecttype="rect"/>
            </v:shapetype>
            <v:shape id="docshape5" o:spid="_x0000_s1028" type="#_x0000_t202" style="position:absolute;left:2016;top:10;width:7920;height:1444" filled="f" stroked="f">
              <v:textbox inset="0,0,0,0">
                <w:txbxContent>
                  <w:p w:rsidR="001A7DA8" w:rsidRDefault="001A7DA8">
                    <w:pPr>
                      <w:spacing w:before="316"/>
                      <w:rPr>
                        <w:sz w:val="28"/>
                      </w:rPr>
                    </w:pPr>
                  </w:p>
                  <w:p w:rsidR="001A7DA8" w:rsidRDefault="00573B12">
                    <w:pPr>
                      <w:spacing w:line="247" w:lineRule="auto"/>
                      <w:ind w:left="-1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Implementprogramfordecomposingtimeseriesdataintotrend and seasonality</w:t>
                    </w:r>
                  </w:p>
                </w:txbxContent>
              </v:textbox>
            </v:shape>
            <v:shape id="docshape6" o:spid="_x0000_s1027" type="#_x0000_t202" style="position:absolute;left:9;top:10;width:1981;height:1444" filled="f" stroked="f">
              <v:textbox inset="0,0,0,0">
                <w:txbxContent>
                  <w:p w:rsidR="001A7DA8" w:rsidRDefault="00573B12">
                    <w:pPr>
                      <w:spacing w:line="564" w:lineRule="auto"/>
                      <w:ind w:left="103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 xml:space="preserve">EX:No.7 </w:t>
                    </w:r>
                    <w:r>
                      <w:rPr>
                        <w:b/>
                        <w:spacing w:val="-6"/>
                        <w:sz w:val="24"/>
                      </w:rPr>
                      <w:t>DATE:4/04/25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1A7DA8" w:rsidRDefault="001A7DA8">
      <w:pPr>
        <w:pStyle w:val="BodyText"/>
        <w:spacing w:before="232"/>
        <w:rPr>
          <w:sz w:val="28"/>
        </w:rPr>
      </w:pPr>
    </w:p>
    <w:p w:rsidR="001A7DA8" w:rsidRDefault="00573B12">
      <w:pPr>
        <w:pStyle w:val="Heading1"/>
      </w:pPr>
      <w:r>
        <w:rPr>
          <w:spacing w:val="-4"/>
        </w:rPr>
        <w:t>AIM:</w:t>
      </w:r>
    </w:p>
    <w:p w:rsidR="001A7DA8" w:rsidRDefault="00573B12">
      <w:pPr>
        <w:pStyle w:val="BodyText"/>
        <w:spacing w:before="5"/>
      </w:pPr>
      <w:r>
        <w:t>Implementprogramfordecomposingtimeseriesdataintotrendand</w:t>
      </w:r>
      <w:r>
        <w:rPr>
          <w:spacing w:val="-2"/>
        </w:rPr>
        <w:t>seasonality</w:t>
      </w:r>
    </w:p>
    <w:p w:rsidR="001A7DA8" w:rsidRDefault="001A7DA8">
      <w:pPr>
        <w:pStyle w:val="BodyText"/>
        <w:spacing w:before="15"/>
      </w:pPr>
    </w:p>
    <w:p w:rsidR="001A7DA8" w:rsidRDefault="00573B12">
      <w:pPr>
        <w:pStyle w:val="Heading2"/>
        <w:spacing w:before="1"/>
      </w:pPr>
      <w:r>
        <w:rPr>
          <w:spacing w:val="-2"/>
        </w:rPr>
        <w:t>OBJECTIVE:</w:t>
      </w:r>
    </w:p>
    <w:p w:rsidR="001A7DA8" w:rsidRDefault="00573B12">
      <w:pPr>
        <w:spacing w:before="29"/>
        <w:ind w:right="53"/>
      </w:pPr>
      <w:r>
        <w:t xml:space="preserve">Toimplementtimeseriesdecompositiontoidentifyandanalyzethetrendandseasonal patternsinairpollutiondata for informed decision-making and </w:t>
      </w:r>
      <w:r>
        <w:t>improved forecasting.</w:t>
      </w:r>
    </w:p>
    <w:p w:rsidR="001A7DA8" w:rsidRDefault="001A7DA8">
      <w:pPr>
        <w:pStyle w:val="BodyText"/>
        <w:spacing w:before="37"/>
        <w:rPr>
          <w:sz w:val="22"/>
        </w:rPr>
      </w:pPr>
    </w:p>
    <w:p w:rsidR="001A7DA8" w:rsidRDefault="00573B12">
      <w:pPr>
        <w:pStyle w:val="Heading2"/>
      </w:pPr>
      <w:r>
        <w:rPr>
          <w:spacing w:val="-2"/>
        </w:rPr>
        <w:t>BACKGROUND:</w:t>
      </w:r>
    </w:p>
    <w:p w:rsidR="001A7DA8" w:rsidRDefault="00573B12">
      <w:pPr>
        <w:pStyle w:val="ListParagraph"/>
        <w:numPr>
          <w:ilvl w:val="0"/>
          <w:numId w:val="2"/>
        </w:numPr>
        <w:tabs>
          <w:tab w:val="left" w:pos="230"/>
        </w:tabs>
        <w:spacing w:before="274"/>
        <w:ind w:hanging="230"/>
        <w:rPr>
          <w:sz w:val="24"/>
        </w:rPr>
      </w:pPr>
      <w:r>
        <w:rPr>
          <w:sz w:val="24"/>
        </w:rPr>
        <w:t>Timeseriesdataoftencontainstrend, seasonal, andirregularcomponentsthatinfluenceoverall</w:t>
      </w:r>
      <w:r>
        <w:rPr>
          <w:spacing w:val="-2"/>
          <w:sz w:val="24"/>
        </w:rPr>
        <w:t>patterns.</w:t>
      </w:r>
    </w:p>
    <w:p w:rsidR="001A7DA8" w:rsidRDefault="001A7DA8">
      <w:pPr>
        <w:pStyle w:val="BodyText"/>
        <w:spacing w:before="6"/>
      </w:pPr>
    </w:p>
    <w:p w:rsidR="001A7DA8" w:rsidRDefault="00573B12">
      <w:pPr>
        <w:pStyle w:val="ListParagraph"/>
        <w:numPr>
          <w:ilvl w:val="0"/>
          <w:numId w:val="2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>Understandingthese componentshelps inbetter analyzinglong-term behaviorand periodic</w:t>
      </w:r>
      <w:r>
        <w:rPr>
          <w:spacing w:val="-2"/>
          <w:sz w:val="24"/>
        </w:rPr>
        <w:t>variations.</w:t>
      </w:r>
    </w:p>
    <w:p w:rsidR="001A7DA8" w:rsidRDefault="001A7DA8">
      <w:pPr>
        <w:pStyle w:val="BodyText"/>
        <w:spacing w:before="3"/>
      </w:pPr>
    </w:p>
    <w:p w:rsidR="001A7DA8" w:rsidRDefault="00573B12">
      <w:pPr>
        <w:pStyle w:val="ListParagraph"/>
        <w:numPr>
          <w:ilvl w:val="0"/>
          <w:numId w:val="2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>Decompositiontechniqueslike</w:t>
      </w:r>
      <w:r>
        <w:rPr>
          <w:sz w:val="24"/>
        </w:rPr>
        <w:t>additiveormultiplicativemodelsbreaktheseriesintointerpretable</w:t>
      </w:r>
      <w:r>
        <w:rPr>
          <w:spacing w:val="-2"/>
          <w:sz w:val="24"/>
        </w:rPr>
        <w:t>parts.</w:t>
      </w:r>
    </w:p>
    <w:p w:rsidR="001A7DA8" w:rsidRDefault="001A7DA8">
      <w:pPr>
        <w:pStyle w:val="BodyText"/>
        <w:spacing w:before="4"/>
      </w:pPr>
    </w:p>
    <w:p w:rsidR="001A7DA8" w:rsidRDefault="00573B12">
      <w:pPr>
        <w:pStyle w:val="ListParagraph"/>
        <w:numPr>
          <w:ilvl w:val="0"/>
          <w:numId w:val="2"/>
        </w:numPr>
        <w:tabs>
          <w:tab w:val="left" w:pos="230"/>
        </w:tabs>
        <w:ind w:hanging="230"/>
        <w:rPr>
          <w:sz w:val="24"/>
        </w:rPr>
      </w:pPr>
      <w:r>
        <w:rPr>
          <w:sz w:val="24"/>
        </w:rPr>
        <w:t xml:space="preserve">Thisis especiallyuseful inenvironmental studies to uncoverhidden trends in pollution </w:t>
      </w:r>
      <w:r>
        <w:rPr>
          <w:spacing w:val="-2"/>
          <w:sz w:val="24"/>
        </w:rPr>
        <w:t>data.</w:t>
      </w:r>
    </w:p>
    <w:p w:rsidR="001A7DA8" w:rsidRDefault="001A7DA8">
      <w:pPr>
        <w:pStyle w:val="BodyText"/>
        <w:spacing w:before="5"/>
      </w:pPr>
    </w:p>
    <w:p w:rsidR="001A7DA8" w:rsidRDefault="00573B12">
      <w:pPr>
        <w:pStyle w:val="Heading2"/>
      </w:pPr>
      <w:r>
        <w:t>SCOPEOFTHE</w:t>
      </w:r>
      <w:r>
        <w:rPr>
          <w:spacing w:val="-2"/>
        </w:rPr>
        <w:t>PROGRAM:</w:t>
      </w:r>
    </w:p>
    <w:p w:rsidR="001A7DA8" w:rsidRDefault="00573B12">
      <w:pPr>
        <w:pStyle w:val="ListParagraph"/>
        <w:numPr>
          <w:ilvl w:val="0"/>
          <w:numId w:val="1"/>
        </w:numPr>
        <w:tabs>
          <w:tab w:val="left" w:pos="360"/>
        </w:tabs>
        <w:spacing w:before="277" w:line="275" w:lineRule="exact"/>
        <w:ind w:hanging="360"/>
        <w:rPr>
          <w:sz w:val="24"/>
        </w:rPr>
      </w:pPr>
      <w:r>
        <w:rPr>
          <w:sz w:val="24"/>
        </w:rPr>
        <w:t xml:space="preserve">Applytimeseries decompositionto airpollution data(e.g., PM2.5)from 2012to </w:t>
      </w:r>
      <w:r>
        <w:rPr>
          <w:spacing w:val="-2"/>
          <w:sz w:val="24"/>
        </w:rPr>
        <w:t>20</w:t>
      </w:r>
      <w:r>
        <w:rPr>
          <w:spacing w:val="-2"/>
          <w:sz w:val="24"/>
        </w:rPr>
        <w:t>21.</w:t>
      </w:r>
    </w:p>
    <w:p w:rsidR="001A7DA8" w:rsidRDefault="00573B12">
      <w:pPr>
        <w:pStyle w:val="ListParagraph"/>
        <w:numPr>
          <w:ilvl w:val="0"/>
          <w:numId w:val="1"/>
        </w:numPr>
        <w:tabs>
          <w:tab w:val="left" w:pos="360"/>
        </w:tabs>
        <w:spacing w:line="275" w:lineRule="exact"/>
        <w:ind w:hanging="360"/>
        <w:rPr>
          <w:sz w:val="24"/>
        </w:rPr>
      </w:pPr>
      <w:r>
        <w:rPr>
          <w:sz w:val="24"/>
        </w:rPr>
        <w:t xml:space="preserve">Visualizeand analyzetrend and seasonalityto observepollution behavior over </w:t>
      </w:r>
      <w:r>
        <w:rPr>
          <w:spacing w:val="-2"/>
          <w:sz w:val="24"/>
        </w:rPr>
        <w:t>time.</w:t>
      </w:r>
    </w:p>
    <w:p w:rsidR="001A7DA8" w:rsidRDefault="00573B12">
      <w:pPr>
        <w:pStyle w:val="ListParagraph"/>
        <w:numPr>
          <w:ilvl w:val="0"/>
          <w:numId w:val="1"/>
        </w:numPr>
        <w:tabs>
          <w:tab w:val="left" w:pos="360"/>
        </w:tabs>
        <w:ind w:hanging="360"/>
        <w:rPr>
          <w:sz w:val="24"/>
        </w:rPr>
      </w:pPr>
      <w:r>
        <w:rPr>
          <w:sz w:val="24"/>
        </w:rPr>
        <w:t xml:space="preserve">Enhanceforecastingaccuracybyseparatingcomponents beforeapplyingpredictive </w:t>
      </w:r>
      <w:r>
        <w:rPr>
          <w:spacing w:val="-2"/>
          <w:sz w:val="24"/>
        </w:rPr>
        <w:t>models.</w:t>
      </w:r>
    </w:p>
    <w:p w:rsidR="001A7DA8" w:rsidRDefault="00573B12">
      <w:pPr>
        <w:pStyle w:val="ListParagraph"/>
        <w:numPr>
          <w:ilvl w:val="0"/>
          <w:numId w:val="1"/>
        </w:numPr>
        <w:tabs>
          <w:tab w:val="left" w:pos="360"/>
        </w:tabs>
        <w:ind w:hanging="360"/>
        <w:rPr>
          <w:sz w:val="24"/>
        </w:rPr>
      </w:pPr>
      <w:r>
        <w:rPr>
          <w:sz w:val="24"/>
        </w:rPr>
        <w:t xml:space="preserve">Theapproachcan be extendedto otherpollutantslikeCO,NO₂, SO₂,and </w:t>
      </w:r>
      <w:r>
        <w:rPr>
          <w:spacing w:val="-5"/>
          <w:sz w:val="24"/>
        </w:rPr>
        <w:t>O₃.</w:t>
      </w:r>
    </w:p>
    <w:p w:rsidR="001A7DA8" w:rsidRDefault="001A7DA8">
      <w:pPr>
        <w:pStyle w:val="BodyText"/>
        <w:spacing w:before="9"/>
      </w:pPr>
    </w:p>
    <w:p w:rsidR="001A7DA8" w:rsidRDefault="00573B12">
      <w:pPr>
        <w:spacing w:line="250" w:lineRule="exact"/>
        <w:rPr>
          <w:b/>
        </w:rPr>
      </w:pPr>
      <w:r>
        <w:rPr>
          <w:b/>
          <w:spacing w:val="-2"/>
        </w:rPr>
        <w:t>CODE:</w:t>
      </w:r>
    </w:p>
    <w:p w:rsidR="001A7DA8" w:rsidRDefault="00573B12">
      <w:pPr>
        <w:spacing w:line="250" w:lineRule="exact"/>
      </w:pPr>
      <w:r>
        <w:t>importpandasas</w:t>
      </w:r>
      <w:r>
        <w:rPr>
          <w:spacing w:val="-5"/>
        </w:rPr>
        <w:t>pd</w:t>
      </w:r>
    </w:p>
    <w:p w:rsidR="001A7DA8" w:rsidRDefault="00573B12">
      <w:pPr>
        <w:spacing w:line="252" w:lineRule="exact"/>
      </w:pPr>
      <w:r>
        <w:t>importmatplotlib.pyplotas</w:t>
      </w:r>
      <w:r>
        <w:rPr>
          <w:spacing w:val="-5"/>
        </w:rPr>
        <w:t>plt</w:t>
      </w:r>
    </w:p>
    <w:p w:rsidR="001A7DA8" w:rsidRDefault="00573B12">
      <w:pPr>
        <w:spacing w:before="2"/>
      </w:pPr>
      <w:r>
        <w:t>fromstatsmodels.tsa.seasonalimport</w:t>
      </w:r>
      <w:r>
        <w:rPr>
          <w:spacing w:val="-2"/>
        </w:rPr>
        <w:t>seasonal_decompose</w:t>
      </w:r>
    </w:p>
    <w:p w:rsidR="001A7DA8" w:rsidRDefault="001A7DA8">
      <w:pPr>
        <w:pStyle w:val="BodyText"/>
        <w:rPr>
          <w:sz w:val="22"/>
        </w:rPr>
      </w:pPr>
    </w:p>
    <w:p w:rsidR="001A7DA8" w:rsidRDefault="00573B12">
      <w:pPr>
        <w:spacing w:before="1" w:line="252" w:lineRule="exact"/>
      </w:pPr>
      <w:r>
        <w:t xml:space="preserve">#Load </w:t>
      </w:r>
      <w:r>
        <w:rPr>
          <w:spacing w:val="-2"/>
        </w:rPr>
        <w:t>dataset</w:t>
      </w:r>
    </w:p>
    <w:p w:rsidR="001A7DA8" w:rsidRDefault="00573B12">
      <w:pPr>
        <w:ind w:right="1875"/>
      </w:pPr>
      <w:r>
        <w:t>df=pd.read_csv('/content/us_air_pollution_2012_2021.csv')#UploadthisfileinColab df['Date'] = pd.to_datetime(df['Date'])</w:t>
      </w:r>
    </w:p>
    <w:p w:rsidR="001A7DA8" w:rsidRDefault="00573B12">
      <w:r>
        <w:rPr>
          <w:spacing w:val="-2"/>
        </w:rPr>
        <w:t>df.set_index('Date',inplace=True)</w:t>
      </w:r>
    </w:p>
    <w:p w:rsidR="001A7DA8" w:rsidRDefault="001A7DA8">
      <w:pPr>
        <w:pStyle w:val="BodyText"/>
        <w:rPr>
          <w:sz w:val="22"/>
        </w:rPr>
      </w:pPr>
    </w:p>
    <w:p w:rsidR="001A7DA8" w:rsidRDefault="00573B12">
      <w:pPr>
        <w:spacing w:line="252" w:lineRule="exact"/>
      </w:pPr>
      <w:r>
        <w:t>#</w:t>
      </w:r>
      <w:r>
        <w:t>Selecttime</w:t>
      </w:r>
      <w:r>
        <w:rPr>
          <w:spacing w:val="-2"/>
        </w:rPr>
        <w:t xml:space="preserve"> series</w:t>
      </w:r>
    </w:p>
    <w:p w:rsidR="001A7DA8" w:rsidRDefault="00573B12">
      <w:pPr>
        <w:spacing w:line="252" w:lineRule="exact"/>
      </w:pPr>
      <w:r>
        <w:t>ts=df['PM2.5</w:t>
      </w:r>
      <w:r>
        <w:rPr>
          <w:spacing w:val="-2"/>
        </w:rPr>
        <w:t xml:space="preserve"> (µg/m³)'].dropna()</w:t>
      </w:r>
    </w:p>
    <w:p w:rsidR="001A7DA8" w:rsidRDefault="001A7DA8">
      <w:pPr>
        <w:pStyle w:val="BodyText"/>
        <w:rPr>
          <w:sz w:val="22"/>
        </w:rPr>
      </w:pPr>
    </w:p>
    <w:p w:rsidR="001A7DA8" w:rsidRDefault="00573B12">
      <w:pPr>
        <w:spacing w:line="252" w:lineRule="exact"/>
      </w:pPr>
      <w:r>
        <w:t>#Decomposeusingadditive</w:t>
      </w:r>
      <w:r>
        <w:rPr>
          <w:spacing w:val="-2"/>
        </w:rPr>
        <w:t>model</w:t>
      </w:r>
    </w:p>
    <w:p w:rsidR="001A7DA8" w:rsidRDefault="00573B12">
      <w:pPr>
        <w:spacing w:line="252" w:lineRule="exact"/>
      </w:pPr>
      <w:r>
        <w:t>decomposition=seasonal_decompose(ts,model='additive',</w:t>
      </w:r>
      <w:r>
        <w:rPr>
          <w:spacing w:val="-2"/>
        </w:rPr>
        <w:t>period=365)</w:t>
      </w:r>
    </w:p>
    <w:p w:rsidR="001A7DA8" w:rsidRDefault="001A7DA8">
      <w:pPr>
        <w:pStyle w:val="BodyText"/>
        <w:spacing w:before="1"/>
        <w:rPr>
          <w:sz w:val="22"/>
        </w:rPr>
      </w:pPr>
    </w:p>
    <w:p w:rsidR="001A7DA8" w:rsidRDefault="00573B12">
      <w:pPr>
        <w:ind w:right="8120"/>
      </w:pPr>
      <w:r>
        <w:t xml:space="preserve"># Plot components </w:t>
      </w:r>
      <w:r>
        <w:rPr>
          <w:spacing w:val="-2"/>
        </w:rPr>
        <w:t>decomposition.plot()</w:t>
      </w:r>
    </w:p>
    <w:p w:rsidR="001A7DA8" w:rsidRDefault="00573B12">
      <w:r>
        <w:t>plt.suptitle('TimeSeriesDecompositionofPM2.5',</w:t>
      </w:r>
      <w:r>
        <w:rPr>
          <w:spacing w:val="-2"/>
        </w:rPr>
        <w:t>fontsize=16)</w:t>
      </w:r>
    </w:p>
    <w:p w:rsidR="001A7DA8" w:rsidRDefault="001A7DA8">
      <w:pPr>
        <w:sectPr w:rsidR="001A7DA8">
          <w:footerReference w:type="default" r:id="rId7"/>
          <w:type w:val="continuous"/>
          <w:pgSz w:w="12240" w:h="15840"/>
          <w:pgMar w:top="1380" w:right="720" w:bottom="420" w:left="1080" w:header="0" w:footer="234" w:gutter="0"/>
          <w:pgBorders w:offsetFrom="page">
            <w:top w:val="single" w:sz="8" w:space="24" w:color="000000"/>
            <w:left w:val="single" w:sz="8" w:space="24" w:color="000000"/>
            <w:bottom w:val="single" w:sz="8" w:space="31" w:color="000000"/>
            <w:right w:val="single" w:sz="8" w:space="24" w:color="000000"/>
          </w:pgBorders>
          <w:pgNumType w:start="1"/>
          <w:cols w:space="720"/>
        </w:sectPr>
      </w:pPr>
    </w:p>
    <w:p w:rsidR="001A7DA8" w:rsidRDefault="00573B12">
      <w:pPr>
        <w:spacing w:before="74"/>
        <w:ind w:right="8120"/>
      </w:pPr>
      <w:r>
        <w:rPr>
          <w:spacing w:val="-2"/>
        </w:rPr>
        <w:lastRenderedPageBreak/>
        <w:t>plt.tight_layout() plt.show()</w:t>
      </w:r>
    </w:p>
    <w:p w:rsidR="001A7DA8" w:rsidRDefault="001A7DA8">
      <w:pPr>
        <w:pStyle w:val="BodyText"/>
        <w:rPr>
          <w:sz w:val="22"/>
        </w:rPr>
      </w:pPr>
    </w:p>
    <w:p w:rsidR="001A7DA8" w:rsidRDefault="001A7DA8">
      <w:pPr>
        <w:pStyle w:val="BodyText"/>
        <w:spacing w:before="5"/>
        <w:rPr>
          <w:sz w:val="22"/>
        </w:rPr>
      </w:pPr>
    </w:p>
    <w:p w:rsidR="001A7DA8" w:rsidRDefault="00573B12">
      <w:pPr>
        <w:pStyle w:val="Heading1"/>
        <w:spacing w:before="0"/>
      </w:pPr>
      <w:r>
        <w:rPr>
          <w:noProof/>
          <w:lang w:val="en-IN" w:eastAsia="en-IN"/>
        </w:rPr>
        <w:drawing>
          <wp:anchor distT="0" distB="0" distL="0" distR="0" simplePos="0" relativeHeight="15729152" behindDoc="0" locked="0" layoutInCell="1" allowOverlap="1">
            <wp:simplePos x="0" y="0"/>
            <wp:positionH relativeFrom="page">
              <wp:posOffset>837329</wp:posOffset>
            </wp:positionH>
            <wp:positionV relativeFrom="paragraph">
              <wp:posOffset>205413</wp:posOffset>
            </wp:positionV>
            <wp:extent cx="6477870" cy="4091164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870" cy="40911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</w:rPr>
        <w:t>OUTPUT:</w:t>
      </w:r>
    </w:p>
    <w:p w:rsidR="001A7DA8" w:rsidRDefault="001A7DA8">
      <w:pPr>
        <w:pStyle w:val="BodyText"/>
        <w:rPr>
          <w:b/>
          <w:sz w:val="28"/>
        </w:rPr>
      </w:pPr>
    </w:p>
    <w:p w:rsidR="001A7DA8" w:rsidRDefault="001A7DA8">
      <w:pPr>
        <w:pStyle w:val="BodyText"/>
        <w:rPr>
          <w:b/>
          <w:sz w:val="28"/>
        </w:rPr>
      </w:pPr>
    </w:p>
    <w:p w:rsidR="001A7DA8" w:rsidRDefault="001A7DA8">
      <w:pPr>
        <w:pStyle w:val="BodyText"/>
        <w:rPr>
          <w:b/>
          <w:sz w:val="28"/>
        </w:rPr>
      </w:pPr>
    </w:p>
    <w:p w:rsidR="001A7DA8" w:rsidRDefault="001A7DA8">
      <w:pPr>
        <w:pStyle w:val="BodyText"/>
        <w:rPr>
          <w:b/>
          <w:sz w:val="28"/>
        </w:rPr>
      </w:pPr>
    </w:p>
    <w:p w:rsidR="001A7DA8" w:rsidRDefault="001A7DA8">
      <w:pPr>
        <w:pStyle w:val="BodyText"/>
        <w:rPr>
          <w:b/>
          <w:sz w:val="28"/>
        </w:rPr>
      </w:pPr>
    </w:p>
    <w:p w:rsidR="001A7DA8" w:rsidRDefault="001A7DA8">
      <w:pPr>
        <w:pStyle w:val="BodyText"/>
        <w:rPr>
          <w:b/>
          <w:sz w:val="28"/>
        </w:rPr>
      </w:pPr>
    </w:p>
    <w:p w:rsidR="001A7DA8" w:rsidRDefault="001A7DA8">
      <w:pPr>
        <w:pStyle w:val="BodyText"/>
        <w:rPr>
          <w:b/>
          <w:sz w:val="28"/>
        </w:rPr>
      </w:pPr>
    </w:p>
    <w:p w:rsidR="001A7DA8" w:rsidRDefault="001A7DA8">
      <w:pPr>
        <w:pStyle w:val="BodyText"/>
        <w:rPr>
          <w:b/>
          <w:sz w:val="28"/>
        </w:rPr>
      </w:pPr>
    </w:p>
    <w:p w:rsidR="001A7DA8" w:rsidRDefault="001A7DA8">
      <w:pPr>
        <w:pStyle w:val="BodyText"/>
        <w:rPr>
          <w:b/>
          <w:sz w:val="28"/>
        </w:rPr>
      </w:pPr>
    </w:p>
    <w:p w:rsidR="001A7DA8" w:rsidRDefault="001A7DA8">
      <w:pPr>
        <w:pStyle w:val="BodyText"/>
        <w:rPr>
          <w:b/>
          <w:sz w:val="28"/>
        </w:rPr>
      </w:pPr>
    </w:p>
    <w:p w:rsidR="001A7DA8" w:rsidRDefault="001A7DA8">
      <w:pPr>
        <w:pStyle w:val="BodyText"/>
        <w:rPr>
          <w:b/>
          <w:sz w:val="28"/>
        </w:rPr>
      </w:pPr>
    </w:p>
    <w:p w:rsidR="001A7DA8" w:rsidRDefault="001A7DA8">
      <w:pPr>
        <w:pStyle w:val="BodyText"/>
        <w:rPr>
          <w:b/>
          <w:sz w:val="28"/>
        </w:rPr>
      </w:pPr>
    </w:p>
    <w:p w:rsidR="001A7DA8" w:rsidRDefault="001A7DA8">
      <w:pPr>
        <w:pStyle w:val="BodyText"/>
        <w:rPr>
          <w:b/>
          <w:sz w:val="28"/>
        </w:rPr>
      </w:pPr>
    </w:p>
    <w:p w:rsidR="001A7DA8" w:rsidRDefault="001A7DA8">
      <w:pPr>
        <w:pStyle w:val="BodyText"/>
        <w:rPr>
          <w:b/>
          <w:sz w:val="28"/>
        </w:rPr>
      </w:pPr>
    </w:p>
    <w:p w:rsidR="001A7DA8" w:rsidRDefault="001A7DA8">
      <w:pPr>
        <w:pStyle w:val="BodyText"/>
        <w:rPr>
          <w:b/>
          <w:sz w:val="28"/>
        </w:rPr>
      </w:pPr>
    </w:p>
    <w:p w:rsidR="001A7DA8" w:rsidRDefault="001A7DA8">
      <w:pPr>
        <w:pStyle w:val="BodyText"/>
        <w:rPr>
          <w:b/>
          <w:sz w:val="28"/>
        </w:rPr>
      </w:pPr>
    </w:p>
    <w:p w:rsidR="001A7DA8" w:rsidRDefault="001A7DA8">
      <w:pPr>
        <w:pStyle w:val="BodyText"/>
        <w:rPr>
          <w:b/>
          <w:sz w:val="28"/>
        </w:rPr>
      </w:pPr>
    </w:p>
    <w:p w:rsidR="001A7DA8" w:rsidRDefault="001A7DA8">
      <w:pPr>
        <w:pStyle w:val="BodyText"/>
        <w:rPr>
          <w:b/>
          <w:sz w:val="28"/>
        </w:rPr>
      </w:pPr>
    </w:p>
    <w:p w:rsidR="001A7DA8" w:rsidRDefault="001A7DA8">
      <w:pPr>
        <w:pStyle w:val="BodyText"/>
        <w:rPr>
          <w:b/>
          <w:sz w:val="28"/>
        </w:rPr>
      </w:pPr>
    </w:p>
    <w:p w:rsidR="001A7DA8" w:rsidRDefault="001A7DA8">
      <w:pPr>
        <w:pStyle w:val="BodyText"/>
        <w:rPr>
          <w:b/>
          <w:sz w:val="28"/>
        </w:rPr>
      </w:pPr>
    </w:p>
    <w:p w:rsidR="001A7DA8" w:rsidRDefault="001A7DA8">
      <w:pPr>
        <w:pStyle w:val="BodyText"/>
        <w:rPr>
          <w:b/>
          <w:sz w:val="28"/>
        </w:rPr>
      </w:pPr>
    </w:p>
    <w:p w:rsidR="001A7DA8" w:rsidRDefault="001A7DA8">
      <w:pPr>
        <w:pStyle w:val="BodyText"/>
        <w:rPr>
          <w:b/>
          <w:sz w:val="28"/>
        </w:rPr>
      </w:pPr>
    </w:p>
    <w:p w:rsidR="001A7DA8" w:rsidRDefault="001A7DA8">
      <w:pPr>
        <w:pStyle w:val="BodyText"/>
        <w:rPr>
          <w:b/>
          <w:sz w:val="28"/>
        </w:rPr>
      </w:pPr>
    </w:p>
    <w:p w:rsidR="001A7DA8" w:rsidRDefault="001A7DA8">
      <w:pPr>
        <w:pStyle w:val="BodyText"/>
        <w:spacing w:before="250"/>
        <w:rPr>
          <w:b/>
          <w:sz w:val="28"/>
        </w:rPr>
      </w:pPr>
    </w:p>
    <w:p w:rsidR="001A7DA8" w:rsidRDefault="00573B12">
      <w:pPr>
        <w:spacing w:before="1"/>
        <w:rPr>
          <w:b/>
          <w:sz w:val="28"/>
        </w:rPr>
      </w:pPr>
      <w:r>
        <w:rPr>
          <w:b/>
          <w:spacing w:val="-2"/>
          <w:sz w:val="28"/>
        </w:rPr>
        <w:t>RESULT:</w:t>
      </w:r>
    </w:p>
    <w:p w:rsidR="001A7DA8" w:rsidRDefault="00573B12">
      <w:pPr>
        <w:spacing w:before="269"/>
      </w:pPr>
      <w:r>
        <w:t>Thus,theprogramusing</w:t>
      </w:r>
      <w:r>
        <w:t>thetimeseriesdataimplementationhasbeendone</w:t>
      </w:r>
      <w:r>
        <w:rPr>
          <w:spacing w:val="-2"/>
        </w:rPr>
        <w:t>successfully.</w:t>
      </w:r>
    </w:p>
    <w:p w:rsidR="001A7DA8" w:rsidRDefault="001A7DA8">
      <w:pPr>
        <w:sectPr w:rsidR="001A7DA8">
          <w:pgSz w:w="12240" w:h="15840"/>
          <w:pgMar w:top="1300" w:right="720" w:bottom="420" w:left="1080" w:header="0" w:footer="234" w:gutter="0"/>
          <w:pgBorders w:offsetFrom="page">
            <w:top w:val="single" w:sz="8" w:space="24" w:color="000000"/>
            <w:left w:val="single" w:sz="8" w:space="24" w:color="000000"/>
            <w:bottom w:val="single" w:sz="8" w:space="31" w:color="000000"/>
            <w:right w:val="single" w:sz="8" w:space="24" w:color="000000"/>
          </w:pgBorders>
          <w:cols w:space="720"/>
        </w:sectPr>
      </w:pPr>
    </w:p>
    <w:p w:rsidR="001A7DA8" w:rsidRDefault="001A7DA8">
      <w:pPr>
        <w:pStyle w:val="BodyText"/>
        <w:spacing w:before="4"/>
        <w:rPr>
          <w:sz w:val="17"/>
        </w:rPr>
      </w:pPr>
    </w:p>
    <w:sectPr w:rsidR="001A7DA8" w:rsidSect="001A7DA8">
      <w:pgSz w:w="12240" w:h="15840"/>
      <w:pgMar w:top="1820" w:right="720" w:bottom="420" w:left="1080" w:header="0" w:footer="234" w:gutter="0"/>
      <w:pgBorders w:offsetFrom="page">
        <w:top w:val="single" w:sz="8" w:space="24" w:color="000000"/>
        <w:left w:val="single" w:sz="8" w:space="24" w:color="000000"/>
        <w:bottom w:val="single" w:sz="8" w:space="31" w:color="000000"/>
        <w:right w:val="single" w:sz="8" w:space="24" w:color="000000"/>
      </w:pgBorders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3B12" w:rsidRDefault="00573B12" w:rsidP="001A7DA8">
      <w:r>
        <w:separator/>
      </w:r>
    </w:p>
  </w:endnote>
  <w:endnote w:type="continuationSeparator" w:id="1">
    <w:p w:rsidR="00573B12" w:rsidRDefault="00573B12" w:rsidP="001A7D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A7DA8" w:rsidRDefault="001A7DA8">
    <w:pPr>
      <w:pStyle w:val="BodyText"/>
      <w:spacing w:line="14" w:lineRule="auto"/>
      <w:rPr>
        <w:sz w:val="20"/>
      </w:rPr>
    </w:pPr>
    <w:r w:rsidRPr="001A7DA8"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50" type="#_x0000_t202" style="position:absolute;margin-left:52.75pt;margin-top:769.3pt;width:176.3pt;height:14pt;z-index:-15795712;mso-position-horizontal-relative:page;mso-position-vertical-relative:page" filled="f" stroked="f">
          <v:textbox inset="0,0,0,0">
            <w:txbxContent>
              <w:p w:rsidR="001A7DA8" w:rsidRDefault="00573B12">
                <w:pPr>
                  <w:pStyle w:val="BodyText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spacing w:val="-2"/>
                  </w:rPr>
                  <w:t>TimeSeriesAnalysisandForecasting</w:t>
                </w:r>
              </w:p>
            </w:txbxContent>
          </v:textbox>
          <w10:wrap anchorx="page" anchory="page"/>
        </v:shape>
      </w:pict>
    </w:r>
    <w:r w:rsidRPr="001A7DA8">
      <w:rPr>
        <w:sz w:val="20"/>
      </w:rPr>
      <w:pict>
        <v:shape id="docshape2" o:spid="_x0000_s2049" type="#_x0000_t202" style="position:absolute;margin-left:480.65pt;margin-top:769.3pt;width:56pt;height:14pt;z-index:-15795200;mso-position-horizontal-relative:page;mso-position-vertical-relative:page" filled="f" stroked="f">
          <v:textbox inset="0,0,0,0">
            <w:txbxContent>
              <w:p w:rsidR="001A7DA8" w:rsidRDefault="003A3008">
                <w:pPr>
                  <w:pStyle w:val="BodyText"/>
                  <w:spacing w:line="264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spacing w:val="-2"/>
                  </w:rPr>
                  <w:t>221501506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3B12" w:rsidRDefault="00573B12" w:rsidP="001A7DA8">
      <w:r>
        <w:separator/>
      </w:r>
    </w:p>
  </w:footnote>
  <w:footnote w:type="continuationSeparator" w:id="1">
    <w:p w:rsidR="00573B12" w:rsidRDefault="00573B12" w:rsidP="001A7D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77981"/>
    <w:multiLevelType w:val="hybridMultilevel"/>
    <w:tmpl w:val="2C6EEF54"/>
    <w:lvl w:ilvl="0" w:tplc="FE2ED578">
      <w:numFmt w:val="bullet"/>
      <w:lvlText w:val=""/>
      <w:lvlJc w:val="left"/>
      <w:pPr>
        <w:ind w:left="230" w:hanging="23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EC3432F2">
      <w:numFmt w:val="bullet"/>
      <w:lvlText w:val="•"/>
      <w:lvlJc w:val="left"/>
      <w:pPr>
        <w:ind w:left="1260" w:hanging="231"/>
      </w:pPr>
      <w:rPr>
        <w:rFonts w:hint="default"/>
        <w:lang w:val="en-US" w:eastAsia="en-US" w:bidi="ar-SA"/>
      </w:rPr>
    </w:lvl>
    <w:lvl w:ilvl="2" w:tplc="B5BEAA9A">
      <w:numFmt w:val="bullet"/>
      <w:lvlText w:val="•"/>
      <w:lvlJc w:val="left"/>
      <w:pPr>
        <w:ind w:left="2280" w:hanging="231"/>
      </w:pPr>
      <w:rPr>
        <w:rFonts w:hint="default"/>
        <w:lang w:val="en-US" w:eastAsia="en-US" w:bidi="ar-SA"/>
      </w:rPr>
    </w:lvl>
    <w:lvl w:ilvl="3" w:tplc="8030381C">
      <w:numFmt w:val="bullet"/>
      <w:lvlText w:val="•"/>
      <w:lvlJc w:val="left"/>
      <w:pPr>
        <w:ind w:left="3300" w:hanging="231"/>
      </w:pPr>
      <w:rPr>
        <w:rFonts w:hint="default"/>
        <w:lang w:val="en-US" w:eastAsia="en-US" w:bidi="ar-SA"/>
      </w:rPr>
    </w:lvl>
    <w:lvl w:ilvl="4" w:tplc="DF4297E6">
      <w:numFmt w:val="bullet"/>
      <w:lvlText w:val="•"/>
      <w:lvlJc w:val="left"/>
      <w:pPr>
        <w:ind w:left="4320" w:hanging="231"/>
      </w:pPr>
      <w:rPr>
        <w:rFonts w:hint="default"/>
        <w:lang w:val="en-US" w:eastAsia="en-US" w:bidi="ar-SA"/>
      </w:rPr>
    </w:lvl>
    <w:lvl w:ilvl="5" w:tplc="FFC0F9E8">
      <w:numFmt w:val="bullet"/>
      <w:lvlText w:val="•"/>
      <w:lvlJc w:val="left"/>
      <w:pPr>
        <w:ind w:left="5340" w:hanging="231"/>
      </w:pPr>
      <w:rPr>
        <w:rFonts w:hint="default"/>
        <w:lang w:val="en-US" w:eastAsia="en-US" w:bidi="ar-SA"/>
      </w:rPr>
    </w:lvl>
    <w:lvl w:ilvl="6" w:tplc="BB7897B4">
      <w:numFmt w:val="bullet"/>
      <w:lvlText w:val="•"/>
      <w:lvlJc w:val="left"/>
      <w:pPr>
        <w:ind w:left="6360" w:hanging="231"/>
      </w:pPr>
      <w:rPr>
        <w:rFonts w:hint="default"/>
        <w:lang w:val="en-US" w:eastAsia="en-US" w:bidi="ar-SA"/>
      </w:rPr>
    </w:lvl>
    <w:lvl w:ilvl="7" w:tplc="7B140A3A">
      <w:numFmt w:val="bullet"/>
      <w:lvlText w:val="•"/>
      <w:lvlJc w:val="left"/>
      <w:pPr>
        <w:ind w:left="7380" w:hanging="231"/>
      </w:pPr>
      <w:rPr>
        <w:rFonts w:hint="default"/>
        <w:lang w:val="en-US" w:eastAsia="en-US" w:bidi="ar-SA"/>
      </w:rPr>
    </w:lvl>
    <w:lvl w:ilvl="8" w:tplc="B4B86368">
      <w:numFmt w:val="bullet"/>
      <w:lvlText w:val="•"/>
      <w:lvlJc w:val="left"/>
      <w:pPr>
        <w:ind w:left="8400" w:hanging="231"/>
      </w:pPr>
      <w:rPr>
        <w:rFonts w:hint="default"/>
        <w:lang w:val="en-US" w:eastAsia="en-US" w:bidi="ar-SA"/>
      </w:rPr>
    </w:lvl>
  </w:abstractNum>
  <w:abstractNum w:abstractNumId="1">
    <w:nsid w:val="544D6217"/>
    <w:multiLevelType w:val="hybridMultilevel"/>
    <w:tmpl w:val="C79E84E8"/>
    <w:lvl w:ilvl="0" w:tplc="45FA01C0">
      <w:start w:val="1"/>
      <w:numFmt w:val="decimal"/>
      <w:lvlText w:val="%1."/>
      <w:lvlJc w:val="left"/>
      <w:pPr>
        <w:ind w:left="360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87123EF4">
      <w:numFmt w:val="bullet"/>
      <w:lvlText w:val="•"/>
      <w:lvlJc w:val="left"/>
      <w:pPr>
        <w:ind w:left="1368" w:hanging="361"/>
      </w:pPr>
      <w:rPr>
        <w:rFonts w:hint="default"/>
        <w:lang w:val="en-US" w:eastAsia="en-US" w:bidi="ar-SA"/>
      </w:rPr>
    </w:lvl>
    <w:lvl w:ilvl="2" w:tplc="9DB25E32">
      <w:numFmt w:val="bullet"/>
      <w:lvlText w:val="•"/>
      <w:lvlJc w:val="left"/>
      <w:pPr>
        <w:ind w:left="2376" w:hanging="361"/>
      </w:pPr>
      <w:rPr>
        <w:rFonts w:hint="default"/>
        <w:lang w:val="en-US" w:eastAsia="en-US" w:bidi="ar-SA"/>
      </w:rPr>
    </w:lvl>
    <w:lvl w:ilvl="3" w:tplc="28EAFA76">
      <w:numFmt w:val="bullet"/>
      <w:lvlText w:val="•"/>
      <w:lvlJc w:val="left"/>
      <w:pPr>
        <w:ind w:left="3384" w:hanging="361"/>
      </w:pPr>
      <w:rPr>
        <w:rFonts w:hint="default"/>
        <w:lang w:val="en-US" w:eastAsia="en-US" w:bidi="ar-SA"/>
      </w:rPr>
    </w:lvl>
    <w:lvl w:ilvl="4" w:tplc="2D52015A">
      <w:numFmt w:val="bullet"/>
      <w:lvlText w:val="•"/>
      <w:lvlJc w:val="left"/>
      <w:pPr>
        <w:ind w:left="4392" w:hanging="361"/>
      </w:pPr>
      <w:rPr>
        <w:rFonts w:hint="default"/>
        <w:lang w:val="en-US" w:eastAsia="en-US" w:bidi="ar-SA"/>
      </w:rPr>
    </w:lvl>
    <w:lvl w:ilvl="5" w:tplc="50FEA084">
      <w:numFmt w:val="bullet"/>
      <w:lvlText w:val="•"/>
      <w:lvlJc w:val="left"/>
      <w:pPr>
        <w:ind w:left="5400" w:hanging="361"/>
      </w:pPr>
      <w:rPr>
        <w:rFonts w:hint="default"/>
        <w:lang w:val="en-US" w:eastAsia="en-US" w:bidi="ar-SA"/>
      </w:rPr>
    </w:lvl>
    <w:lvl w:ilvl="6" w:tplc="6242FB42">
      <w:numFmt w:val="bullet"/>
      <w:lvlText w:val="•"/>
      <w:lvlJc w:val="left"/>
      <w:pPr>
        <w:ind w:left="6408" w:hanging="361"/>
      </w:pPr>
      <w:rPr>
        <w:rFonts w:hint="default"/>
        <w:lang w:val="en-US" w:eastAsia="en-US" w:bidi="ar-SA"/>
      </w:rPr>
    </w:lvl>
    <w:lvl w:ilvl="7" w:tplc="BCE66062">
      <w:numFmt w:val="bullet"/>
      <w:lvlText w:val="•"/>
      <w:lvlJc w:val="left"/>
      <w:pPr>
        <w:ind w:left="7416" w:hanging="361"/>
      </w:pPr>
      <w:rPr>
        <w:rFonts w:hint="default"/>
        <w:lang w:val="en-US" w:eastAsia="en-US" w:bidi="ar-SA"/>
      </w:rPr>
    </w:lvl>
    <w:lvl w:ilvl="8" w:tplc="E60CF218">
      <w:numFmt w:val="bullet"/>
      <w:lvlText w:val="•"/>
      <w:lvlJc w:val="left"/>
      <w:pPr>
        <w:ind w:left="8424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lTrailSpace/>
    <w:shapeLayoutLikeWW8/>
  </w:compat>
  <w:rsids>
    <w:rsidRoot w:val="001A7DA8"/>
    <w:rsid w:val="001A7DA8"/>
    <w:rsid w:val="003A3008"/>
    <w:rsid w:val="00573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A7DA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1A7DA8"/>
    <w:pPr>
      <w:spacing w:before="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1A7DA8"/>
    <w:pPr>
      <w:outlineLvl w:val="1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A7DA8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1A7DA8"/>
    <w:pPr>
      <w:ind w:left="230" w:hanging="360"/>
    </w:pPr>
  </w:style>
  <w:style w:type="paragraph" w:customStyle="1" w:styleId="TableParagraph">
    <w:name w:val="Table Paragraph"/>
    <w:basedOn w:val="Normal"/>
    <w:uiPriority w:val="1"/>
    <w:qFormat/>
    <w:rsid w:val="001A7DA8"/>
  </w:style>
  <w:style w:type="paragraph" w:styleId="Header">
    <w:name w:val="header"/>
    <w:basedOn w:val="Normal"/>
    <w:link w:val="HeaderChar"/>
    <w:uiPriority w:val="99"/>
    <w:semiHidden/>
    <w:unhideWhenUsed/>
    <w:rsid w:val="003A300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A300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A300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A3008"/>
    <w:rPr>
      <w:rFonts w:ascii="Times New Roman" w:eastAsia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TSA_EXR_1</dc:title>
  <dc:creator>exam</dc:creator>
  <cp:lastModifiedBy>exam</cp:lastModifiedBy>
  <cp:revision>3</cp:revision>
  <dcterms:created xsi:type="dcterms:W3CDTF">2025-04-12T06:41:00Z</dcterms:created>
  <dcterms:modified xsi:type="dcterms:W3CDTF">2025-04-12T06:43:00Z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2025-04-12T00:00:00Z</vt:filetime>
  </property>
  <property fmtid="{D5CDD505-2E9C-101B-9397-08002B2CF9AE}" pid="5" name="Producer">
    <vt:lpwstr>Microsoft® Word 2010</vt:lpwstr>
  </property>
</Properties>
</file>