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1351B" w14:textId="77777777" w:rsidR="00505DB6" w:rsidRDefault="00505DB6">
      <w:pPr>
        <w:spacing w:after="600" w:line="360" w:lineRule="auto"/>
      </w:pPr>
    </w:p>
    <w:p w14:paraId="1CAF211B" w14:textId="77777777" w:rsidR="00505DB6" w:rsidRDefault="00000000">
      <w:pPr>
        <w:spacing w:after="200" w:line="360" w:lineRule="auto"/>
        <w:jc w:val="center"/>
      </w:pPr>
      <w:r>
        <w:rPr>
          <w:b/>
          <w:bCs/>
        </w:rPr>
        <w:t>ESLSCA Business School Paris</w:t>
      </w:r>
    </w:p>
    <w:p w14:paraId="0595C98D" w14:textId="77777777" w:rsidR="00505DB6" w:rsidRDefault="00000000">
      <w:pPr>
        <w:spacing w:after="400" w:line="360" w:lineRule="auto"/>
        <w:jc w:val="center"/>
      </w:pPr>
      <w:r>
        <w:t>MBA Program</w:t>
      </w:r>
    </w:p>
    <w:p w14:paraId="5E61D74D" w14:textId="77777777" w:rsidR="00505DB6" w:rsidRDefault="00505DB6">
      <w:pPr>
        <w:spacing w:after="200" w:line="360" w:lineRule="auto"/>
      </w:pPr>
    </w:p>
    <w:p w14:paraId="6A8D7DD6" w14:textId="77777777" w:rsidR="00505DB6" w:rsidRDefault="00000000">
      <w:pPr>
        <w:spacing w:after="300" w:line="360" w:lineRule="auto"/>
        <w:jc w:val="center"/>
      </w:pPr>
      <w:r>
        <w:rPr>
          <w:b/>
          <w:bCs/>
        </w:rPr>
        <w:t>FINAL THESIS</w:t>
      </w:r>
    </w:p>
    <w:p w14:paraId="512164EA" w14:textId="77777777" w:rsidR="00505DB6" w:rsidRDefault="00000000">
      <w:pPr>
        <w:spacing w:after="600" w:line="360" w:lineRule="auto"/>
        <w:jc w:val="center"/>
      </w:pPr>
      <w:r>
        <w:t>Academic Year 2024-2025</w:t>
      </w:r>
    </w:p>
    <w:p w14:paraId="09294D9D" w14:textId="77777777" w:rsidR="00505DB6" w:rsidRDefault="00505DB6">
      <w:pPr>
        <w:spacing w:after="200" w:line="360" w:lineRule="auto"/>
      </w:pPr>
    </w:p>
    <w:p w14:paraId="10932308" w14:textId="77777777" w:rsidR="00505DB6" w:rsidRDefault="00000000">
      <w:pPr>
        <w:spacing w:after="80" w:line="360" w:lineRule="auto"/>
        <w:jc w:val="center"/>
      </w:pPr>
      <w:r>
        <w:rPr>
          <w:b/>
          <w:bCs/>
          <w:sz w:val="32"/>
          <w:szCs w:val="32"/>
        </w:rPr>
        <w:t>Integrated Project Control:</w:t>
      </w:r>
    </w:p>
    <w:p w14:paraId="77B396B6" w14:textId="77777777" w:rsidR="00505DB6" w:rsidRDefault="00000000">
      <w:pPr>
        <w:spacing w:after="80" w:line="360" w:lineRule="auto"/>
        <w:jc w:val="center"/>
      </w:pPr>
      <w:r>
        <w:rPr>
          <w:b/>
          <w:bCs/>
          <w:sz w:val="32"/>
          <w:szCs w:val="32"/>
        </w:rPr>
        <w:t>Enhancing Cost and Schedule Performance in EPC Projects</w:t>
      </w:r>
    </w:p>
    <w:p w14:paraId="3FA9B5C9" w14:textId="77777777" w:rsidR="00505DB6" w:rsidRDefault="00000000">
      <w:pPr>
        <w:spacing w:after="600" w:line="360" w:lineRule="auto"/>
        <w:jc w:val="center"/>
      </w:pPr>
      <w:r>
        <w:rPr>
          <w:b/>
          <w:bCs/>
          <w:sz w:val="32"/>
          <w:szCs w:val="32"/>
        </w:rPr>
        <w:t>through Stochastic Earned Value Management (SEVM)</w:t>
      </w:r>
    </w:p>
    <w:p w14:paraId="6CAFA89F" w14:textId="77777777" w:rsidR="00505DB6" w:rsidRDefault="00505DB6">
      <w:pPr>
        <w:spacing w:after="400" w:line="360" w:lineRule="auto"/>
      </w:pPr>
    </w:p>
    <w:p w14:paraId="29E4DC57" w14:textId="77777777" w:rsidR="00505DB6" w:rsidRDefault="00000000">
      <w:pPr>
        <w:spacing w:after="120" w:line="360" w:lineRule="auto"/>
        <w:jc w:val="center"/>
      </w:pPr>
      <w:r>
        <w:rPr>
          <w:sz w:val="28"/>
          <w:szCs w:val="28"/>
        </w:rPr>
        <w:t xml:space="preserve">Submitted by: </w:t>
      </w:r>
      <w:r w:rsidRPr="00C326E0">
        <w:rPr>
          <w:b/>
          <w:bCs/>
          <w:color w:val="EE0000"/>
          <w:sz w:val="28"/>
          <w:szCs w:val="28"/>
        </w:rPr>
        <w:t>Hemanth</w:t>
      </w:r>
    </w:p>
    <w:p w14:paraId="4BE5C3C1" w14:textId="77777777" w:rsidR="00505DB6" w:rsidRDefault="00000000">
      <w:pPr>
        <w:spacing w:after="120" w:line="360" w:lineRule="auto"/>
        <w:jc w:val="center"/>
      </w:pPr>
      <w:r>
        <w:rPr>
          <w:sz w:val="28"/>
          <w:szCs w:val="28"/>
        </w:rPr>
        <w:t>Program: MBA 2</w:t>
      </w:r>
    </w:p>
    <w:p w14:paraId="4893AE43" w14:textId="77777777" w:rsidR="00505DB6" w:rsidRDefault="00000000">
      <w:pPr>
        <w:spacing w:after="200" w:line="360" w:lineRule="auto"/>
        <w:jc w:val="center"/>
      </w:pPr>
      <w:r>
        <w:rPr>
          <w:sz w:val="28"/>
          <w:szCs w:val="28"/>
        </w:rPr>
        <w:t xml:space="preserve">Thesis Supervisor: </w:t>
      </w:r>
      <w:r>
        <w:rPr>
          <w:i/>
          <w:iCs/>
          <w:sz w:val="28"/>
          <w:szCs w:val="28"/>
        </w:rPr>
        <w:t>[Supervisor Name]</w:t>
      </w:r>
    </w:p>
    <w:p w14:paraId="64911070" w14:textId="77777777" w:rsidR="00505DB6" w:rsidRDefault="00505DB6">
      <w:pPr>
        <w:sectPr w:rsidR="00505DB6">
          <w:pgSz w:w="11906" w:h="16838"/>
          <w:pgMar w:top="1418" w:right="1418" w:bottom="1418" w:left="1418" w:header="708" w:footer="708" w:gutter="0"/>
          <w:cols w:space="720"/>
          <w:docGrid w:linePitch="360"/>
        </w:sectPr>
      </w:pPr>
    </w:p>
    <w:p w14:paraId="2C307932" w14:textId="77777777" w:rsidR="00505DB6" w:rsidRDefault="00505DB6">
      <w:pPr>
        <w:spacing w:line="360" w:lineRule="auto"/>
      </w:pPr>
    </w:p>
    <w:p w14:paraId="5AA64B34" w14:textId="77777777" w:rsidR="00505DB6" w:rsidRDefault="00505DB6">
      <w:pPr>
        <w:sectPr w:rsidR="00505DB6">
          <w:pgSz w:w="11906" w:h="16838"/>
          <w:pgMar w:top="1418" w:right="1418" w:bottom="1418" w:left="1418" w:header="708" w:footer="708" w:gutter="0"/>
          <w:cols w:space="720"/>
          <w:docGrid w:linePitch="360"/>
        </w:sectPr>
      </w:pPr>
    </w:p>
    <w:p w14:paraId="389FF424" w14:textId="77777777" w:rsidR="00505DB6" w:rsidRDefault="00505DB6">
      <w:pPr>
        <w:spacing w:after="800" w:line="360" w:lineRule="auto"/>
      </w:pPr>
    </w:p>
    <w:p w14:paraId="6B65D248" w14:textId="77777777" w:rsidR="00505DB6" w:rsidRDefault="00000000">
      <w:pPr>
        <w:spacing w:after="400" w:line="360" w:lineRule="auto"/>
        <w:jc w:val="center"/>
      </w:pPr>
      <w:r>
        <w:rPr>
          <w:b/>
          <w:bCs/>
        </w:rPr>
        <w:t>Declaration of Originality</w:t>
      </w:r>
    </w:p>
    <w:p w14:paraId="3C40FFC1" w14:textId="77777777" w:rsidR="00505DB6" w:rsidRDefault="00505DB6">
      <w:pPr>
        <w:spacing w:after="120" w:line="360" w:lineRule="auto"/>
      </w:pPr>
    </w:p>
    <w:p w14:paraId="24A062A9" w14:textId="77777777" w:rsidR="00505DB6" w:rsidRDefault="00000000">
      <w:pPr>
        <w:spacing w:after="120" w:line="360" w:lineRule="auto"/>
      </w:pPr>
      <w:r>
        <w:t xml:space="preserve">We, the undersigned, hereby declare that this thesis, submitted in partial </w:t>
      </w:r>
      <w:proofErr w:type="spellStart"/>
      <w:r>
        <w:t>fulfillment</w:t>
      </w:r>
      <w:proofErr w:type="spellEnd"/>
      <w:r>
        <w:t xml:space="preserve"> of the requirements for the MBA degree at ESLSCA Business School Paris, is entirely our own original work.</w:t>
      </w:r>
    </w:p>
    <w:p w14:paraId="37F5B52D" w14:textId="77777777" w:rsidR="00505DB6" w:rsidRDefault="00000000">
      <w:pPr>
        <w:spacing w:after="120" w:line="360" w:lineRule="auto"/>
      </w:pPr>
      <w:r>
        <w:t>All sources of information used in the preparation of this thesis have been duly acknowledged and referenced in accordance with APA standards. No part of this work has been previously submitted for any other academic degree or professional qualification.</w:t>
      </w:r>
    </w:p>
    <w:p w14:paraId="683459A2" w14:textId="77777777" w:rsidR="00505DB6" w:rsidRDefault="00000000">
      <w:pPr>
        <w:spacing w:after="120" w:line="360" w:lineRule="auto"/>
      </w:pPr>
      <w:r>
        <w:t>We further declare that this thesis does not contain any material that infringes the intellectual property rights of any third party, and that proper attribution has been given to all works cited herein.</w:t>
      </w:r>
    </w:p>
    <w:p w14:paraId="3B5F9756" w14:textId="77777777" w:rsidR="00505DB6" w:rsidRDefault="00505DB6">
      <w:pPr>
        <w:spacing w:after="120" w:line="360" w:lineRule="auto"/>
      </w:pPr>
    </w:p>
    <w:p w14:paraId="5D3D7EE7" w14:textId="77777777" w:rsidR="00505DB6" w:rsidRDefault="00505DB6">
      <w:pPr>
        <w:spacing w:after="120" w:line="360" w:lineRule="auto"/>
      </w:pPr>
    </w:p>
    <w:p w14:paraId="1B3A5AC2" w14:textId="77777777" w:rsidR="00505DB6" w:rsidRDefault="00000000">
      <w:pPr>
        <w:spacing w:after="120" w:line="360" w:lineRule="auto"/>
      </w:pPr>
      <w:r>
        <w:t>Name: Hemanth</w:t>
      </w:r>
    </w:p>
    <w:p w14:paraId="28B87B1A" w14:textId="77777777" w:rsidR="00505DB6" w:rsidRDefault="00000000">
      <w:pPr>
        <w:spacing w:after="120" w:line="360" w:lineRule="auto"/>
      </w:pPr>
      <w:r>
        <w:t>Date: ___________________</w:t>
      </w:r>
    </w:p>
    <w:p w14:paraId="485757E1" w14:textId="77777777" w:rsidR="00505DB6" w:rsidRDefault="00505DB6">
      <w:pPr>
        <w:spacing w:after="120" w:line="360" w:lineRule="auto"/>
      </w:pPr>
    </w:p>
    <w:p w14:paraId="59D33EDC" w14:textId="77777777" w:rsidR="00505DB6" w:rsidRDefault="00000000">
      <w:pPr>
        <w:spacing w:after="120" w:line="360" w:lineRule="auto"/>
      </w:pPr>
      <w:r>
        <w:t>Signature: ___________________</w:t>
      </w:r>
    </w:p>
    <w:p w14:paraId="181F5BE2" w14:textId="77777777" w:rsidR="00505DB6" w:rsidRDefault="00505DB6">
      <w:pPr>
        <w:sectPr w:rsidR="00505DB6">
          <w:pgSz w:w="11906" w:h="16838"/>
          <w:pgMar w:top="1418" w:right="1418" w:bottom="1418" w:left="1418" w:header="708" w:footer="708" w:gutter="0"/>
          <w:cols w:space="720"/>
          <w:docGrid w:linePitch="360"/>
        </w:sectPr>
      </w:pPr>
    </w:p>
    <w:p w14:paraId="0614BE67" w14:textId="77777777" w:rsidR="00505DB6" w:rsidRDefault="00000000">
      <w:pPr>
        <w:pStyle w:val="Heading1"/>
        <w:spacing w:after="120"/>
      </w:pPr>
      <w:bookmarkStart w:id="0" w:name="_Toc222118160"/>
      <w:r>
        <w:rPr>
          <w:sz w:val="24"/>
          <w:szCs w:val="24"/>
        </w:rPr>
        <w:lastRenderedPageBreak/>
        <w:t>Acknowledgements</w:t>
      </w:r>
      <w:bookmarkEnd w:id="0"/>
    </w:p>
    <w:p w14:paraId="64D92BF7" w14:textId="77777777" w:rsidR="00505DB6" w:rsidRDefault="00000000">
      <w:pPr>
        <w:spacing w:after="120" w:line="360" w:lineRule="auto"/>
      </w:pPr>
      <w:r>
        <w:t>We would like to express our sincere gratitude to all those who contributed to the completion of this research thesis.</w:t>
      </w:r>
    </w:p>
    <w:p w14:paraId="7A78858F" w14:textId="77777777" w:rsidR="00505DB6" w:rsidRDefault="00000000">
      <w:pPr>
        <w:spacing w:after="120" w:line="360" w:lineRule="auto"/>
      </w:pPr>
      <w:r>
        <w:t>First and foremost, we extend our deepest appreciation to our thesis supervisor, whose invaluable guidance, constructive feedback, and unwavering support throughout this research journey have been instrumental in shaping this work. Their expertise in project management and academic rigor have significantly enhanced the quality of this thesis.</w:t>
      </w:r>
    </w:p>
    <w:p w14:paraId="7CA8AF30" w14:textId="77777777" w:rsidR="00505DB6" w:rsidRDefault="00000000">
      <w:pPr>
        <w:spacing w:after="120" w:line="360" w:lineRule="auto"/>
      </w:pPr>
      <w:r>
        <w:t>We are also grateful to the faculty and administration of ESLSCA Business School Paris for providing a stimulating academic environment and access to essential research resources, including the EBSCO database, which proved indispensable for our literature review.</w:t>
      </w:r>
    </w:p>
    <w:p w14:paraId="6E55C889" w14:textId="77777777" w:rsidR="00505DB6" w:rsidRDefault="00000000">
      <w:pPr>
        <w:spacing w:after="120" w:line="360" w:lineRule="auto"/>
      </w:pPr>
      <w:r>
        <w:t>Our sincere thanks go to the EPC industry professionals who generously shared their time, expertise, and insights during our data collection process. Their practical knowledge and willingness to discuss project control challenges enriched this research considerably.</w:t>
      </w:r>
    </w:p>
    <w:p w14:paraId="6BFB1299" w14:textId="77777777" w:rsidR="00505DB6" w:rsidRDefault="00000000">
      <w:pPr>
        <w:spacing w:after="120" w:line="360" w:lineRule="auto"/>
      </w:pPr>
      <w:r>
        <w:t>We would also like to acknowledge our fellow MBA colleagues for their intellectual exchange, encouragement, and camaraderie throughout this program. The discussions and debates during our coursework have broadened our perspective on management sciences.</w:t>
      </w:r>
    </w:p>
    <w:p w14:paraId="1A0567E7" w14:textId="77777777" w:rsidR="00505DB6" w:rsidRDefault="00000000">
      <w:pPr>
        <w:spacing w:after="120" w:line="360" w:lineRule="auto"/>
      </w:pPr>
      <w:r>
        <w:t>Finally, we express our heartfelt gratitude to our family and friends for their patience, understanding, and moral support during the demanding periods of this research. Their encouragement has been a constant source of motivation.</w:t>
      </w:r>
    </w:p>
    <w:p w14:paraId="5C6FC72F" w14:textId="77777777" w:rsidR="00505DB6" w:rsidRDefault="00505DB6">
      <w:pPr>
        <w:sectPr w:rsidR="00505DB6">
          <w:headerReference w:type="default" r:id="rId8"/>
          <w:footerReference w:type="default" r:id="rId9"/>
          <w:pgSz w:w="11906" w:h="16838"/>
          <w:pgMar w:top="1418" w:right="1418" w:bottom="1418" w:left="1418" w:header="708" w:footer="708" w:gutter="0"/>
          <w:cols w:space="720"/>
          <w:docGrid w:linePitch="360"/>
        </w:sectPr>
      </w:pPr>
    </w:p>
    <w:p w14:paraId="47392DBD" w14:textId="77777777" w:rsidR="00505DB6" w:rsidRDefault="00000000">
      <w:pPr>
        <w:pStyle w:val="Heading1"/>
        <w:spacing w:after="120"/>
      </w:pPr>
      <w:bookmarkStart w:id="1" w:name="_Toc222118161"/>
      <w:r>
        <w:rPr>
          <w:sz w:val="24"/>
          <w:szCs w:val="24"/>
        </w:rPr>
        <w:lastRenderedPageBreak/>
        <w:t>Glossary of Abbreviations</w:t>
      </w:r>
      <w:bookmarkEnd w:id="1"/>
    </w:p>
    <w:p w14:paraId="779C996D" w14:textId="77777777" w:rsidR="00505DB6" w:rsidRDefault="00505DB6">
      <w:pPr>
        <w:spacing w:after="120" w:line="360" w:lineRule="auto"/>
      </w:pPr>
    </w:p>
    <w:p w14:paraId="4DB6EEC5" w14:textId="77777777" w:rsidR="00505DB6" w:rsidRDefault="00000000">
      <w:pPr>
        <w:spacing w:after="60" w:line="360" w:lineRule="auto"/>
      </w:pPr>
      <w:r>
        <w:rPr>
          <w:b/>
          <w:bCs/>
        </w:rPr>
        <w:t>AC</w:t>
      </w:r>
      <w:r>
        <w:tab/>
        <w:t>Actual Cost</w:t>
      </w:r>
    </w:p>
    <w:p w14:paraId="7DF2E549" w14:textId="77777777" w:rsidR="00505DB6" w:rsidRDefault="00000000">
      <w:pPr>
        <w:spacing w:after="60" w:line="360" w:lineRule="auto"/>
      </w:pPr>
      <w:r>
        <w:rPr>
          <w:b/>
          <w:bCs/>
        </w:rPr>
        <w:t>ACWP</w:t>
      </w:r>
      <w:r>
        <w:tab/>
        <w:t>Actual Cost of Work Performed</w:t>
      </w:r>
    </w:p>
    <w:p w14:paraId="6A532D09" w14:textId="77777777" w:rsidR="00505DB6" w:rsidRDefault="00000000">
      <w:pPr>
        <w:spacing w:after="60" w:line="360" w:lineRule="auto"/>
      </w:pPr>
      <w:r>
        <w:rPr>
          <w:b/>
          <w:bCs/>
        </w:rPr>
        <w:t>BAC</w:t>
      </w:r>
      <w:r>
        <w:tab/>
        <w:t>Budget at Completion</w:t>
      </w:r>
    </w:p>
    <w:p w14:paraId="13F39481" w14:textId="77777777" w:rsidR="00505DB6" w:rsidRDefault="00000000">
      <w:pPr>
        <w:spacing w:after="60" w:line="360" w:lineRule="auto"/>
      </w:pPr>
      <w:r>
        <w:rPr>
          <w:b/>
          <w:bCs/>
        </w:rPr>
        <w:t>BCWP</w:t>
      </w:r>
      <w:r>
        <w:tab/>
        <w:t>Budgeted Cost of Work Performed</w:t>
      </w:r>
    </w:p>
    <w:p w14:paraId="0294D15D" w14:textId="77777777" w:rsidR="00505DB6" w:rsidRDefault="00000000">
      <w:pPr>
        <w:spacing w:after="60" w:line="360" w:lineRule="auto"/>
      </w:pPr>
      <w:r>
        <w:rPr>
          <w:b/>
          <w:bCs/>
        </w:rPr>
        <w:t>BCWS</w:t>
      </w:r>
      <w:r>
        <w:tab/>
        <w:t>Budgeted Cost of Work Scheduled</w:t>
      </w:r>
    </w:p>
    <w:p w14:paraId="22308E9D" w14:textId="77777777" w:rsidR="00505DB6" w:rsidRDefault="00000000">
      <w:pPr>
        <w:spacing w:after="60" w:line="360" w:lineRule="auto"/>
      </w:pPr>
      <w:r>
        <w:rPr>
          <w:b/>
          <w:bCs/>
        </w:rPr>
        <w:t>CDF</w:t>
      </w:r>
      <w:r>
        <w:tab/>
        <w:t>Cumulative Distribution Function</w:t>
      </w:r>
    </w:p>
    <w:p w14:paraId="3BDBEEDC" w14:textId="77777777" w:rsidR="00505DB6" w:rsidRDefault="00000000">
      <w:pPr>
        <w:spacing w:after="60" w:line="360" w:lineRule="auto"/>
      </w:pPr>
      <w:r>
        <w:rPr>
          <w:b/>
          <w:bCs/>
        </w:rPr>
        <w:t>CPI</w:t>
      </w:r>
      <w:r>
        <w:tab/>
        <w:t>Cost Performance Index</w:t>
      </w:r>
    </w:p>
    <w:p w14:paraId="7F6745E2" w14:textId="77777777" w:rsidR="00505DB6" w:rsidRDefault="00000000">
      <w:pPr>
        <w:spacing w:after="60" w:line="360" w:lineRule="auto"/>
      </w:pPr>
      <w:r>
        <w:rPr>
          <w:b/>
          <w:bCs/>
        </w:rPr>
        <w:t>CV</w:t>
      </w:r>
      <w:r>
        <w:tab/>
        <w:t>Cost Variance</w:t>
      </w:r>
    </w:p>
    <w:p w14:paraId="37F0F8BF" w14:textId="77777777" w:rsidR="00505DB6" w:rsidRDefault="00000000">
      <w:pPr>
        <w:spacing w:after="60" w:line="360" w:lineRule="auto"/>
      </w:pPr>
      <w:r>
        <w:rPr>
          <w:b/>
          <w:bCs/>
        </w:rPr>
        <w:t>EAC</w:t>
      </w:r>
      <w:r>
        <w:tab/>
        <w:t>Estimate at Completion</w:t>
      </w:r>
    </w:p>
    <w:p w14:paraId="328384CA" w14:textId="77777777" w:rsidR="00505DB6" w:rsidRDefault="00000000">
      <w:pPr>
        <w:spacing w:after="60" w:line="360" w:lineRule="auto"/>
      </w:pPr>
      <w:r>
        <w:rPr>
          <w:b/>
          <w:bCs/>
        </w:rPr>
        <w:t>EPC</w:t>
      </w:r>
      <w:r>
        <w:tab/>
        <w:t>Engineering, Procurement, and Construction</w:t>
      </w:r>
    </w:p>
    <w:p w14:paraId="7A8A0535" w14:textId="77777777" w:rsidR="00505DB6" w:rsidRDefault="00000000">
      <w:pPr>
        <w:spacing w:after="60" w:line="360" w:lineRule="auto"/>
      </w:pPr>
      <w:r>
        <w:rPr>
          <w:b/>
          <w:bCs/>
        </w:rPr>
        <w:t>ES</w:t>
      </w:r>
      <w:r>
        <w:tab/>
        <w:t>Earned Schedule</w:t>
      </w:r>
    </w:p>
    <w:p w14:paraId="1BF6BB91" w14:textId="77777777" w:rsidR="00505DB6" w:rsidRDefault="00000000">
      <w:pPr>
        <w:spacing w:after="60" w:line="360" w:lineRule="auto"/>
      </w:pPr>
      <w:r>
        <w:rPr>
          <w:b/>
          <w:bCs/>
        </w:rPr>
        <w:t>ETC</w:t>
      </w:r>
      <w:r>
        <w:tab/>
        <w:t>Estimate to Complete</w:t>
      </w:r>
    </w:p>
    <w:p w14:paraId="63866026" w14:textId="77777777" w:rsidR="00505DB6" w:rsidRDefault="00000000">
      <w:pPr>
        <w:spacing w:after="60" w:line="360" w:lineRule="auto"/>
      </w:pPr>
      <w:r>
        <w:rPr>
          <w:b/>
          <w:bCs/>
        </w:rPr>
        <w:t>EV</w:t>
      </w:r>
      <w:r>
        <w:tab/>
        <w:t>Earned Value</w:t>
      </w:r>
    </w:p>
    <w:p w14:paraId="35236DAB" w14:textId="77777777" w:rsidR="00505DB6" w:rsidRDefault="00000000">
      <w:pPr>
        <w:spacing w:after="60" w:line="360" w:lineRule="auto"/>
      </w:pPr>
      <w:r>
        <w:rPr>
          <w:b/>
          <w:bCs/>
        </w:rPr>
        <w:t>EVM</w:t>
      </w:r>
      <w:r>
        <w:tab/>
        <w:t>Earned Value Management</w:t>
      </w:r>
    </w:p>
    <w:p w14:paraId="2B33071F" w14:textId="77777777" w:rsidR="00505DB6" w:rsidRDefault="00000000">
      <w:pPr>
        <w:spacing w:after="60" w:line="360" w:lineRule="auto"/>
      </w:pPr>
      <w:r>
        <w:rPr>
          <w:b/>
          <w:bCs/>
        </w:rPr>
        <w:t>MCS</w:t>
      </w:r>
      <w:r>
        <w:tab/>
        <w:t>Monte Carlo Simulation</w:t>
      </w:r>
    </w:p>
    <w:p w14:paraId="5FA50D79" w14:textId="77777777" w:rsidR="00505DB6" w:rsidRDefault="00000000">
      <w:pPr>
        <w:spacing w:after="60" w:line="360" w:lineRule="auto"/>
      </w:pPr>
      <w:r>
        <w:rPr>
          <w:b/>
          <w:bCs/>
        </w:rPr>
        <w:t>P50</w:t>
      </w:r>
      <w:r>
        <w:tab/>
        <w:t>50th Percentile (Median Estimate)</w:t>
      </w:r>
    </w:p>
    <w:p w14:paraId="5A02B34C" w14:textId="77777777" w:rsidR="00505DB6" w:rsidRDefault="00000000">
      <w:pPr>
        <w:spacing w:after="60" w:line="360" w:lineRule="auto"/>
      </w:pPr>
      <w:r>
        <w:rPr>
          <w:b/>
          <w:bCs/>
        </w:rPr>
        <w:t>P80</w:t>
      </w:r>
      <w:r>
        <w:tab/>
        <w:t>80th Percentile Estimate</w:t>
      </w:r>
    </w:p>
    <w:p w14:paraId="34A54A5E" w14:textId="77777777" w:rsidR="00505DB6" w:rsidRDefault="00000000">
      <w:pPr>
        <w:spacing w:after="60" w:line="360" w:lineRule="auto"/>
      </w:pPr>
      <w:r>
        <w:rPr>
          <w:b/>
          <w:bCs/>
        </w:rPr>
        <w:t>PDF</w:t>
      </w:r>
      <w:r>
        <w:tab/>
        <w:t>Probability Density Function</w:t>
      </w:r>
    </w:p>
    <w:p w14:paraId="4422D73C" w14:textId="77777777" w:rsidR="00505DB6" w:rsidRDefault="00000000">
      <w:pPr>
        <w:spacing w:after="60" w:line="360" w:lineRule="auto"/>
      </w:pPr>
      <w:r>
        <w:rPr>
          <w:b/>
          <w:bCs/>
        </w:rPr>
        <w:t>PMBOK</w:t>
      </w:r>
      <w:r>
        <w:tab/>
        <w:t>Project Management Body of Knowledge</w:t>
      </w:r>
    </w:p>
    <w:p w14:paraId="07A7DF88" w14:textId="77777777" w:rsidR="00505DB6" w:rsidRDefault="00000000">
      <w:pPr>
        <w:spacing w:after="60" w:line="360" w:lineRule="auto"/>
      </w:pPr>
      <w:r>
        <w:rPr>
          <w:b/>
          <w:bCs/>
        </w:rPr>
        <w:t>PMI</w:t>
      </w:r>
      <w:r>
        <w:tab/>
        <w:t>Project Management Institute</w:t>
      </w:r>
    </w:p>
    <w:p w14:paraId="4E3729DD" w14:textId="77777777" w:rsidR="00505DB6" w:rsidRDefault="00000000">
      <w:pPr>
        <w:spacing w:after="60" w:line="360" w:lineRule="auto"/>
      </w:pPr>
      <w:r>
        <w:rPr>
          <w:b/>
          <w:bCs/>
        </w:rPr>
        <w:t>PV</w:t>
      </w:r>
      <w:r>
        <w:tab/>
        <w:t>Planned Value</w:t>
      </w:r>
    </w:p>
    <w:p w14:paraId="354DEBBC" w14:textId="77777777" w:rsidR="00505DB6" w:rsidRDefault="00000000">
      <w:pPr>
        <w:spacing w:after="60" w:line="360" w:lineRule="auto"/>
      </w:pPr>
      <w:r>
        <w:rPr>
          <w:b/>
          <w:bCs/>
        </w:rPr>
        <w:t>SEVM</w:t>
      </w:r>
      <w:r>
        <w:tab/>
        <w:t>Stochastic Earned Value Management</w:t>
      </w:r>
    </w:p>
    <w:p w14:paraId="09596D15" w14:textId="77777777" w:rsidR="00505DB6" w:rsidRDefault="00000000">
      <w:pPr>
        <w:spacing w:after="60" w:line="360" w:lineRule="auto"/>
      </w:pPr>
      <w:r>
        <w:rPr>
          <w:b/>
          <w:bCs/>
        </w:rPr>
        <w:t>SPI</w:t>
      </w:r>
      <w:r>
        <w:tab/>
        <w:t>Schedule Performance Index</w:t>
      </w:r>
    </w:p>
    <w:p w14:paraId="46BA73AE" w14:textId="77777777" w:rsidR="00505DB6" w:rsidRDefault="00000000">
      <w:pPr>
        <w:spacing w:after="60" w:line="360" w:lineRule="auto"/>
      </w:pPr>
      <w:r>
        <w:rPr>
          <w:b/>
          <w:bCs/>
        </w:rPr>
        <w:t>SV</w:t>
      </w:r>
      <w:r>
        <w:tab/>
        <w:t>Schedule Variance</w:t>
      </w:r>
    </w:p>
    <w:p w14:paraId="79F4A4C3" w14:textId="77777777" w:rsidR="00505DB6" w:rsidRDefault="00000000">
      <w:pPr>
        <w:spacing w:after="60" w:line="360" w:lineRule="auto"/>
      </w:pPr>
      <w:r>
        <w:rPr>
          <w:b/>
          <w:bCs/>
        </w:rPr>
        <w:t>TCPI</w:t>
      </w:r>
      <w:r>
        <w:tab/>
        <w:t>To-Complete Performance Index</w:t>
      </w:r>
    </w:p>
    <w:p w14:paraId="3961C2C7" w14:textId="77777777" w:rsidR="00505DB6" w:rsidRDefault="00000000">
      <w:pPr>
        <w:spacing w:after="60" w:line="360" w:lineRule="auto"/>
      </w:pPr>
      <w:r>
        <w:rPr>
          <w:b/>
          <w:bCs/>
        </w:rPr>
        <w:t>VAC</w:t>
      </w:r>
      <w:r>
        <w:tab/>
        <w:t>Variance at Completion</w:t>
      </w:r>
    </w:p>
    <w:p w14:paraId="767A2288" w14:textId="77777777" w:rsidR="00505DB6" w:rsidRDefault="00000000">
      <w:pPr>
        <w:spacing w:after="60" w:line="360" w:lineRule="auto"/>
      </w:pPr>
      <w:r>
        <w:rPr>
          <w:b/>
          <w:bCs/>
        </w:rPr>
        <w:lastRenderedPageBreak/>
        <w:t>WBS</w:t>
      </w:r>
      <w:r>
        <w:tab/>
        <w:t>Work Breakdown Structure</w:t>
      </w:r>
    </w:p>
    <w:p w14:paraId="468BBE3B" w14:textId="77777777" w:rsidR="00505DB6" w:rsidRDefault="00505DB6">
      <w:pPr>
        <w:sectPr w:rsidR="00505DB6">
          <w:headerReference w:type="default" r:id="rId10"/>
          <w:footerReference w:type="default" r:id="rId11"/>
          <w:pgSz w:w="11906" w:h="16838"/>
          <w:pgMar w:top="1418" w:right="1418" w:bottom="1418" w:left="1418" w:header="708" w:footer="708" w:gutter="0"/>
          <w:cols w:space="720"/>
          <w:docGrid w:linePitch="360"/>
        </w:sectPr>
      </w:pPr>
    </w:p>
    <w:p w14:paraId="7A0DBCF7" w14:textId="77777777" w:rsidR="00505DB6" w:rsidRDefault="00000000">
      <w:pPr>
        <w:pStyle w:val="Heading1"/>
        <w:spacing w:after="120"/>
      </w:pPr>
      <w:bookmarkStart w:id="2" w:name="_Toc222118162"/>
      <w:r>
        <w:rPr>
          <w:sz w:val="24"/>
          <w:szCs w:val="24"/>
        </w:rPr>
        <w:lastRenderedPageBreak/>
        <w:t>Abstract</w:t>
      </w:r>
      <w:bookmarkEnd w:id="2"/>
    </w:p>
    <w:p w14:paraId="7C174045" w14:textId="77777777" w:rsidR="00505DB6" w:rsidRDefault="00505DB6">
      <w:pPr>
        <w:spacing w:after="120" w:line="360" w:lineRule="auto"/>
      </w:pPr>
    </w:p>
    <w:p w14:paraId="230990AD" w14:textId="77777777" w:rsidR="00505DB6" w:rsidRDefault="00000000">
      <w:pPr>
        <w:spacing w:after="120" w:line="360" w:lineRule="auto"/>
      </w:pPr>
      <w:r>
        <w:t>Engineering, Procurement, and Construction (EPC) projects are characterized by their large scale, technical complexity, and exposure to significant cost and schedule uncertainties. Despite the widespread adoption of Earned Value Management (EVM) as a standard project performance measurement tool, the deterministic nature of traditional EVM methodologies has proven inadequate in capturing the inherent stochastic variability of EPC project environments. This thesis investigates the integration of Monte Carlo Simulation (MCS) with traditional EVM frameworks to develop a Stochastic Earned Value Management (SEVM) approach capable of providing probabilistic cost and schedule forecasts for EPC projects.</w:t>
      </w:r>
    </w:p>
    <w:p w14:paraId="41000F32" w14:textId="77777777" w:rsidR="00505DB6" w:rsidRDefault="00000000">
      <w:pPr>
        <w:spacing w:after="120" w:line="360" w:lineRule="auto"/>
      </w:pPr>
      <w:r>
        <w:t>The research problem guiding this study is formulated as follows: How can Stochastic Earned Value Management enhance cost and schedule performance forecasting accuracy in EPC projects compared to traditional deterministic EVM methods? To address this problem, we conduct a comprehensive review of scientific literature spanning EVM theory, Monte Carlo simulation methodology, and existing SEVM research. Based on this review, we develop an analytical framework comprising five research hypotheses that examine the relationship between stochastic forecasting methods and forecast accuracy in EPC contexts.</w:t>
      </w:r>
    </w:p>
    <w:p w14:paraId="3A53BC8B" w14:textId="77777777" w:rsidR="00505DB6" w:rsidRDefault="00000000">
      <w:pPr>
        <w:spacing w:after="120" w:line="360" w:lineRule="auto"/>
      </w:pPr>
      <w:r>
        <w:t>The empirical study employs a quantitative research design utilizing Monte Carlo simulation applied to historical EPC project performance data. The simulation model generates probabilistic distributions for key performance indicators including Estimate at Completion (EAC) and project duration forecasts, providing confidence intervals at the 50th, 80th, and 90th percentile levels. The comparative analysis between SEVM and traditional deterministic EVM forecasts reveals the conditions under which stochastic methods offer superior forecasting accuracy.</w:t>
      </w:r>
    </w:p>
    <w:p w14:paraId="3974EFFF" w14:textId="77777777" w:rsidR="00505DB6" w:rsidRDefault="00000000">
      <w:pPr>
        <w:spacing w:after="120" w:line="360" w:lineRule="auto"/>
      </w:pPr>
      <w:r>
        <w:t>The findings of this research contribute to both the academic literature on project performance measurement and the practical toolkit available to EPC project managers. The thesis concludes with concrete recommendations for implementing SEVM in EPC project control environments, including guidelines for simulation parameter selection, data requirements, and organizational integration strategies.</w:t>
      </w:r>
    </w:p>
    <w:p w14:paraId="5627D8C3" w14:textId="77777777" w:rsidR="00505DB6" w:rsidRDefault="00505DB6">
      <w:pPr>
        <w:spacing w:after="120" w:line="360" w:lineRule="auto"/>
      </w:pPr>
    </w:p>
    <w:p w14:paraId="51B3837C" w14:textId="77777777" w:rsidR="00505DB6" w:rsidRDefault="00000000">
      <w:pPr>
        <w:spacing w:after="120" w:line="360" w:lineRule="auto"/>
      </w:pPr>
      <w:r>
        <w:rPr>
          <w:b/>
          <w:bCs/>
        </w:rPr>
        <w:lastRenderedPageBreak/>
        <w:t xml:space="preserve">Keywords: </w:t>
      </w:r>
      <w:r>
        <w:t>Earned Value Management, Stochastic Forecasting, Monte Carlo Simulation, EPC Projects, Cost Performance, Schedule Performance, Project Control, Probabilistic Estimation, Risk Management</w:t>
      </w:r>
    </w:p>
    <w:p w14:paraId="6EC8134C" w14:textId="77777777" w:rsidR="00505DB6" w:rsidRDefault="00505DB6">
      <w:pPr>
        <w:sectPr w:rsidR="00505DB6">
          <w:headerReference w:type="default" r:id="rId12"/>
          <w:footerReference w:type="default" r:id="rId13"/>
          <w:pgSz w:w="11906" w:h="16838"/>
          <w:pgMar w:top="1418" w:right="1418" w:bottom="1418" w:left="1418" w:header="708" w:footer="708" w:gutter="0"/>
          <w:cols w:space="720"/>
          <w:docGrid w:linePitch="360"/>
        </w:sectPr>
      </w:pPr>
    </w:p>
    <w:p w14:paraId="1D08A28A" w14:textId="77777777" w:rsidR="00505DB6" w:rsidRDefault="00505DB6">
      <w:pPr>
        <w:sectPr w:rsidR="00505DB6">
          <w:headerReference w:type="default" r:id="rId14"/>
          <w:footerReference w:type="default" r:id="rId15"/>
          <w:pgSz w:w="11906" w:h="16838"/>
          <w:pgMar w:top="1418" w:right="1418" w:bottom="1418" w:left="1418" w:header="708" w:footer="708" w:gutter="0"/>
          <w:cols w:space="720"/>
          <w:docGrid w:linePitch="360"/>
        </w:sectPr>
      </w:pPr>
    </w:p>
    <w:p w14:paraId="6F504FFD" w14:textId="77777777" w:rsidR="00505DB6" w:rsidRDefault="00000000">
      <w:pPr>
        <w:pStyle w:val="Heading1"/>
        <w:spacing w:after="120"/>
      </w:pPr>
      <w:bookmarkStart w:id="3" w:name="_Toc222118164"/>
      <w:r>
        <w:rPr>
          <w:sz w:val="24"/>
          <w:szCs w:val="24"/>
        </w:rPr>
        <w:lastRenderedPageBreak/>
        <w:t>Table of Contents</w:t>
      </w:r>
      <w:bookmarkEnd w:id="3"/>
    </w:p>
    <w:sdt>
      <w:sdtPr>
        <w:alias w:val="Table of Contents"/>
        <w:id w:val="1566831117"/>
      </w:sdtPr>
      <w:sdtContent>
        <w:p w14:paraId="77197E2A" w14:textId="77777777" w:rsidR="00C326E0" w:rsidRDefault="00000000">
          <w:pPr>
            <w:pStyle w:val="TOC1"/>
            <w:tabs>
              <w:tab w:val="right" w:leader="dot" w:pos="9060"/>
            </w:tabs>
            <w:rPr>
              <w:noProof/>
            </w:rPr>
          </w:pPr>
          <w:r>
            <w:fldChar w:fldCharType="begin"/>
          </w:r>
          <w:r>
            <w:instrText>TOC \h \o "1-3"</w:instrText>
          </w:r>
          <w:r>
            <w:fldChar w:fldCharType="separate"/>
          </w:r>
          <w:hyperlink w:anchor="_Toc222118160" w:history="1">
            <w:r w:rsidR="00C326E0" w:rsidRPr="004A25DF">
              <w:rPr>
                <w:rStyle w:val="Hyperlink"/>
                <w:noProof/>
              </w:rPr>
              <w:t>Acknowledgements</w:t>
            </w:r>
            <w:r w:rsidR="00C326E0">
              <w:rPr>
                <w:noProof/>
              </w:rPr>
              <w:tab/>
            </w:r>
            <w:r w:rsidR="00C326E0">
              <w:rPr>
                <w:noProof/>
              </w:rPr>
              <w:fldChar w:fldCharType="begin"/>
            </w:r>
            <w:r w:rsidR="00C326E0">
              <w:rPr>
                <w:noProof/>
              </w:rPr>
              <w:instrText xml:space="preserve"> PAGEREF _Toc222118160 \h </w:instrText>
            </w:r>
            <w:r w:rsidR="00C326E0">
              <w:rPr>
                <w:noProof/>
              </w:rPr>
            </w:r>
            <w:r w:rsidR="00C326E0">
              <w:rPr>
                <w:noProof/>
              </w:rPr>
              <w:fldChar w:fldCharType="separate"/>
            </w:r>
            <w:r w:rsidR="00C326E0">
              <w:rPr>
                <w:noProof/>
              </w:rPr>
              <w:t>4</w:t>
            </w:r>
            <w:r w:rsidR="00C326E0">
              <w:rPr>
                <w:noProof/>
              </w:rPr>
              <w:fldChar w:fldCharType="end"/>
            </w:r>
          </w:hyperlink>
        </w:p>
        <w:p w14:paraId="280A08C5" w14:textId="77777777" w:rsidR="00C326E0" w:rsidRDefault="00C326E0">
          <w:pPr>
            <w:pStyle w:val="TOC1"/>
            <w:tabs>
              <w:tab w:val="right" w:leader="dot" w:pos="9060"/>
            </w:tabs>
            <w:rPr>
              <w:noProof/>
            </w:rPr>
          </w:pPr>
          <w:hyperlink w:anchor="_Toc222118161" w:history="1">
            <w:r w:rsidRPr="004A25DF">
              <w:rPr>
                <w:rStyle w:val="Hyperlink"/>
                <w:noProof/>
              </w:rPr>
              <w:t>Glossary of Abbreviations</w:t>
            </w:r>
            <w:r>
              <w:rPr>
                <w:noProof/>
              </w:rPr>
              <w:tab/>
            </w:r>
            <w:r>
              <w:rPr>
                <w:noProof/>
              </w:rPr>
              <w:fldChar w:fldCharType="begin"/>
            </w:r>
            <w:r>
              <w:rPr>
                <w:noProof/>
              </w:rPr>
              <w:instrText xml:space="preserve"> PAGEREF _Toc222118161 \h </w:instrText>
            </w:r>
            <w:r>
              <w:rPr>
                <w:noProof/>
              </w:rPr>
            </w:r>
            <w:r>
              <w:rPr>
                <w:noProof/>
              </w:rPr>
              <w:fldChar w:fldCharType="separate"/>
            </w:r>
            <w:r>
              <w:rPr>
                <w:noProof/>
              </w:rPr>
              <w:t>5</w:t>
            </w:r>
            <w:r>
              <w:rPr>
                <w:noProof/>
              </w:rPr>
              <w:fldChar w:fldCharType="end"/>
            </w:r>
          </w:hyperlink>
        </w:p>
        <w:p w14:paraId="23FF3C9E" w14:textId="77777777" w:rsidR="00C326E0" w:rsidRDefault="00C326E0">
          <w:pPr>
            <w:pStyle w:val="TOC1"/>
            <w:tabs>
              <w:tab w:val="right" w:leader="dot" w:pos="9060"/>
            </w:tabs>
            <w:rPr>
              <w:noProof/>
            </w:rPr>
          </w:pPr>
          <w:hyperlink w:anchor="_Toc222118162" w:history="1">
            <w:r w:rsidRPr="004A25DF">
              <w:rPr>
                <w:rStyle w:val="Hyperlink"/>
                <w:noProof/>
              </w:rPr>
              <w:t>Abstract</w:t>
            </w:r>
            <w:r>
              <w:rPr>
                <w:noProof/>
              </w:rPr>
              <w:tab/>
            </w:r>
            <w:r>
              <w:rPr>
                <w:noProof/>
              </w:rPr>
              <w:fldChar w:fldCharType="begin"/>
            </w:r>
            <w:r>
              <w:rPr>
                <w:noProof/>
              </w:rPr>
              <w:instrText xml:space="preserve"> PAGEREF _Toc222118162 \h </w:instrText>
            </w:r>
            <w:r>
              <w:rPr>
                <w:noProof/>
              </w:rPr>
            </w:r>
            <w:r>
              <w:rPr>
                <w:noProof/>
              </w:rPr>
              <w:fldChar w:fldCharType="separate"/>
            </w:r>
            <w:r>
              <w:rPr>
                <w:noProof/>
              </w:rPr>
              <w:t>7</w:t>
            </w:r>
            <w:r>
              <w:rPr>
                <w:noProof/>
              </w:rPr>
              <w:fldChar w:fldCharType="end"/>
            </w:r>
          </w:hyperlink>
        </w:p>
        <w:p w14:paraId="11C54514" w14:textId="77777777" w:rsidR="00C326E0" w:rsidRDefault="00C326E0">
          <w:pPr>
            <w:pStyle w:val="TOC1"/>
            <w:tabs>
              <w:tab w:val="right" w:leader="dot" w:pos="9060"/>
            </w:tabs>
            <w:rPr>
              <w:noProof/>
            </w:rPr>
          </w:pPr>
          <w:hyperlink w:anchor="_Toc222118163" w:history="1">
            <w:r w:rsidRPr="004A25DF">
              <w:rPr>
                <w:rStyle w:val="Hyperlink"/>
                <w:noProof/>
              </w:rPr>
              <w:t>Résumé</w:t>
            </w:r>
            <w:r>
              <w:rPr>
                <w:noProof/>
              </w:rPr>
              <w:tab/>
            </w:r>
            <w:r>
              <w:rPr>
                <w:noProof/>
              </w:rPr>
              <w:fldChar w:fldCharType="begin"/>
            </w:r>
            <w:r>
              <w:rPr>
                <w:noProof/>
              </w:rPr>
              <w:instrText xml:space="preserve"> PAGEREF _Toc222118163 \h </w:instrText>
            </w:r>
            <w:r>
              <w:rPr>
                <w:noProof/>
              </w:rPr>
            </w:r>
            <w:r>
              <w:rPr>
                <w:noProof/>
              </w:rPr>
              <w:fldChar w:fldCharType="separate"/>
            </w:r>
            <w:r>
              <w:rPr>
                <w:noProof/>
              </w:rPr>
              <w:t>9</w:t>
            </w:r>
            <w:r>
              <w:rPr>
                <w:noProof/>
              </w:rPr>
              <w:fldChar w:fldCharType="end"/>
            </w:r>
          </w:hyperlink>
        </w:p>
        <w:p w14:paraId="57F7D546" w14:textId="77777777" w:rsidR="00C326E0" w:rsidRDefault="00C326E0">
          <w:pPr>
            <w:pStyle w:val="TOC1"/>
            <w:tabs>
              <w:tab w:val="right" w:leader="dot" w:pos="9060"/>
            </w:tabs>
            <w:rPr>
              <w:noProof/>
            </w:rPr>
          </w:pPr>
          <w:hyperlink w:anchor="_Toc222118164" w:history="1">
            <w:r w:rsidRPr="004A25DF">
              <w:rPr>
                <w:rStyle w:val="Hyperlink"/>
                <w:noProof/>
              </w:rPr>
              <w:t>Table of Contents</w:t>
            </w:r>
            <w:r>
              <w:rPr>
                <w:noProof/>
              </w:rPr>
              <w:tab/>
            </w:r>
            <w:r>
              <w:rPr>
                <w:noProof/>
              </w:rPr>
              <w:fldChar w:fldCharType="begin"/>
            </w:r>
            <w:r>
              <w:rPr>
                <w:noProof/>
              </w:rPr>
              <w:instrText xml:space="preserve"> PAGEREF _Toc222118164 \h </w:instrText>
            </w:r>
            <w:r>
              <w:rPr>
                <w:noProof/>
              </w:rPr>
            </w:r>
            <w:r>
              <w:rPr>
                <w:noProof/>
              </w:rPr>
              <w:fldChar w:fldCharType="separate"/>
            </w:r>
            <w:r>
              <w:rPr>
                <w:noProof/>
              </w:rPr>
              <w:t>11</w:t>
            </w:r>
            <w:r>
              <w:rPr>
                <w:noProof/>
              </w:rPr>
              <w:fldChar w:fldCharType="end"/>
            </w:r>
          </w:hyperlink>
        </w:p>
        <w:p w14:paraId="59BDC36F" w14:textId="77777777" w:rsidR="00C326E0" w:rsidRDefault="00C326E0">
          <w:pPr>
            <w:pStyle w:val="TOC1"/>
            <w:tabs>
              <w:tab w:val="right" w:leader="dot" w:pos="9060"/>
            </w:tabs>
            <w:rPr>
              <w:noProof/>
            </w:rPr>
          </w:pPr>
          <w:hyperlink w:anchor="_Toc222118165" w:history="1">
            <w:r w:rsidRPr="004A25DF">
              <w:rPr>
                <w:rStyle w:val="Hyperlink"/>
                <w:noProof/>
              </w:rPr>
              <w:t>General Introduction</w:t>
            </w:r>
            <w:r>
              <w:rPr>
                <w:noProof/>
              </w:rPr>
              <w:tab/>
            </w:r>
            <w:r>
              <w:rPr>
                <w:noProof/>
              </w:rPr>
              <w:fldChar w:fldCharType="begin"/>
            </w:r>
            <w:r>
              <w:rPr>
                <w:noProof/>
              </w:rPr>
              <w:instrText xml:space="preserve"> PAGEREF _Toc222118165 \h </w:instrText>
            </w:r>
            <w:r>
              <w:rPr>
                <w:noProof/>
              </w:rPr>
            </w:r>
            <w:r>
              <w:rPr>
                <w:noProof/>
              </w:rPr>
              <w:fldChar w:fldCharType="separate"/>
            </w:r>
            <w:r>
              <w:rPr>
                <w:noProof/>
              </w:rPr>
              <w:t>14</w:t>
            </w:r>
            <w:r>
              <w:rPr>
                <w:noProof/>
              </w:rPr>
              <w:fldChar w:fldCharType="end"/>
            </w:r>
          </w:hyperlink>
        </w:p>
        <w:p w14:paraId="5FFF4D78" w14:textId="77777777" w:rsidR="00C326E0" w:rsidRDefault="00C326E0">
          <w:pPr>
            <w:pStyle w:val="TOC1"/>
            <w:tabs>
              <w:tab w:val="right" w:leader="dot" w:pos="9060"/>
            </w:tabs>
            <w:rPr>
              <w:noProof/>
            </w:rPr>
          </w:pPr>
          <w:hyperlink w:anchor="_Toc222118166" w:history="1">
            <w:r w:rsidRPr="004A25DF">
              <w:rPr>
                <w:rStyle w:val="Hyperlink"/>
                <w:noProof/>
              </w:rPr>
              <w:t>PART 1: LITERATURE REVIEW</w:t>
            </w:r>
            <w:r>
              <w:rPr>
                <w:noProof/>
              </w:rPr>
              <w:tab/>
            </w:r>
            <w:r>
              <w:rPr>
                <w:noProof/>
              </w:rPr>
              <w:fldChar w:fldCharType="begin"/>
            </w:r>
            <w:r>
              <w:rPr>
                <w:noProof/>
              </w:rPr>
              <w:instrText xml:space="preserve"> PAGEREF _Toc222118166 \h </w:instrText>
            </w:r>
            <w:r>
              <w:rPr>
                <w:noProof/>
              </w:rPr>
            </w:r>
            <w:r>
              <w:rPr>
                <w:noProof/>
              </w:rPr>
              <w:fldChar w:fldCharType="separate"/>
            </w:r>
            <w:r>
              <w:rPr>
                <w:noProof/>
              </w:rPr>
              <w:t>18</w:t>
            </w:r>
            <w:r>
              <w:rPr>
                <w:noProof/>
              </w:rPr>
              <w:fldChar w:fldCharType="end"/>
            </w:r>
          </w:hyperlink>
        </w:p>
        <w:p w14:paraId="604BCDC2" w14:textId="77777777" w:rsidR="00C326E0" w:rsidRDefault="00C326E0">
          <w:pPr>
            <w:pStyle w:val="TOC2"/>
            <w:tabs>
              <w:tab w:val="right" w:leader="dot" w:pos="9060"/>
            </w:tabs>
            <w:rPr>
              <w:noProof/>
            </w:rPr>
          </w:pPr>
          <w:hyperlink w:anchor="_Toc222118167" w:history="1">
            <w:r w:rsidRPr="004A25DF">
              <w:rPr>
                <w:rStyle w:val="Hyperlink"/>
                <w:noProof/>
              </w:rPr>
              <w:t>Introduction to Part 1</w:t>
            </w:r>
            <w:r>
              <w:rPr>
                <w:noProof/>
              </w:rPr>
              <w:tab/>
            </w:r>
            <w:r>
              <w:rPr>
                <w:noProof/>
              </w:rPr>
              <w:fldChar w:fldCharType="begin"/>
            </w:r>
            <w:r>
              <w:rPr>
                <w:noProof/>
              </w:rPr>
              <w:instrText xml:space="preserve"> PAGEREF _Toc222118167 \h </w:instrText>
            </w:r>
            <w:r>
              <w:rPr>
                <w:noProof/>
              </w:rPr>
            </w:r>
            <w:r>
              <w:rPr>
                <w:noProof/>
              </w:rPr>
              <w:fldChar w:fldCharType="separate"/>
            </w:r>
            <w:r>
              <w:rPr>
                <w:noProof/>
              </w:rPr>
              <w:t>18</w:t>
            </w:r>
            <w:r>
              <w:rPr>
                <w:noProof/>
              </w:rPr>
              <w:fldChar w:fldCharType="end"/>
            </w:r>
          </w:hyperlink>
        </w:p>
        <w:p w14:paraId="57216B29" w14:textId="77777777" w:rsidR="00C326E0" w:rsidRDefault="00C326E0">
          <w:pPr>
            <w:pStyle w:val="TOC1"/>
            <w:tabs>
              <w:tab w:val="right" w:leader="dot" w:pos="9060"/>
            </w:tabs>
            <w:rPr>
              <w:noProof/>
            </w:rPr>
          </w:pPr>
          <w:hyperlink w:anchor="_Toc222118168" w:history="1">
            <w:r w:rsidRPr="004A25DF">
              <w:rPr>
                <w:rStyle w:val="Hyperlink"/>
                <w:noProof/>
              </w:rPr>
              <w:t>Chapter 1: Review of Scientific Literature</w:t>
            </w:r>
            <w:r>
              <w:rPr>
                <w:noProof/>
              </w:rPr>
              <w:tab/>
            </w:r>
            <w:r>
              <w:rPr>
                <w:noProof/>
              </w:rPr>
              <w:fldChar w:fldCharType="begin"/>
            </w:r>
            <w:r>
              <w:rPr>
                <w:noProof/>
              </w:rPr>
              <w:instrText xml:space="preserve"> PAGEREF _Toc222118168 \h </w:instrText>
            </w:r>
            <w:r>
              <w:rPr>
                <w:noProof/>
              </w:rPr>
            </w:r>
            <w:r>
              <w:rPr>
                <w:noProof/>
              </w:rPr>
              <w:fldChar w:fldCharType="separate"/>
            </w:r>
            <w:r>
              <w:rPr>
                <w:noProof/>
              </w:rPr>
              <w:t>19</w:t>
            </w:r>
            <w:r>
              <w:rPr>
                <w:noProof/>
              </w:rPr>
              <w:fldChar w:fldCharType="end"/>
            </w:r>
          </w:hyperlink>
        </w:p>
        <w:p w14:paraId="3818DC03" w14:textId="77777777" w:rsidR="00C326E0" w:rsidRDefault="00C326E0">
          <w:pPr>
            <w:pStyle w:val="TOC2"/>
            <w:tabs>
              <w:tab w:val="right" w:leader="dot" w:pos="9060"/>
            </w:tabs>
            <w:rPr>
              <w:noProof/>
            </w:rPr>
          </w:pPr>
          <w:hyperlink w:anchor="_Toc222118169" w:history="1">
            <w:r w:rsidRPr="004A25DF">
              <w:rPr>
                <w:rStyle w:val="Hyperlink"/>
                <w:noProof/>
              </w:rPr>
              <w:t>Introduction</w:t>
            </w:r>
            <w:r>
              <w:rPr>
                <w:noProof/>
              </w:rPr>
              <w:tab/>
            </w:r>
            <w:r>
              <w:rPr>
                <w:noProof/>
              </w:rPr>
              <w:fldChar w:fldCharType="begin"/>
            </w:r>
            <w:r>
              <w:rPr>
                <w:noProof/>
              </w:rPr>
              <w:instrText xml:space="preserve"> PAGEREF _Toc222118169 \h </w:instrText>
            </w:r>
            <w:r>
              <w:rPr>
                <w:noProof/>
              </w:rPr>
            </w:r>
            <w:r>
              <w:rPr>
                <w:noProof/>
              </w:rPr>
              <w:fldChar w:fldCharType="separate"/>
            </w:r>
            <w:r>
              <w:rPr>
                <w:noProof/>
              </w:rPr>
              <w:t>19</w:t>
            </w:r>
            <w:r>
              <w:rPr>
                <w:noProof/>
              </w:rPr>
              <w:fldChar w:fldCharType="end"/>
            </w:r>
          </w:hyperlink>
        </w:p>
        <w:p w14:paraId="2CBD29F2" w14:textId="77777777" w:rsidR="00C326E0" w:rsidRDefault="00C326E0">
          <w:pPr>
            <w:pStyle w:val="TOC2"/>
            <w:tabs>
              <w:tab w:val="right" w:leader="dot" w:pos="9060"/>
            </w:tabs>
            <w:rPr>
              <w:noProof/>
            </w:rPr>
          </w:pPr>
          <w:hyperlink w:anchor="_Toc222118170" w:history="1">
            <w:r w:rsidRPr="004A25DF">
              <w:rPr>
                <w:rStyle w:val="Hyperlink"/>
                <w:noProof/>
              </w:rPr>
              <w:t>1.1 Earned Value Management: Foundations and Evolution</w:t>
            </w:r>
            <w:r>
              <w:rPr>
                <w:noProof/>
              </w:rPr>
              <w:tab/>
            </w:r>
            <w:r>
              <w:rPr>
                <w:noProof/>
              </w:rPr>
              <w:fldChar w:fldCharType="begin"/>
            </w:r>
            <w:r>
              <w:rPr>
                <w:noProof/>
              </w:rPr>
              <w:instrText xml:space="preserve"> PAGEREF _Toc222118170 \h </w:instrText>
            </w:r>
            <w:r>
              <w:rPr>
                <w:noProof/>
              </w:rPr>
            </w:r>
            <w:r>
              <w:rPr>
                <w:noProof/>
              </w:rPr>
              <w:fldChar w:fldCharType="separate"/>
            </w:r>
            <w:r>
              <w:rPr>
                <w:noProof/>
              </w:rPr>
              <w:t>19</w:t>
            </w:r>
            <w:r>
              <w:rPr>
                <w:noProof/>
              </w:rPr>
              <w:fldChar w:fldCharType="end"/>
            </w:r>
          </w:hyperlink>
        </w:p>
        <w:p w14:paraId="6FFEEDFF" w14:textId="77777777" w:rsidR="00C326E0" w:rsidRDefault="00C326E0">
          <w:pPr>
            <w:pStyle w:val="TOC3"/>
            <w:tabs>
              <w:tab w:val="right" w:leader="dot" w:pos="9060"/>
            </w:tabs>
            <w:rPr>
              <w:noProof/>
            </w:rPr>
          </w:pPr>
          <w:hyperlink w:anchor="_Toc222118171" w:history="1">
            <w:r w:rsidRPr="004A25DF">
              <w:rPr>
                <w:rStyle w:val="Hyperlink"/>
                <w:noProof/>
              </w:rPr>
              <w:t>1.1.1 Historical Development of EVM</w:t>
            </w:r>
            <w:r>
              <w:rPr>
                <w:noProof/>
              </w:rPr>
              <w:tab/>
            </w:r>
            <w:r>
              <w:rPr>
                <w:noProof/>
              </w:rPr>
              <w:fldChar w:fldCharType="begin"/>
            </w:r>
            <w:r>
              <w:rPr>
                <w:noProof/>
              </w:rPr>
              <w:instrText xml:space="preserve"> PAGEREF _Toc222118171 \h </w:instrText>
            </w:r>
            <w:r>
              <w:rPr>
                <w:noProof/>
              </w:rPr>
            </w:r>
            <w:r>
              <w:rPr>
                <w:noProof/>
              </w:rPr>
              <w:fldChar w:fldCharType="separate"/>
            </w:r>
            <w:r>
              <w:rPr>
                <w:noProof/>
              </w:rPr>
              <w:t>19</w:t>
            </w:r>
            <w:r>
              <w:rPr>
                <w:noProof/>
              </w:rPr>
              <w:fldChar w:fldCharType="end"/>
            </w:r>
          </w:hyperlink>
        </w:p>
        <w:p w14:paraId="21FD3B9C" w14:textId="77777777" w:rsidR="00C326E0" w:rsidRDefault="00C326E0">
          <w:pPr>
            <w:pStyle w:val="TOC3"/>
            <w:tabs>
              <w:tab w:val="right" w:leader="dot" w:pos="9060"/>
            </w:tabs>
            <w:rPr>
              <w:noProof/>
            </w:rPr>
          </w:pPr>
          <w:hyperlink w:anchor="_Toc222118172" w:history="1">
            <w:r w:rsidRPr="004A25DF">
              <w:rPr>
                <w:rStyle w:val="Hyperlink"/>
                <w:noProof/>
              </w:rPr>
              <w:t>1.1.2 Core EVM Metrics and Formulas</w:t>
            </w:r>
            <w:r>
              <w:rPr>
                <w:noProof/>
              </w:rPr>
              <w:tab/>
            </w:r>
            <w:r>
              <w:rPr>
                <w:noProof/>
              </w:rPr>
              <w:fldChar w:fldCharType="begin"/>
            </w:r>
            <w:r>
              <w:rPr>
                <w:noProof/>
              </w:rPr>
              <w:instrText xml:space="preserve"> PAGEREF _Toc222118172 \h </w:instrText>
            </w:r>
            <w:r>
              <w:rPr>
                <w:noProof/>
              </w:rPr>
            </w:r>
            <w:r>
              <w:rPr>
                <w:noProof/>
              </w:rPr>
              <w:fldChar w:fldCharType="separate"/>
            </w:r>
            <w:r>
              <w:rPr>
                <w:noProof/>
              </w:rPr>
              <w:t>20</w:t>
            </w:r>
            <w:r>
              <w:rPr>
                <w:noProof/>
              </w:rPr>
              <w:fldChar w:fldCharType="end"/>
            </w:r>
          </w:hyperlink>
        </w:p>
        <w:p w14:paraId="0AE49FC6" w14:textId="77777777" w:rsidR="00C326E0" w:rsidRDefault="00C326E0">
          <w:pPr>
            <w:pStyle w:val="TOC3"/>
            <w:tabs>
              <w:tab w:val="right" w:leader="dot" w:pos="9060"/>
            </w:tabs>
            <w:rPr>
              <w:noProof/>
            </w:rPr>
          </w:pPr>
          <w:hyperlink w:anchor="_Toc222118173" w:history="1">
            <w:r w:rsidRPr="004A25DF">
              <w:rPr>
                <w:rStyle w:val="Hyperlink"/>
                <w:noProof/>
              </w:rPr>
              <w:t>1.1.3 EVM Forecasting Methods</w:t>
            </w:r>
            <w:r>
              <w:rPr>
                <w:noProof/>
              </w:rPr>
              <w:tab/>
            </w:r>
            <w:r>
              <w:rPr>
                <w:noProof/>
              </w:rPr>
              <w:fldChar w:fldCharType="begin"/>
            </w:r>
            <w:r>
              <w:rPr>
                <w:noProof/>
              </w:rPr>
              <w:instrText xml:space="preserve"> PAGEREF _Toc222118173 \h </w:instrText>
            </w:r>
            <w:r>
              <w:rPr>
                <w:noProof/>
              </w:rPr>
            </w:r>
            <w:r>
              <w:rPr>
                <w:noProof/>
              </w:rPr>
              <w:fldChar w:fldCharType="separate"/>
            </w:r>
            <w:r>
              <w:rPr>
                <w:noProof/>
              </w:rPr>
              <w:t>21</w:t>
            </w:r>
            <w:r>
              <w:rPr>
                <w:noProof/>
              </w:rPr>
              <w:fldChar w:fldCharType="end"/>
            </w:r>
          </w:hyperlink>
        </w:p>
        <w:p w14:paraId="7FD22912" w14:textId="77777777" w:rsidR="00C326E0" w:rsidRDefault="00C326E0">
          <w:pPr>
            <w:pStyle w:val="TOC2"/>
            <w:tabs>
              <w:tab w:val="right" w:leader="dot" w:pos="9060"/>
            </w:tabs>
            <w:rPr>
              <w:noProof/>
            </w:rPr>
          </w:pPr>
          <w:hyperlink w:anchor="_Toc222118174" w:history="1">
            <w:r w:rsidRPr="004A25DF">
              <w:rPr>
                <w:rStyle w:val="Hyperlink"/>
                <w:noProof/>
              </w:rPr>
              <w:t>1.2 Limitations of Deterministic EVM</w:t>
            </w:r>
            <w:r>
              <w:rPr>
                <w:noProof/>
              </w:rPr>
              <w:tab/>
            </w:r>
            <w:r>
              <w:rPr>
                <w:noProof/>
              </w:rPr>
              <w:fldChar w:fldCharType="begin"/>
            </w:r>
            <w:r>
              <w:rPr>
                <w:noProof/>
              </w:rPr>
              <w:instrText xml:space="preserve"> PAGEREF _Toc222118174 \h </w:instrText>
            </w:r>
            <w:r>
              <w:rPr>
                <w:noProof/>
              </w:rPr>
            </w:r>
            <w:r>
              <w:rPr>
                <w:noProof/>
              </w:rPr>
              <w:fldChar w:fldCharType="separate"/>
            </w:r>
            <w:r>
              <w:rPr>
                <w:noProof/>
              </w:rPr>
              <w:t>22</w:t>
            </w:r>
            <w:r>
              <w:rPr>
                <w:noProof/>
              </w:rPr>
              <w:fldChar w:fldCharType="end"/>
            </w:r>
          </w:hyperlink>
        </w:p>
        <w:p w14:paraId="3C7E95F2" w14:textId="77777777" w:rsidR="00C326E0" w:rsidRDefault="00C326E0">
          <w:pPr>
            <w:pStyle w:val="TOC3"/>
            <w:tabs>
              <w:tab w:val="right" w:leader="dot" w:pos="9060"/>
            </w:tabs>
            <w:rPr>
              <w:noProof/>
            </w:rPr>
          </w:pPr>
          <w:hyperlink w:anchor="_Toc222118175" w:history="1">
            <w:r w:rsidRPr="004A25DF">
              <w:rPr>
                <w:rStyle w:val="Hyperlink"/>
                <w:noProof/>
              </w:rPr>
              <w:t>1.2.1 The Problem of Single-Point Estimates</w:t>
            </w:r>
            <w:r>
              <w:rPr>
                <w:noProof/>
              </w:rPr>
              <w:tab/>
            </w:r>
            <w:r>
              <w:rPr>
                <w:noProof/>
              </w:rPr>
              <w:fldChar w:fldCharType="begin"/>
            </w:r>
            <w:r>
              <w:rPr>
                <w:noProof/>
              </w:rPr>
              <w:instrText xml:space="preserve"> PAGEREF _Toc222118175 \h </w:instrText>
            </w:r>
            <w:r>
              <w:rPr>
                <w:noProof/>
              </w:rPr>
            </w:r>
            <w:r>
              <w:rPr>
                <w:noProof/>
              </w:rPr>
              <w:fldChar w:fldCharType="separate"/>
            </w:r>
            <w:r>
              <w:rPr>
                <w:noProof/>
              </w:rPr>
              <w:t>22</w:t>
            </w:r>
            <w:r>
              <w:rPr>
                <w:noProof/>
              </w:rPr>
              <w:fldChar w:fldCharType="end"/>
            </w:r>
          </w:hyperlink>
        </w:p>
        <w:p w14:paraId="5F4B28DF" w14:textId="77777777" w:rsidR="00C326E0" w:rsidRDefault="00C326E0">
          <w:pPr>
            <w:pStyle w:val="TOC3"/>
            <w:tabs>
              <w:tab w:val="right" w:leader="dot" w:pos="9060"/>
            </w:tabs>
            <w:rPr>
              <w:noProof/>
            </w:rPr>
          </w:pPr>
          <w:hyperlink w:anchor="_Toc222118176" w:history="1">
            <w:r w:rsidRPr="004A25DF">
              <w:rPr>
                <w:rStyle w:val="Hyperlink"/>
                <w:noProof/>
              </w:rPr>
              <w:t>1.2.2 Inability to Quantify Forecast Uncertainty</w:t>
            </w:r>
            <w:r>
              <w:rPr>
                <w:noProof/>
              </w:rPr>
              <w:tab/>
            </w:r>
            <w:r>
              <w:rPr>
                <w:noProof/>
              </w:rPr>
              <w:fldChar w:fldCharType="begin"/>
            </w:r>
            <w:r>
              <w:rPr>
                <w:noProof/>
              </w:rPr>
              <w:instrText xml:space="preserve"> PAGEREF _Toc222118176 \h </w:instrText>
            </w:r>
            <w:r>
              <w:rPr>
                <w:noProof/>
              </w:rPr>
            </w:r>
            <w:r>
              <w:rPr>
                <w:noProof/>
              </w:rPr>
              <w:fldChar w:fldCharType="separate"/>
            </w:r>
            <w:r>
              <w:rPr>
                <w:noProof/>
              </w:rPr>
              <w:t>23</w:t>
            </w:r>
            <w:r>
              <w:rPr>
                <w:noProof/>
              </w:rPr>
              <w:fldChar w:fldCharType="end"/>
            </w:r>
          </w:hyperlink>
        </w:p>
        <w:p w14:paraId="616BE98C" w14:textId="77777777" w:rsidR="00C326E0" w:rsidRDefault="00C326E0">
          <w:pPr>
            <w:pStyle w:val="TOC3"/>
            <w:tabs>
              <w:tab w:val="right" w:leader="dot" w:pos="9060"/>
            </w:tabs>
            <w:rPr>
              <w:noProof/>
            </w:rPr>
          </w:pPr>
          <w:hyperlink w:anchor="_Toc222118177" w:history="1">
            <w:r w:rsidRPr="004A25DF">
              <w:rPr>
                <w:rStyle w:val="Hyperlink"/>
                <w:noProof/>
              </w:rPr>
              <w:t>1.2.3 Limitations of Traditional SPI in Late Project Stages</w:t>
            </w:r>
            <w:r>
              <w:rPr>
                <w:noProof/>
              </w:rPr>
              <w:tab/>
            </w:r>
            <w:r>
              <w:rPr>
                <w:noProof/>
              </w:rPr>
              <w:fldChar w:fldCharType="begin"/>
            </w:r>
            <w:r>
              <w:rPr>
                <w:noProof/>
              </w:rPr>
              <w:instrText xml:space="preserve"> PAGEREF _Toc222118177 \h </w:instrText>
            </w:r>
            <w:r>
              <w:rPr>
                <w:noProof/>
              </w:rPr>
            </w:r>
            <w:r>
              <w:rPr>
                <w:noProof/>
              </w:rPr>
              <w:fldChar w:fldCharType="separate"/>
            </w:r>
            <w:r>
              <w:rPr>
                <w:noProof/>
              </w:rPr>
              <w:t>23</w:t>
            </w:r>
            <w:r>
              <w:rPr>
                <w:noProof/>
              </w:rPr>
              <w:fldChar w:fldCharType="end"/>
            </w:r>
          </w:hyperlink>
        </w:p>
        <w:p w14:paraId="03EB8757" w14:textId="77777777" w:rsidR="00C326E0" w:rsidRDefault="00C326E0">
          <w:pPr>
            <w:pStyle w:val="TOC2"/>
            <w:tabs>
              <w:tab w:val="right" w:leader="dot" w:pos="9060"/>
            </w:tabs>
            <w:rPr>
              <w:noProof/>
            </w:rPr>
          </w:pPr>
          <w:hyperlink w:anchor="_Toc222118178" w:history="1">
            <w:r w:rsidRPr="004A25DF">
              <w:rPr>
                <w:rStyle w:val="Hyperlink"/>
                <w:noProof/>
              </w:rPr>
              <w:t>1.3 Monte Carlo Simulation in Project Management</w:t>
            </w:r>
            <w:r>
              <w:rPr>
                <w:noProof/>
              </w:rPr>
              <w:tab/>
            </w:r>
            <w:r>
              <w:rPr>
                <w:noProof/>
              </w:rPr>
              <w:fldChar w:fldCharType="begin"/>
            </w:r>
            <w:r>
              <w:rPr>
                <w:noProof/>
              </w:rPr>
              <w:instrText xml:space="preserve"> PAGEREF _Toc222118178 \h </w:instrText>
            </w:r>
            <w:r>
              <w:rPr>
                <w:noProof/>
              </w:rPr>
            </w:r>
            <w:r>
              <w:rPr>
                <w:noProof/>
              </w:rPr>
              <w:fldChar w:fldCharType="separate"/>
            </w:r>
            <w:r>
              <w:rPr>
                <w:noProof/>
              </w:rPr>
              <w:t>24</w:t>
            </w:r>
            <w:r>
              <w:rPr>
                <w:noProof/>
              </w:rPr>
              <w:fldChar w:fldCharType="end"/>
            </w:r>
          </w:hyperlink>
        </w:p>
        <w:p w14:paraId="7DB3C229" w14:textId="77777777" w:rsidR="00C326E0" w:rsidRDefault="00C326E0">
          <w:pPr>
            <w:pStyle w:val="TOC3"/>
            <w:tabs>
              <w:tab w:val="right" w:leader="dot" w:pos="9060"/>
            </w:tabs>
            <w:rPr>
              <w:noProof/>
            </w:rPr>
          </w:pPr>
          <w:hyperlink w:anchor="_Toc222118179" w:history="1">
            <w:r w:rsidRPr="004A25DF">
              <w:rPr>
                <w:rStyle w:val="Hyperlink"/>
                <w:noProof/>
              </w:rPr>
              <w:t>1.3.1 Theoretical Foundations</w:t>
            </w:r>
            <w:r>
              <w:rPr>
                <w:noProof/>
              </w:rPr>
              <w:tab/>
            </w:r>
            <w:r>
              <w:rPr>
                <w:noProof/>
              </w:rPr>
              <w:fldChar w:fldCharType="begin"/>
            </w:r>
            <w:r>
              <w:rPr>
                <w:noProof/>
              </w:rPr>
              <w:instrText xml:space="preserve"> PAGEREF _Toc222118179 \h </w:instrText>
            </w:r>
            <w:r>
              <w:rPr>
                <w:noProof/>
              </w:rPr>
            </w:r>
            <w:r>
              <w:rPr>
                <w:noProof/>
              </w:rPr>
              <w:fldChar w:fldCharType="separate"/>
            </w:r>
            <w:r>
              <w:rPr>
                <w:noProof/>
              </w:rPr>
              <w:t>24</w:t>
            </w:r>
            <w:r>
              <w:rPr>
                <w:noProof/>
              </w:rPr>
              <w:fldChar w:fldCharType="end"/>
            </w:r>
          </w:hyperlink>
        </w:p>
        <w:p w14:paraId="742C8984" w14:textId="77777777" w:rsidR="00C326E0" w:rsidRDefault="00C326E0">
          <w:pPr>
            <w:pStyle w:val="TOC3"/>
            <w:tabs>
              <w:tab w:val="right" w:leader="dot" w:pos="9060"/>
            </w:tabs>
            <w:rPr>
              <w:noProof/>
            </w:rPr>
          </w:pPr>
          <w:hyperlink w:anchor="_Toc222118180" w:history="1">
            <w:r w:rsidRPr="004A25DF">
              <w:rPr>
                <w:rStyle w:val="Hyperlink"/>
                <w:noProof/>
              </w:rPr>
              <w:t>1.3.2 Application to Project Risk Analysis</w:t>
            </w:r>
            <w:r>
              <w:rPr>
                <w:noProof/>
              </w:rPr>
              <w:tab/>
            </w:r>
            <w:r>
              <w:rPr>
                <w:noProof/>
              </w:rPr>
              <w:fldChar w:fldCharType="begin"/>
            </w:r>
            <w:r>
              <w:rPr>
                <w:noProof/>
              </w:rPr>
              <w:instrText xml:space="preserve"> PAGEREF _Toc222118180 \h </w:instrText>
            </w:r>
            <w:r>
              <w:rPr>
                <w:noProof/>
              </w:rPr>
            </w:r>
            <w:r>
              <w:rPr>
                <w:noProof/>
              </w:rPr>
              <w:fldChar w:fldCharType="separate"/>
            </w:r>
            <w:r>
              <w:rPr>
                <w:noProof/>
              </w:rPr>
              <w:t>24</w:t>
            </w:r>
            <w:r>
              <w:rPr>
                <w:noProof/>
              </w:rPr>
              <w:fldChar w:fldCharType="end"/>
            </w:r>
          </w:hyperlink>
        </w:p>
        <w:p w14:paraId="6BA47913" w14:textId="77777777" w:rsidR="00C326E0" w:rsidRDefault="00C326E0">
          <w:pPr>
            <w:pStyle w:val="TOC3"/>
            <w:tabs>
              <w:tab w:val="right" w:leader="dot" w:pos="9060"/>
            </w:tabs>
            <w:rPr>
              <w:noProof/>
            </w:rPr>
          </w:pPr>
          <w:hyperlink w:anchor="_Toc222118181" w:history="1">
            <w:r w:rsidRPr="004A25DF">
              <w:rPr>
                <w:rStyle w:val="Hyperlink"/>
                <w:noProof/>
              </w:rPr>
              <w:t>1.3.3 Distribution Selection and Parameter Estimation</w:t>
            </w:r>
            <w:r>
              <w:rPr>
                <w:noProof/>
              </w:rPr>
              <w:tab/>
            </w:r>
            <w:r>
              <w:rPr>
                <w:noProof/>
              </w:rPr>
              <w:fldChar w:fldCharType="begin"/>
            </w:r>
            <w:r>
              <w:rPr>
                <w:noProof/>
              </w:rPr>
              <w:instrText xml:space="preserve"> PAGEREF _Toc222118181 \h </w:instrText>
            </w:r>
            <w:r>
              <w:rPr>
                <w:noProof/>
              </w:rPr>
            </w:r>
            <w:r>
              <w:rPr>
                <w:noProof/>
              </w:rPr>
              <w:fldChar w:fldCharType="separate"/>
            </w:r>
            <w:r>
              <w:rPr>
                <w:noProof/>
              </w:rPr>
              <w:t>25</w:t>
            </w:r>
            <w:r>
              <w:rPr>
                <w:noProof/>
              </w:rPr>
              <w:fldChar w:fldCharType="end"/>
            </w:r>
          </w:hyperlink>
        </w:p>
        <w:p w14:paraId="1FC5ABF1" w14:textId="77777777" w:rsidR="00C326E0" w:rsidRDefault="00C326E0">
          <w:pPr>
            <w:pStyle w:val="TOC2"/>
            <w:tabs>
              <w:tab w:val="right" w:leader="dot" w:pos="9060"/>
            </w:tabs>
            <w:rPr>
              <w:noProof/>
            </w:rPr>
          </w:pPr>
          <w:hyperlink w:anchor="_Toc222118182" w:history="1">
            <w:r w:rsidRPr="004A25DF">
              <w:rPr>
                <w:rStyle w:val="Hyperlink"/>
                <w:noProof/>
              </w:rPr>
              <w:t>1.4 Stochastic Earned Value Management</w:t>
            </w:r>
            <w:r>
              <w:rPr>
                <w:noProof/>
              </w:rPr>
              <w:tab/>
            </w:r>
            <w:r>
              <w:rPr>
                <w:noProof/>
              </w:rPr>
              <w:fldChar w:fldCharType="begin"/>
            </w:r>
            <w:r>
              <w:rPr>
                <w:noProof/>
              </w:rPr>
              <w:instrText xml:space="preserve"> PAGEREF _Toc222118182 \h </w:instrText>
            </w:r>
            <w:r>
              <w:rPr>
                <w:noProof/>
              </w:rPr>
            </w:r>
            <w:r>
              <w:rPr>
                <w:noProof/>
              </w:rPr>
              <w:fldChar w:fldCharType="separate"/>
            </w:r>
            <w:r>
              <w:rPr>
                <w:noProof/>
              </w:rPr>
              <w:t>26</w:t>
            </w:r>
            <w:r>
              <w:rPr>
                <w:noProof/>
              </w:rPr>
              <w:fldChar w:fldCharType="end"/>
            </w:r>
          </w:hyperlink>
        </w:p>
        <w:p w14:paraId="7D61EE86" w14:textId="77777777" w:rsidR="00C326E0" w:rsidRDefault="00C326E0">
          <w:pPr>
            <w:pStyle w:val="TOC3"/>
            <w:tabs>
              <w:tab w:val="right" w:leader="dot" w:pos="9060"/>
            </w:tabs>
            <w:rPr>
              <w:noProof/>
            </w:rPr>
          </w:pPr>
          <w:hyperlink w:anchor="_Toc222118183" w:history="1">
            <w:r w:rsidRPr="004A25DF">
              <w:rPr>
                <w:rStyle w:val="Hyperlink"/>
                <w:noProof/>
              </w:rPr>
              <w:t>1.4.1 Conceptual Foundations of SEVM</w:t>
            </w:r>
            <w:r>
              <w:rPr>
                <w:noProof/>
              </w:rPr>
              <w:tab/>
            </w:r>
            <w:r>
              <w:rPr>
                <w:noProof/>
              </w:rPr>
              <w:fldChar w:fldCharType="begin"/>
            </w:r>
            <w:r>
              <w:rPr>
                <w:noProof/>
              </w:rPr>
              <w:instrText xml:space="preserve"> PAGEREF _Toc222118183 \h </w:instrText>
            </w:r>
            <w:r>
              <w:rPr>
                <w:noProof/>
              </w:rPr>
            </w:r>
            <w:r>
              <w:rPr>
                <w:noProof/>
              </w:rPr>
              <w:fldChar w:fldCharType="separate"/>
            </w:r>
            <w:r>
              <w:rPr>
                <w:noProof/>
              </w:rPr>
              <w:t>26</w:t>
            </w:r>
            <w:r>
              <w:rPr>
                <w:noProof/>
              </w:rPr>
              <w:fldChar w:fldCharType="end"/>
            </w:r>
          </w:hyperlink>
        </w:p>
        <w:p w14:paraId="310890CD" w14:textId="77777777" w:rsidR="00C326E0" w:rsidRDefault="00C326E0">
          <w:pPr>
            <w:pStyle w:val="TOC3"/>
            <w:tabs>
              <w:tab w:val="right" w:leader="dot" w:pos="9060"/>
            </w:tabs>
            <w:rPr>
              <w:noProof/>
            </w:rPr>
          </w:pPr>
          <w:hyperlink w:anchor="_Toc222118184" w:history="1">
            <w:r w:rsidRPr="004A25DF">
              <w:rPr>
                <w:rStyle w:val="Hyperlink"/>
                <w:noProof/>
              </w:rPr>
              <w:t>1.4.2 Key Contributions to SEVM Research</w:t>
            </w:r>
            <w:r>
              <w:rPr>
                <w:noProof/>
              </w:rPr>
              <w:tab/>
            </w:r>
            <w:r>
              <w:rPr>
                <w:noProof/>
              </w:rPr>
              <w:fldChar w:fldCharType="begin"/>
            </w:r>
            <w:r>
              <w:rPr>
                <w:noProof/>
              </w:rPr>
              <w:instrText xml:space="preserve"> PAGEREF _Toc222118184 \h </w:instrText>
            </w:r>
            <w:r>
              <w:rPr>
                <w:noProof/>
              </w:rPr>
            </w:r>
            <w:r>
              <w:rPr>
                <w:noProof/>
              </w:rPr>
              <w:fldChar w:fldCharType="separate"/>
            </w:r>
            <w:r>
              <w:rPr>
                <w:noProof/>
              </w:rPr>
              <w:t>27</w:t>
            </w:r>
            <w:r>
              <w:rPr>
                <w:noProof/>
              </w:rPr>
              <w:fldChar w:fldCharType="end"/>
            </w:r>
          </w:hyperlink>
        </w:p>
        <w:p w14:paraId="30A7E7B5" w14:textId="77777777" w:rsidR="00C326E0" w:rsidRDefault="00C326E0">
          <w:pPr>
            <w:pStyle w:val="TOC3"/>
            <w:tabs>
              <w:tab w:val="right" w:leader="dot" w:pos="9060"/>
            </w:tabs>
            <w:rPr>
              <w:noProof/>
            </w:rPr>
          </w:pPr>
          <w:hyperlink w:anchor="_Toc222118185" w:history="1">
            <w:r w:rsidRPr="004A25DF">
              <w:rPr>
                <w:rStyle w:val="Hyperlink"/>
                <w:noProof/>
              </w:rPr>
              <w:t>1.4.3 Research Gaps and Opportunities</w:t>
            </w:r>
            <w:r>
              <w:rPr>
                <w:noProof/>
              </w:rPr>
              <w:tab/>
            </w:r>
            <w:r>
              <w:rPr>
                <w:noProof/>
              </w:rPr>
              <w:fldChar w:fldCharType="begin"/>
            </w:r>
            <w:r>
              <w:rPr>
                <w:noProof/>
              </w:rPr>
              <w:instrText xml:space="preserve"> PAGEREF _Toc222118185 \h </w:instrText>
            </w:r>
            <w:r>
              <w:rPr>
                <w:noProof/>
              </w:rPr>
            </w:r>
            <w:r>
              <w:rPr>
                <w:noProof/>
              </w:rPr>
              <w:fldChar w:fldCharType="separate"/>
            </w:r>
            <w:r>
              <w:rPr>
                <w:noProof/>
              </w:rPr>
              <w:t>28</w:t>
            </w:r>
            <w:r>
              <w:rPr>
                <w:noProof/>
              </w:rPr>
              <w:fldChar w:fldCharType="end"/>
            </w:r>
          </w:hyperlink>
        </w:p>
        <w:p w14:paraId="3470DF6D" w14:textId="77777777" w:rsidR="00C326E0" w:rsidRDefault="00C326E0">
          <w:pPr>
            <w:pStyle w:val="TOC2"/>
            <w:tabs>
              <w:tab w:val="right" w:leader="dot" w:pos="9060"/>
            </w:tabs>
            <w:rPr>
              <w:noProof/>
            </w:rPr>
          </w:pPr>
          <w:hyperlink w:anchor="_Toc222118186" w:history="1">
            <w:r w:rsidRPr="004A25DF">
              <w:rPr>
                <w:rStyle w:val="Hyperlink"/>
                <w:noProof/>
              </w:rPr>
              <w:t>Conclusion of Chapter 1</w:t>
            </w:r>
            <w:r>
              <w:rPr>
                <w:noProof/>
              </w:rPr>
              <w:tab/>
            </w:r>
            <w:r>
              <w:rPr>
                <w:noProof/>
              </w:rPr>
              <w:fldChar w:fldCharType="begin"/>
            </w:r>
            <w:r>
              <w:rPr>
                <w:noProof/>
              </w:rPr>
              <w:instrText xml:space="preserve"> PAGEREF _Toc222118186 \h </w:instrText>
            </w:r>
            <w:r>
              <w:rPr>
                <w:noProof/>
              </w:rPr>
            </w:r>
            <w:r>
              <w:rPr>
                <w:noProof/>
              </w:rPr>
              <w:fldChar w:fldCharType="separate"/>
            </w:r>
            <w:r>
              <w:rPr>
                <w:noProof/>
              </w:rPr>
              <w:t>29</w:t>
            </w:r>
            <w:r>
              <w:rPr>
                <w:noProof/>
              </w:rPr>
              <w:fldChar w:fldCharType="end"/>
            </w:r>
          </w:hyperlink>
        </w:p>
        <w:p w14:paraId="693815D0" w14:textId="77777777" w:rsidR="00C326E0" w:rsidRDefault="00C326E0">
          <w:pPr>
            <w:pStyle w:val="TOC1"/>
            <w:tabs>
              <w:tab w:val="right" w:leader="dot" w:pos="9060"/>
            </w:tabs>
            <w:rPr>
              <w:noProof/>
            </w:rPr>
          </w:pPr>
          <w:hyperlink w:anchor="_Toc222118187" w:history="1">
            <w:r w:rsidRPr="004A25DF">
              <w:rPr>
                <w:rStyle w:val="Hyperlink"/>
                <w:noProof/>
              </w:rPr>
              <w:t>Chapter 2: Development of the Analytical Framework and Hypotheses</w:t>
            </w:r>
            <w:r>
              <w:rPr>
                <w:noProof/>
              </w:rPr>
              <w:tab/>
            </w:r>
            <w:r>
              <w:rPr>
                <w:noProof/>
              </w:rPr>
              <w:fldChar w:fldCharType="begin"/>
            </w:r>
            <w:r>
              <w:rPr>
                <w:noProof/>
              </w:rPr>
              <w:instrText xml:space="preserve"> PAGEREF _Toc222118187 \h </w:instrText>
            </w:r>
            <w:r>
              <w:rPr>
                <w:noProof/>
              </w:rPr>
            </w:r>
            <w:r>
              <w:rPr>
                <w:noProof/>
              </w:rPr>
              <w:fldChar w:fldCharType="separate"/>
            </w:r>
            <w:r>
              <w:rPr>
                <w:noProof/>
              </w:rPr>
              <w:t>30</w:t>
            </w:r>
            <w:r>
              <w:rPr>
                <w:noProof/>
              </w:rPr>
              <w:fldChar w:fldCharType="end"/>
            </w:r>
          </w:hyperlink>
        </w:p>
        <w:p w14:paraId="27A9B5C3" w14:textId="77777777" w:rsidR="00C326E0" w:rsidRDefault="00C326E0">
          <w:pPr>
            <w:pStyle w:val="TOC2"/>
            <w:tabs>
              <w:tab w:val="right" w:leader="dot" w:pos="9060"/>
            </w:tabs>
            <w:rPr>
              <w:noProof/>
            </w:rPr>
          </w:pPr>
          <w:hyperlink w:anchor="_Toc222118188" w:history="1">
            <w:r w:rsidRPr="004A25DF">
              <w:rPr>
                <w:rStyle w:val="Hyperlink"/>
                <w:noProof/>
              </w:rPr>
              <w:t>Introduction</w:t>
            </w:r>
            <w:r>
              <w:rPr>
                <w:noProof/>
              </w:rPr>
              <w:tab/>
            </w:r>
            <w:r>
              <w:rPr>
                <w:noProof/>
              </w:rPr>
              <w:fldChar w:fldCharType="begin"/>
            </w:r>
            <w:r>
              <w:rPr>
                <w:noProof/>
              </w:rPr>
              <w:instrText xml:space="preserve"> PAGEREF _Toc222118188 \h </w:instrText>
            </w:r>
            <w:r>
              <w:rPr>
                <w:noProof/>
              </w:rPr>
            </w:r>
            <w:r>
              <w:rPr>
                <w:noProof/>
              </w:rPr>
              <w:fldChar w:fldCharType="separate"/>
            </w:r>
            <w:r>
              <w:rPr>
                <w:noProof/>
              </w:rPr>
              <w:t>30</w:t>
            </w:r>
            <w:r>
              <w:rPr>
                <w:noProof/>
              </w:rPr>
              <w:fldChar w:fldCharType="end"/>
            </w:r>
          </w:hyperlink>
        </w:p>
        <w:p w14:paraId="34AED494" w14:textId="77777777" w:rsidR="00C326E0" w:rsidRDefault="00C326E0">
          <w:pPr>
            <w:pStyle w:val="TOC2"/>
            <w:tabs>
              <w:tab w:val="right" w:leader="dot" w:pos="9060"/>
            </w:tabs>
            <w:rPr>
              <w:noProof/>
            </w:rPr>
          </w:pPr>
          <w:hyperlink w:anchor="_Toc222118189" w:history="1">
            <w:r w:rsidRPr="004A25DF">
              <w:rPr>
                <w:rStyle w:val="Hyperlink"/>
                <w:noProof/>
              </w:rPr>
              <w:t>2.1 Construction of the Conceptual Framework</w:t>
            </w:r>
            <w:r>
              <w:rPr>
                <w:noProof/>
              </w:rPr>
              <w:tab/>
            </w:r>
            <w:r>
              <w:rPr>
                <w:noProof/>
              </w:rPr>
              <w:fldChar w:fldCharType="begin"/>
            </w:r>
            <w:r>
              <w:rPr>
                <w:noProof/>
              </w:rPr>
              <w:instrText xml:space="preserve"> PAGEREF _Toc222118189 \h </w:instrText>
            </w:r>
            <w:r>
              <w:rPr>
                <w:noProof/>
              </w:rPr>
            </w:r>
            <w:r>
              <w:rPr>
                <w:noProof/>
              </w:rPr>
              <w:fldChar w:fldCharType="separate"/>
            </w:r>
            <w:r>
              <w:rPr>
                <w:noProof/>
              </w:rPr>
              <w:t>30</w:t>
            </w:r>
            <w:r>
              <w:rPr>
                <w:noProof/>
              </w:rPr>
              <w:fldChar w:fldCharType="end"/>
            </w:r>
          </w:hyperlink>
        </w:p>
        <w:p w14:paraId="321E0A55" w14:textId="77777777" w:rsidR="00C326E0" w:rsidRDefault="00C326E0">
          <w:pPr>
            <w:pStyle w:val="TOC3"/>
            <w:tabs>
              <w:tab w:val="right" w:leader="dot" w:pos="9060"/>
            </w:tabs>
            <w:rPr>
              <w:noProof/>
            </w:rPr>
          </w:pPr>
          <w:hyperlink w:anchor="_Toc222118190" w:history="1">
            <w:r w:rsidRPr="004A25DF">
              <w:rPr>
                <w:rStyle w:val="Hyperlink"/>
                <w:noProof/>
              </w:rPr>
              <w:t>2.1.1 Identification of Key Variables</w:t>
            </w:r>
            <w:r>
              <w:rPr>
                <w:noProof/>
              </w:rPr>
              <w:tab/>
            </w:r>
            <w:r>
              <w:rPr>
                <w:noProof/>
              </w:rPr>
              <w:fldChar w:fldCharType="begin"/>
            </w:r>
            <w:r>
              <w:rPr>
                <w:noProof/>
              </w:rPr>
              <w:instrText xml:space="preserve"> PAGEREF _Toc222118190 \h </w:instrText>
            </w:r>
            <w:r>
              <w:rPr>
                <w:noProof/>
              </w:rPr>
            </w:r>
            <w:r>
              <w:rPr>
                <w:noProof/>
              </w:rPr>
              <w:fldChar w:fldCharType="separate"/>
            </w:r>
            <w:r>
              <w:rPr>
                <w:noProof/>
              </w:rPr>
              <w:t>30</w:t>
            </w:r>
            <w:r>
              <w:rPr>
                <w:noProof/>
              </w:rPr>
              <w:fldChar w:fldCharType="end"/>
            </w:r>
          </w:hyperlink>
        </w:p>
        <w:p w14:paraId="457F2D2E" w14:textId="77777777" w:rsidR="00C326E0" w:rsidRDefault="00C326E0">
          <w:pPr>
            <w:pStyle w:val="TOC3"/>
            <w:tabs>
              <w:tab w:val="right" w:leader="dot" w:pos="9060"/>
            </w:tabs>
            <w:rPr>
              <w:noProof/>
            </w:rPr>
          </w:pPr>
          <w:hyperlink w:anchor="_Toc222118191" w:history="1">
            <w:r w:rsidRPr="004A25DF">
              <w:rPr>
                <w:rStyle w:val="Hyperlink"/>
                <w:noProof/>
              </w:rPr>
              <w:t>2.1.2 Conceptual Model</w:t>
            </w:r>
            <w:r>
              <w:rPr>
                <w:noProof/>
              </w:rPr>
              <w:tab/>
            </w:r>
            <w:r>
              <w:rPr>
                <w:noProof/>
              </w:rPr>
              <w:fldChar w:fldCharType="begin"/>
            </w:r>
            <w:r>
              <w:rPr>
                <w:noProof/>
              </w:rPr>
              <w:instrText xml:space="preserve"> PAGEREF _Toc222118191 \h </w:instrText>
            </w:r>
            <w:r>
              <w:rPr>
                <w:noProof/>
              </w:rPr>
            </w:r>
            <w:r>
              <w:rPr>
                <w:noProof/>
              </w:rPr>
              <w:fldChar w:fldCharType="separate"/>
            </w:r>
            <w:r>
              <w:rPr>
                <w:noProof/>
              </w:rPr>
              <w:t>31</w:t>
            </w:r>
            <w:r>
              <w:rPr>
                <w:noProof/>
              </w:rPr>
              <w:fldChar w:fldCharType="end"/>
            </w:r>
          </w:hyperlink>
        </w:p>
        <w:p w14:paraId="3AF5106F" w14:textId="77777777" w:rsidR="00C326E0" w:rsidRDefault="00C326E0">
          <w:pPr>
            <w:pStyle w:val="TOC2"/>
            <w:tabs>
              <w:tab w:val="right" w:leader="dot" w:pos="9060"/>
            </w:tabs>
            <w:rPr>
              <w:noProof/>
            </w:rPr>
          </w:pPr>
          <w:hyperlink w:anchor="_Toc222118192" w:history="1">
            <w:r w:rsidRPr="004A25DF">
              <w:rPr>
                <w:rStyle w:val="Hyperlink"/>
                <w:noProof/>
              </w:rPr>
              <w:t>2.2 Research Hypotheses</w:t>
            </w:r>
            <w:r>
              <w:rPr>
                <w:noProof/>
              </w:rPr>
              <w:tab/>
            </w:r>
            <w:r>
              <w:rPr>
                <w:noProof/>
              </w:rPr>
              <w:fldChar w:fldCharType="begin"/>
            </w:r>
            <w:r>
              <w:rPr>
                <w:noProof/>
              </w:rPr>
              <w:instrText xml:space="preserve"> PAGEREF _Toc222118192 \h </w:instrText>
            </w:r>
            <w:r>
              <w:rPr>
                <w:noProof/>
              </w:rPr>
            </w:r>
            <w:r>
              <w:rPr>
                <w:noProof/>
              </w:rPr>
              <w:fldChar w:fldCharType="separate"/>
            </w:r>
            <w:r>
              <w:rPr>
                <w:noProof/>
              </w:rPr>
              <w:t>32</w:t>
            </w:r>
            <w:r>
              <w:rPr>
                <w:noProof/>
              </w:rPr>
              <w:fldChar w:fldCharType="end"/>
            </w:r>
          </w:hyperlink>
        </w:p>
        <w:p w14:paraId="66843A2E" w14:textId="77777777" w:rsidR="00C326E0" w:rsidRDefault="00C326E0">
          <w:pPr>
            <w:pStyle w:val="TOC3"/>
            <w:tabs>
              <w:tab w:val="right" w:leader="dot" w:pos="9060"/>
            </w:tabs>
            <w:rPr>
              <w:noProof/>
            </w:rPr>
          </w:pPr>
          <w:hyperlink w:anchor="_Toc222118193" w:history="1">
            <w:r w:rsidRPr="004A25DF">
              <w:rPr>
                <w:rStyle w:val="Hyperlink"/>
                <w:noProof/>
              </w:rPr>
              <w:t>2.2.1 Hypotheses Related to Forecast Accuracy</w:t>
            </w:r>
            <w:r>
              <w:rPr>
                <w:noProof/>
              </w:rPr>
              <w:tab/>
            </w:r>
            <w:r>
              <w:rPr>
                <w:noProof/>
              </w:rPr>
              <w:fldChar w:fldCharType="begin"/>
            </w:r>
            <w:r>
              <w:rPr>
                <w:noProof/>
              </w:rPr>
              <w:instrText xml:space="preserve"> PAGEREF _Toc222118193 \h </w:instrText>
            </w:r>
            <w:r>
              <w:rPr>
                <w:noProof/>
              </w:rPr>
            </w:r>
            <w:r>
              <w:rPr>
                <w:noProof/>
              </w:rPr>
              <w:fldChar w:fldCharType="separate"/>
            </w:r>
            <w:r>
              <w:rPr>
                <w:noProof/>
              </w:rPr>
              <w:t>32</w:t>
            </w:r>
            <w:r>
              <w:rPr>
                <w:noProof/>
              </w:rPr>
              <w:fldChar w:fldCharType="end"/>
            </w:r>
          </w:hyperlink>
        </w:p>
        <w:p w14:paraId="79B8D7F7" w14:textId="77777777" w:rsidR="00C326E0" w:rsidRDefault="00C326E0">
          <w:pPr>
            <w:pStyle w:val="TOC3"/>
            <w:tabs>
              <w:tab w:val="right" w:leader="dot" w:pos="9060"/>
            </w:tabs>
            <w:rPr>
              <w:noProof/>
            </w:rPr>
          </w:pPr>
          <w:hyperlink w:anchor="_Toc222118194" w:history="1">
            <w:r w:rsidRPr="004A25DF">
              <w:rPr>
                <w:rStyle w:val="Hyperlink"/>
                <w:noProof/>
              </w:rPr>
              <w:t>2.2.2 Hypotheses Related to Moderating Effects</w:t>
            </w:r>
            <w:r>
              <w:rPr>
                <w:noProof/>
              </w:rPr>
              <w:tab/>
            </w:r>
            <w:r>
              <w:rPr>
                <w:noProof/>
              </w:rPr>
              <w:fldChar w:fldCharType="begin"/>
            </w:r>
            <w:r>
              <w:rPr>
                <w:noProof/>
              </w:rPr>
              <w:instrText xml:space="preserve"> PAGEREF _Toc222118194 \h </w:instrText>
            </w:r>
            <w:r>
              <w:rPr>
                <w:noProof/>
              </w:rPr>
            </w:r>
            <w:r>
              <w:rPr>
                <w:noProof/>
              </w:rPr>
              <w:fldChar w:fldCharType="separate"/>
            </w:r>
            <w:r>
              <w:rPr>
                <w:noProof/>
              </w:rPr>
              <w:t>33</w:t>
            </w:r>
            <w:r>
              <w:rPr>
                <w:noProof/>
              </w:rPr>
              <w:fldChar w:fldCharType="end"/>
            </w:r>
          </w:hyperlink>
        </w:p>
        <w:p w14:paraId="43421617" w14:textId="77777777" w:rsidR="00C326E0" w:rsidRDefault="00C326E0">
          <w:pPr>
            <w:pStyle w:val="TOC3"/>
            <w:tabs>
              <w:tab w:val="right" w:leader="dot" w:pos="9060"/>
            </w:tabs>
            <w:rPr>
              <w:noProof/>
            </w:rPr>
          </w:pPr>
          <w:hyperlink w:anchor="_Toc222118195" w:history="1">
            <w:r w:rsidRPr="004A25DF">
              <w:rPr>
                <w:rStyle w:val="Hyperlink"/>
                <w:noProof/>
              </w:rPr>
              <w:t>2.2.3 Summary of Hypotheses</w:t>
            </w:r>
            <w:r>
              <w:rPr>
                <w:noProof/>
              </w:rPr>
              <w:tab/>
            </w:r>
            <w:r>
              <w:rPr>
                <w:noProof/>
              </w:rPr>
              <w:fldChar w:fldCharType="begin"/>
            </w:r>
            <w:r>
              <w:rPr>
                <w:noProof/>
              </w:rPr>
              <w:instrText xml:space="preserve"> PAGEREF _Toc222118195 \h </w:instrText>
            </w:r>
            <w:r>
              <w:rPr>
                <w:noProof/>
              </w:rPr>
            </w:r>
            <w:r>
              <w:rPr>
                <w:noProof/>
              </w:rPr>
              <w:fldChar w:fldCharType="separate"/>
            </w:r>
            <w:r>
              <w:rPr>
                <w:noProof/>
              </w:rPr>
              <w:t>33</w:t>
            </w:r>
            <w:r>
              <w:rPr>
                <w:noProof/>
              </w:rPr>
              <w:fldChar w:fldCharType="end"/>
            </w:r>
          </w:hyperlink>
        </w:p>
        <w:p w14:paraId="595657D5" w14:textId="77777777" w:rsidR="00C326E0" w:rsidRDefault="00C326E0">
          <w:pPr>
            <w:pStyle w:val="TOC2"/>
            <w:tabs>
              <w:tab w:val="right" w:leader="dot" w:pos="9060"/>
            </w:tabs>
            <w:rPr>
              <w:noProof/>
            </w:rPr>
          </w:pPr>
          <w:hyperlink w:anchor="_Toc222118196" w:history="1">
            <w:r w:rsidRPr="004A25DF">
              <w:rPr>
                <w:rStyle w:val="Hyperlink"/>
                <w:noProof/>
              </w:rPr>
              <w:t>Conclusion of Chapter 2</w:t>
            </w:r>
            <w:r>
              <w:rPr>
                <w:noProof/>
              </w:rPr>
              <w:tab/>
            </w:r>
            <w:r>
              <w:rPr>
                <w:noProof/>
              </w:rPr>
              <w:fldChar w:fldCharType="begin"/>
            </w:r>
            <w:r>
              <w:rPr>
                <w:noProof/>
              </w:rPr>
              <w:instrText xml:space="preserve"> PAGEREF _Toc222118196 \h </w:instrText>
            </w:r>
            <w:r>
              <w:rPr>
                <w:noProof/>
              </w:rPr>
            </w:r>
            <w:r>
              <w:rPr>
                <w:noProof/>
              </w:rPr>
              <w:fldChar w:fldCharType="separate"/>
            </w:r>
            <w:r>
              <w:rPr>
                <w:noProof/>
              </w:rPr>
              <w:t>34</w:t>
            </w:r>
            <w:r>
              <w:rPr>
                <w:noProof/>
              </w:rPr>
              <w:fldChar w:fldCharType="end"/>
            </w:r>
          </w:hyperlink>
        </w:p>
        <w:p w14:paraId="60745A4C" w14:textId="77777777" w:rsidR="00C326E0" w:rsidRDefault="00C326E0">
          <w:pPr>
            <w:pStyle w:val="TOC2"/>
            <w:tabs>
              <w:tab w:val="right" w:leader="dot" w:pos="9060"/>
            </w:tabs>
            <w:rPr>
              <w:noProof/>
            </w:rPr>
          </w:pPr>
          <w:hyperlink w:anchor="_Toc222118197" w:history="1">
            <w:r w:rsidRPr="004A25DF">
              <w:rPr>
                <w:rStyle w:val="Hyperlink"/>
                <w:noProof/>
              </w:rPr>
              <w:t>Conclusion of Part 1</w:t>
            </w:r>
            <w:r>
              <w:rPr>
                <w:noProof/>
              </w:rPr>
              <w:tab/>
            </w:r>
            <w:r>
              <w:rPr>
                <w:noProof/>
              </w:rPr>
              <w:fldChar w:fldCharType="begin"/>
            </w:r>
            <w:r>
              <w:rPr>
                <w:noProof/>
              </w:rPr>
              <w:instrText xml:space="preserve"> PAGEREF _Toc222118197 \h </w:instrText>
            </w:r>
            <w:r>
              <w:rPr>
                <w:noProof/>
              </w:rPr>
            </w:r>
            <w:r>
              <w:rPr>
                <w:noProof/>
              </w:rPr>
              <w:fldChar w:fldCharType="separate"/>
            </w:r>
            <w:r>
              <w:rPr>
                <w:noProof/>
              </w:rPr>
              <w:t>34</w:t>
            </w:r>
            <w:r>
              <w:rPr>
                <w:noProof/>
              </w:rPr>
              <w:fldChar w:fldCharType="end"/>
            </w:r>
          </w:hyperlink>
        </w:p>
        <w:p w14:paraId="6AB9003B" w14:textId="77777777" w:rsidR="00C326E0" w:rsidRDefault="00C326E0">
          <w:pPr>
            <w:pStyle w:val="TOC1"/>
            <w:tabs>
              <w:tab w:val="right" w:leader="dot" w:pos="9060"/>
            </w:tabs>
            <w:rPr>
              <w:noProof/>
            </w:rPr>
          </w:pPr>
          <w:hyperlink w:anchor="_Toc222118198" w:history="1">
            <w:r w:rsidRPr="004A25DF">
              <w:rPr>
                <w:rStyle w:val="Hyperlink"/>
                <w:noProof/>
              </w:rPr>
              <w:t>PART 2: EMPIRICAL STUDY</w:t>
            </w:r>
            <w:r>
              <w:rPr>
                <w:noProof/>
              </w:rPr>
              <w:tab/>
            </w:r>
            <w:r>
              <w:rPr>
                <w:noProof/>
              </w:rPr>
              <w:fldChar w:fldCharType="begin"/>
            </w:r>
            <w:r>
              <w:rPr>
                <w:noProof/>
              </w:rPr>
              <w:instrText xml:space="preserve"> PAGEREF _Toc222118198 \h </w:instrText>
            </w:r>
            <w:r>
              <w:rPr>
                <w:noProof/>
              </w:rPr>
            </w:r>
            <w:r>
              <w:rPr>
                <w:noProof/>
              </w:rPr>
              <w:fldChar w:fldCharType="separate"/>
            </w:r>
            <w:r>
              <w:rPr>
                <w:noProof/>
              </w:rPr>
              <w:t>36</w:t>
            </w:r>
            <w:r>
              <w:rPr>
                <w:noProof/>
              </w:rPr>
              <w:fldChar w:fldCharType="end"/>
            </w:r>
          </w:hyperlink>
        </w:p>
        <w:p w14:paraId="564AC37B" w14:textId="77777777" w:rsidR="00C326E0" w:rsidRDefault="00C326E0">
          <w:pPr>
            <w:pStyle w:val="TOC2"/>
            <w:tabs>
              <w:tab w:val="right" w:leader="dot" w:pos="9060"/>
            </w:tabs>
            <w:rPr>
              <w:noProof/>
            </w:rPr>
          </w:pPr>
          <w:hyperlink w:anchor="_Toc222118199" w:history="1">
            <w:r w:rsidRPr="004A25DF">
              <w:rPr>
                <w:rStyle w:val="Hyperlink"/>
                <w:noProof/>
              </w:rPr>
              <w:t>Introduction to Part 2</w:t>
            </w:r>
            <w:r>
              <w:rPr>
                <w:noProof/>
              </w:rPr>
              <w:tab/>
            </w:r>
            <w:r>
              <w:rPr>
                <w:noProof/>
              </w:rPr>
              <w:fldChar w:fldCharType="begin"/>
            </w:r>
            <w:r>
              <w:rPr>
                <w:noProof/>
              </w:rPr>
              <w:instrText xml:space="preserve"> PAGEREF _Toc222118199 \h </w:instrText>
            </w:r>
            <w:r>
              <w:rPr>
                <w:noProof/>
              </w:rPr>
            </w:r>
            <w:r>
              <w:rPr>
                <w:noProof/>
              </w:rPr>
              <w:fldChar w:fldCharType="separate"/>
            </w:r>
            <w:r>
              <w:rPr>
                <w:noProof/>
              </w:rPr>
              <w:t>36</w:t>
            </w:r>
            <w:r>
              <w:rPr>
                <w:noProof/>
              </w:rPr>
              <w:fldChar w:fldCharType="end"/>
            </w:r>
          </w:hyperlink>
        </w:p>
        <w:p w14:paraId="0D3A1CAE" w14:textId="77777777" w:rsidR="00C326E0" w:rsidRDefault="00C326E0">
          <w:pPr>
            <w:pStyle w:val="TOC2"/>
            <w:tabs>
              <w:tab w:val="right" w:leader="dot" w:pos="9060"/>
            </w:tabs>
            <w:rPr>
              <w:noProof/>
            </w:rPr>
          </w:pPr>
          <w:hyperlink w:anchor="_Toc222118200" w:history="1">
            <w:r w:rsidRPr="004A25DF">
              <w:rPr>
                <w:rStyle w:val="Hyperlink"/>
                <w:noProof/>
              </w:rPr>
              <w:t>Context: The EPC Industry</w:t>
            </w:r>
            <w:r>
              <w:rPr>
                <w:noProof/>
              </w:rPr>
              <w:tab/>
            </w:r>
            <w:r>
              <w:rPr>
                <w:noProof/>
              </w:rPr>
              <w:fldChar w:fldCharType="begin"/>
            </w:r>
            <w:r>
              <w:rPr>
                <w:noProof/>
              </w:rPr>
              <w:instrText xml:space="preserve"> PAGEREF _Toc222118200 \h </w:instrText>
            </w:r>
            <w:r>
              <w:rPr>
                <w:noProof/>
              </w:rPr>
            </w:r>
            <w:r>
              <w:rPr>
                <w:noProof/>
              </w:rPr>
              <w:fldChar w:fldCharType="separate"/>
            </w:r>
            <w:r>
              <w:rPr>
                <w:noProof/>
              </w:rPr>
              <w:t>36</w:t>
            </w:r>
            <w:r>
              <w:rPr>
                <w:noProof/>
              </w:rPr>
              <w:fldChar w:fldCharType="end"/>
            </w:r>
          </w:hyperlink>
        </w:p>
        <w:p w14:paraId="096AEE45" w14:textId="77777777" w:rsidR="00C326E0" w:rsidRDefault="00C326E0">
          <w:pPr>
            <w:pStyle w:val="TOC1"/>
            <w:tabs>
              <w:tab w:val="right" w:leader="dot" w:pos="9060"/>
            </w:tabs>
            <w:rPr>
              <w:noProof/>
            </w:rPr>
          </w:pPr>
          <w:hyperlink w:anchor="_Toc222118201" w:history="1">
            <w:r w:rsidRPr="004A25DF">
              <w:rPr>
                <w:rStyle w:val="Hyperlink"/>
                <w:noProof/>
              </w:rPr>
              <w:t>Chapter 3: Data Collection and Analysis Methodologies</w:t>
            </w:r>
            <w:r>
              <w:rPr>
                <w:noProof/>
              </w:rPr>
              <w:tab/>
            </w:r>
            <w:r>
              <w:rPr>
                <w:noProof/>
              </w:rPr>
              <w:fldChar w:fldCharType="begin"/>
            </w:r>
            <w:r>
              <w:rPr>
                <w:noProof/>
              </w:rPr>
              <w:instrText xml:space="preserve"> PAGEREF _Toc222118201 \h </w:instrText>
            </w:r>
            <w:r>
              <w:rPr>
                <w:noProof/>
              </w:rPr>
            </w:r>
            <w:r>
              <w:rPr>
                <w:noProof/>
              </w:rPr>
              <w:fldChar w:fldCharType="separate"/>
            </w:r>
            <w:r>
              <w:rPr>
                <w:noProof/>
              </w:rPr>
              <w:t>37</w:t>
            </w:r>
            <w:r>
              <w:rPr>
                <w:noProof/>
              </w:rPr>
              <w:fldChar w:fldCharType="end"/>
            </w:r>
          </w:hyperlink>
        </w:p>
        <w:p w14:paraId="6643833D" w14:textId="77777777" w:rsidR="00C326E0" w:rsidRDefault="00C326E0">
          <w:pPr>
            <w:pStyle w:val="TOC2"/>
            <w:tabs>
              <w:tab w:val="right" w:leader="dot" w:pos="9060"/>
            </w:tabs>
            <w:rPr>
              <w:noProof/>
            </w:rPr>
          </w:pPr>
          <w:hyperlink w:anchor="_Toc222118202" w:history="1">
            <w:r w:rsidRPr="004A25DF">
              <w:rPr>
                <w:rStyle w:val="Hyperlink"/>
                <w:noProof/>
              </w:rPr>
              <w:t>Introduction</w:t>
            </w:r>
            <w:r>
              <w:rPr>
                <w:noProof/>
              </w:rPr>
              <w:tab/>
            </w:r>
            <w:r>
              <w:rPr>
                <w:noProof/>
              </w:rPr>
              <w:fldChar w:fldCharType="begin"/>
            </w:r>
            <w:r>
              <w:rPr>
                <w:noProof/>
              </w:rPr>
              <w:instrText xml:space="preserve"> PAGEREF _Toc222118202 \h </w:instrText>
            </w:r>
            <w:r>
              <w:rPr>
                <w:noProof/>
              </w:rPr>
            </w:r>
            <w:r>
              <w:rPr>
                <w:noProof/>
              </w:rPr>
              <w:fldChar w:fldCharType="separate"/>
            </w:r>
            <w:r>
              <w:rPr>
                <w:noProof/>
              </w:rPr>
              <w:t>37</w:t>
            </w:r>
            <w:r>
              <w:rPr>
                <w:noProof/>
              </w:rPr>
              <w:fldChar w:fldCharType="end"/>
            </w:r>
          </w:hyperlink>
        </w:p>
        <w:p w14:paraId="470EA183" w14:textId="77777777" w:rsidR="00C326E0" w:rsidRDefault="00C326E0">
          <w:pPr>
            <w:pStyle w:val="TOC2"/>
            <w:tabs>
              <w:tab w:val="right" w:leader="dot" w:pos="9060"/>
            </w:tabs>
            <w:rPr>
              <w:noProof/>
            </w:rPr>
          </w:pPr>
          <w:hyperlink w:anchor="_Toc222118203" w:history="1">
            <w:r w:rsidRPr="004A25DF">
              <w:rPr>
                <w:rStyle w:val="Hyperlink"/>
                <w:noProof/>
              </w:rPr>
              <w:t>3.1 Research Design</w:t>
            </w:r>
            <w:r>
              <w:rPr>
                <w:noProof/>
              </w:rPr>
              <w:tab/>
            </w:r>
            <w:r>
              <w:rPr>
                <w:noProof/>
              </w:rPr>
              <w:fldChar w:fldCharType="begin"/>
            </w:r>
            <w:r>
              <w:rPr>
                <w:noProof/>
              </w:rPr>
              <w:instrText xml:space="preserve"> PAGEREF _Toc222118203 \h </w:instrText>
            </w:r>
            <w:r>
              <w:rPr>
                <w:noProof/>
              </w:rPr>
            </w:r>
            <w:r>
              <w:rPr>
                <w:noProof/>
              </w:rPr>
              <w:fldChar w:fldCharType="separate"/>
            </w:r>
            <w:r>
              <w:rPr>
                <w:noProof/>
              </w:rPr>
              <w:t>37</w:t>
            </w:r>
            <w:r>
              <w:rPr>
                <w:noProof/>
              </w:rPr>
              <w:fldChar w:fldCharType="end"/>
            </w:r>
          </w:hyperlink>
        </w:p>
        <w:p w14:paraId="1756FD14" w14:textId="77777777" w:rsidR="00C326E0" w:rsidRDefault="00C326E0">
          <w:pPr>
            <w:pStyle w:val="TOC3"/>
            <w:tabs>
              <w:tab w:val="right" w:leader="dot" w:pos="9060"/>
            </w:tabs>
            <w:rPr>
              <w:noProof/>
            </w:rPr>
          </w:pPr>
          <w:hyperlink w:anchor="_Toc222118204" w:history="1">
            <w:r w:rsidRPr="004A25DF">
              <w:rPr>
                <w:rStyle w:val="Hyperlink"/>
                <w:noProof/>
              </w:rPr>
              <w:t>3.1.1 Methodological Approach</w:t>
            </w:r>
            <w:r>
              <w:rPr>
                <w:noProof/>
              </w:rPr>
              <w:tab/>
            </w:r>
            <w:r>
              <w:rPr>
                <w:noProof/>
              </w:rPr>
              <w:fldChar w:fldCharType="begin"/>
            </w:r>
            <w:r>
              <w:rPr>
                <w:noProof/>
              </w:rPr>
              <w:instrText xml:space="preserve"> PAGEREF _Toc222118204 \h </w:instrText>
            </w:r>
            <w:r>
              <w:rPr>
                <w:noProof/>
              </w:rPr>
            </w:r>
            <w:r>
              <w:rPr>
                <w:noProof/>
              </w:rPr>
              <w:fldChar w:fldCharType="separate"/>
            </w:r>
            <w:r>
              <w:rPr>
                <w:noProof/>
              </w:rPr>
              <w:t>37</w:t>
            </w:r>
            <w:r>
              <w:rPr>
                <w:noProof/>
              </w:rPr>
              <w:fldChar w:fldCharType="end"/>
            </w:r>
          </w:hyperlink>
        </w:p>
        <w:p w14:paraId="7F379D9C" w14:textId="77777777" w:rsidR="00C326E0" w:rsidRDefault="00C326E0">
          <w:pPr>
            <w:pStyle w:val="TOC3"/>
            <w:tabs>
              <w:tab w:val="right" w:leader="dot" w:pos="9060"/>
            </w:tabs>
            <w:rPr>
              <w:noProof/>
            </w:rPr>
          </w:pPr>
          <w:hyperlink w:anchor="_Toc222118205" w:history="1">
            <w:r w:rsidRPr="004A25DF">
              <w:rPr>
                <w:rStyle w:val="Hyperlink"/>
                <w:noProof/>
              </w:rPr>
              <w:t>3.1.2 Study Scope and Delimitations</w:t>
            </w:r>
            <w:r>
              <w:rPr>
                <w:noProof/>
              </w:rPr>
              <w:tab/>
            </w:r>
            <w:r>
              <w:rPr>
                <w:noProof/>
              </w:rPr>
              <w:fldChar w:fldCharType="begin"/>
            </w:r>
            <w:r>
              <w:rPr>
                <w:noProof/>
              </w:rPr>
              <w:instrText xml:space="preserve"> PAGEREF _Toc222118205 \h </w:instrText>
            </w:r>
            <w:r>
              <w:rPr>
                <w:noProof/>
              </w:rPr>
            </w:r>
            <w:r>
              <w:rPr>
                <w:noProof/>
              </w:rPr>
              <w:fldChar w:fldCharType="separate"/>
            </w:r>
            <w:r>
              <w:rPr>
                <w:noProof/>
              </w:rPr>
              <w:t>38</w:t>
            </w:r>
            <w:r>
              <w:rPr>
                <w:noProof/>
              </w:rPr>
              <w:fldChar w:fldCharType="end"/>
            </w:r>
          </w:hyperlink>
        </w:p>
        <w:p w14:paraId="13A67677" w14:textId="77777777" w:rsidR="00C326E0" w:rsidRDefault="00C326E0">
          <w:pPr>
            <w:pStyle w:val="TOC2"/>
            <w:tabs>
              <w:tab w:val="right" w:leader="dot" w:pos="9060"/>
            </w:tabs>
            <w:rPr>
              <w:noProof/>
            </w:rPr>
          </w:pPr>
          <w:hyperlink w:anchor="_Toc222118206" w:history="1">
            <w:r w:rsidRPr="004A25DF">
              <w:rPr>
                <w:rStyle w:val="Hyperlink"/>
                <w:noProof/>
              </w:rPr>
              <w:t>3.2 Data Collection</w:t>
            </w:r>
            <w:r>
              <w:rPr>
                <w:noProof/>
              </w:rPr>
              <w:tab/>
            </w:r>
            <w:r>
              <w:rPr>
                <w:noProof/>
              </w:rPr>
              <w:fldChar w:fldCharType="begin"/>
            </w:r>
            <w:r>
              <w:rPr>
                <w:noProof/>
              </w:rPr>
              <w:instrText xml:space="preserve"> PAGEREF _Toc222118206 \h </w:instrText>
            </w:r>
            <w:r>
              <w:rPr>
                <w:noProof/>
              </w:rPr>
            </w:r>
            <w:r>
              <w:rPr>
                <w:noProof/>
              </w:rPr>
              <w:fldChar w:fldCharType="separate"/>
            </w:r>
            <w:r>
              <w:rPr>
                <w:noProof/>
              </w:rPr>
              <w:t>38</w:t>
            </w:r>
            <w:r>
              <w:rPr>
                <w:noProof/>
              </w:rPr>
              <w:fldChar w:fldCharType="end"/>
            </w:r>
          </w:hyperlink>
        </w:p>
        <w:p w14:paraId="741B7264" w14:textId="77777777" w:rsidR="00C326E0" w:rsidRDefault="00C326E0">
          <w:pPr>
            <w:pStyle w:val="TOC3"/>
            <w:tabs>
              <w:tab w:val="right" w:leader="dot" w:pos="9060"/>
            </w:tabs>
            <w:rPr>
              <w:noProof/>
            </w:rPr>
          </w:pPr>
          <w:hyperlink w:anchor="_Toc222118207" w:history="1">
            <w:r w:rsidRPr="004A25DF">
              <w:rPr>
                <w:rStyle w:val="Hyperlink"/>
                <w:noProof/>
              </w:rPr>
              <w:t>3.2.1 Data Sources</w:t>
            </w:r>
            <w:r>
              <w:rPr>
                <w:noProof/>
              </w:rPr>
              <w:tab/>
            </w:r>
            <w:r>
              <w:rPr>
                <w:noProof/>
              </w:rPr>
              <w:fldChar w:fldCharType="begin"/>
            </w:r>
            <w:r>
              <w:rPr>
                <w:noProof/>
              </w:rPr>
              <w:instrText xml:space="preserve"> PAGEREF _Toc222118207 \h </w:instrText>
            </w:r>
            <w:r>
              <w:rPr>
                <w:noProof/>
              </w:rPr>
            </w:r>
            <w:r>
              <w:rPr>
                <w:noProof/>
              </w:rPr>
              <w:fldChar w:fldCharType="separate"/>
            </w:r>
            <w:r>
              <w:rPr>
                <w:noProof/>
              </w:rPr>
              <w:t>38</w:t>
            </w:r>
            <w:r>
              <w:rPr>
                <w:noProof/>
              </w:rPr>
              <w:fldChar w:fldCharType="end"/>
            </w:r>
          </w:hyperlink>
        </w:p>
        <w:p w14:paraId="5C006B40" w14:textId="77777777" w:rsidR="00C326E0" w:rsidRDefault="00C326E0">
          <w:pPr>
            <w:pStyle w:val="TOC3"/>
            <w:tabs>
              <w:tab w:val="right" w:leader="dot" w:pos="9060"/>
            </w:tabs>
            <w:rPr>
              <w:noProof/>
            </w:rPr>
          </w:pPr>
          <w:hyperlink w:anchor="_Toc222118208" w:history="1">
            <w:r w:rsidRPr="004A25DF">
              <w:rPr>
                <w:rStyle w:val="Hyperlink"/>
                <w:noProof/>
              </w:rPr>
              <w:t>3.2.2 Dataset Description</w:t>
            </w:r>
            <w:r>
              <w:rPr>
                <w:noProof/>
              </w:rPr>
              <w:tab/>
            </w:r>
            <w:r>
              <w:rPr>
                <w:noProof/>
              </w:rPr>
              <w:fldChar w:fldCharType="begin"/>
            </w:r>
            <w:r>
              <w:rPr>
                <w:noProof/>
              </w:rPr>
              <w:instrText xml:space="preserve"> PAGEREF _Toc222118208 \h </w:instrText>
            </w:r>
            <w:r>
              <w:rPr>
                <w:noProof/>
              </w:rPr>
            </w:r>
            <w:r>
              <w:rPr>
                <w:noProof/>
              </w:rPr>
              <w:fldChar w:fldCharType="separate"/>
            </w:r>
            <w:r>
              <w:rPr>
                <w:noProof/>
              </w:rPr>
              <w:t>39</w:t>
            </w:r>
            <w:r>
              <w:rPr>
                <w:noProof/>
              </w:rPr>
              <w:fldChar w:fldCharType="end"/>
            </w:r>
          </w:hyperlink>
        </w:p>
        <w:p w14:paraId="171F5915" w14:textId="77777777" w:rsidR="00C326E0" w:rsidRDefault="00C326E0">
          <w:pPr>
            <w:pStyle w:val="TOC3"/>
            <w:tabs>
              <w:tab w:val="right" w:leader="dot" w:pos="9060"/>
            </w:tabs>
            <w:rPr>
              <w:noProof/>
            </w:rPr>
          </w:pPr>
          <w:hyperlink w:anchor="_Toc222118209" w:history="1">
            <w:r w:rsidRPr="004A25DF">
              <w:rPr>
                <w:rStyle w:val="Hyperlink"/>
                <w:noProof/>
              </w:rPr>
              <w:t>3.2.3 Data Preparation and Validation</w:t>
            </w:r>
            <w:r>
              <w:rPr>
                <w:noProof/>
              </w:rPr>
              <w:tab/>
            </w:r>
            <w:r>
              <w:rPr>
                <w:noProof/>
              </w:rPr>
              <w:fldChar w:fldCharType="begin"/>
            </w:r>
            <w:r>
              <w:rPr>
                <w:noProof/>
              </w:rPr>
              <w:instrText xml:space="preserve"> PAGEREF _Toc222118209 \h </w:instrText>
            </w:r>
            <w:r>
              <w:rPr>
                <w:noProof/>
              </w:rPr>
            </w:r>
            <w:r>
              <w:rPr>
                <w:noProof/>
              </w:rPr>
              <w:fldChar w:fldCharType="separate"/>
            </w:r>
            <w:r>
              <w:rPr>
                <w:noProof/>
              </w:rPr>
              <w:t>39</w:t>
            </w:r>
            <w:r>
              <w:rPr>
                <w:noProof/>
              </w:rPr>
              <w:fldChar w:fldCharType="end"/>
            </w:r>
          </w:hyperlink>
        </w:p>
        <w:p w14:paraId="28A94483" w14:textId="77777777" w:rsidR="00C326E0" w:rsidRDefault="00C326E0">
          <w:pPr>
            <w:pStyle w:val="TOC2"/>
            <w:tabs>
              <w:tab w:val="right" w:leader="dot" w:pos="9060"/>
            </w:tabs>
            <w:rPr>
              <w:noProof/>
            </w:rPr>
          </w:pPr>
          <w:hyperlink w:anchor="_Toc222118210" w:history="1">
            <w:r w:rsidRPr="004A25DF">
              <w:rPr>
                <w:rStyle w:val="Hyperlink"/>
                <w:noProof/>
              </w:rPr>
              <w:t>3.3 Monte Carlo Simulation Model Design</w:t>
            </w:r>
            <w:r>
              <w:rPr>
                <w:noProof/>
              </w:rPr>
              <w:tab/>
            </w:r>
            <w:r>
              <w:rPr>
                <w:noProof/>
              </w:rPr>
              <w:fldChar w:fldCharType="begin"/>
            </w:r>
            <w:r>
              <w:rPr>
                <w:noProof/>
              </w:rPr>
              <w:instrText xml:space="preserve"> PAGEREF _Toc222118210 \h </w:instrText>
            </w:r>
            <w:r>
              <w:rPr>
                <w:noProof/>
              </w:rPr>
            </w:r>
            <w:r>
              <w:rPr>
                <w:noProof/>
              </w:rPr>
              <w:fldChar w:fldCharType="separate"/>
            </w:r>
            <w:r>
              <w:rPr>
                <w:noProof/>
              </w:rPr>
              <w:t>39</w:t>
            </w:r>
            <w:r>
              <w:rPr>
                <w:noProof/>
              </w:rPr>
              <w:fldChar w:fldCharType="end"/>
            </w:r>
          </w:hyperlink>
        </w:p>
        <w:p w14:paraId="00B60CD1" w14:textId="77777777" w:rsidR="00C326E0" w:rsidRDefault="00C326E0">
          <w:pPr>
            <w:pStyle w:val="TOC3"/>
            <w:tabs>
              <w:tab w:val="right" w:leader="dot" w:pos="9060"/>
            </w:tabs>
            <w:rPr>
              <w:noProof/>
            </w:rPr>
          </w:pPr>
          <w:hyperlink w:anchor="_Toc222118211" w:history="1">
            <w:r w:rsidRPr="004A25DF">
              <w:rPr>
                <w:rStyle w:val="Hyperlink"/>
                <w:noProof/>
              </w:rPr>
              <w:t>3.3.1 Model Architecture</w:t>
            </w:r>
            <w:r>
              <w:rPr>
                <w:noProof/>
              </w:rPr>
              <w:tab/>
            </w:r>
            <w:r>
              <w:rPr>
                <w:noProof/>
              </w:rPr>
              <w:fldChar w:fldCharType="begin"/>
            </w:r>
            <w:r>
              <w:rPr>
                <w:noProof/>
              </w:rPr>
              <w:instrText xml:space="preserve"> PAGEREF _Toc222118211 \h </w:instrText>
            </w:r>
            <w:r>
              <w:rPr>
                <w:noProof/>
              </w:rPr>
            </w:r>
            <w:r>
              <w:rPr>
                <w:noProof/>
              </w:rPr>
              <w:fldChar w:fldCharType="separate"/>
            </w:r>
            <w:r>
              <w:rPr>
                <w:noProof/>
              </w:rPr>
              <w:t>39</w:t>
            </w:r>
            <w:r>
              <w:rPr>
                <w:noProof/>
              </w:rPr>
              <w:fldChar w:fldCharType="end"/>
            </w:r>
          </w:hyperlink>
        </w:p>
        <w:p w14:paraId="63165C61" w14:textId="77777777" w:rsidR="00C326E0" w:rsidRDefault="00C326E0">
          <w:pPr>
            <w:pStyle w:val="TOC3"/>
            <w:tabs>
              <w:tab w:val="right" w:leader="dot" w:pos="9060"/>
            </w:tabs>
            <w:rPr>
              <w:noProof/>
            </w:rPr>
          </w:pPr>
          <w:hyperlink w:anchor="_Toc222118212" w:history="1">
            <w:r w:rsidRPr="004A25DF">
              <w:rPr>
                <w:rStyle w:val="Hyperlink"/>
                <w:noProof/>
              </w:rPr>
              <w:t>3.3.2 Stochastic EAC Calculation</w:t>
            </w:r>
            <w:r>
              <w:rPr>
                <w:noProof/>
              </w:rPr>
              <w:tab/>
            </w:r>
            <w:r>
              <w:rPr>
                <w:noProof/>
              </w:rPr>
              <w:fldChar w:fldCharType="begin"/>
            </w:r>
            <w:r>
              <w:rPr>
                <w:noProof/>
              </w:rPr>
              <w:instrText xml:space="preserve"> PAGEREF _Toc222118212 \h </w:instrText>
            </w:r>
            <w:r>
              <w:rPr>
                <w:noProof/>
              </w:rPr>
            </w:r>
            <w:r>
              <w:rPr>
                <w:noProof/>
              </w:rPr>
              <w:fldChar w:fldCharType="separate"/>
            </w:r>
            <w:r>
              <w:rPr>
                <w:noProof/>
              </w:rPr>
              <w:t>40</w:t>
            </w:r>
            <w:r>
              <w:rPr>
                <w:noProof/>
              </w:rPr>
              <w:fldChar w:fldCharType="end"/>
            </w:r>
          </w:hyperlink>
        </w:p>
        <w:p w14:paraId="6BE2E6C1" w14:textId="77777777" w:rsidR="00C326E0" w:rsidRDefault="00C326E0">
          <w:pPr>
            <w:pStyle w:val="TOC3"/>
            <w:tabs>
              <w:tab w:val="right" w:leader="dot" w:pos="9060"/>
            </w:tabs>
            <w:rPr>
              <w:noProof/>
            </w:rPr>
          </w:pPr>
          <w:hyperlink w:anchor="_Toc222118213" w:history="1">
            <w:r w:rsidRPr="004A25DF">
              <w:rPr>
                <w:rStyle w:val="Hyperlink"/>
                <w:noProof/>
              </w:rPr>
              <w:t>3.3.3 Deterministic EVM Benchmark</w:t>
            </w:r>
            <w:r>
              <w:rPr>
                <w:noProof/>
              </w:rPr>
              <w:tab/>
            </w:r>
            <w:r>
              <w:rPr>
                <w:noProof/>
              </w:rPr>
              <w:fldChar w:fldCharType="begin"/>
            </w:r>
            <w:r>
              <w:rPr>
                <w:noProof/>
              </w:rPr>
              <w:instrText xml:space="preserve"> PAGEREF _Toc222118213 \h </w:instrText>
            </w:r>
            <w:r>
              <w:rPr>
                <w:noProof/>
              </w:rPr>
            </w:r>
            <w:r>
              <w:rPr>
                <w:noProof/>
              </w:rPr>
              <w:fldChar w:fldCharType="separate"/>
            </w:r>
            <w:r>
              <w:rPr>
                <w:noProof/>
              </w:rPr>
              <w:t>41</w:t>
            </w:r>
            <w:r>
              <w:rPr>
                <w:noProof/>
              </w:rPr>
              <w:fldChar w:fldCharType="end"/>
            </w:r>
          </w:hyperlink>
        </w:p>
        <w:p w14:paraId="7ABB6688" w14:textId="77777777" w:rsidR="00C326E0" w:rsidRDefault="00C326E0">
          <w:pPr>
            <w:pStyle w:val="TOC3"/>
            <w:tabs>
              <w:tab w:val="right" w:leader="dot" w:pos="9060"/>
            </w:tabs>
            <w:rPr>
              <w:noProof/>
            </w:rPr>
          </w:pPr>
          <w:hyperlink w:anchor="_Toc222118214" w:history="1">
            <w:r w:rsidRPr="004A25DF">
              <w:rPr>
                <w:rStyle w:val="Hyperlink"/>
                <w:noProof/>
              </w:rPr>
              <w:t>3.3.4 Forecast Accuracy Metrics</w:t>
            </w:r>
            <w:r>
              <w:rPr>
                <w:noProof/>
              </w:rPr>
              <w:tab/>
            </w:r>
            <w:r>
              <w:rPr>
                <w:noProof/>
              </w:rPr>
              <w:fldChar w:fldCharType="begin"/>
            </w:r>
            <w:r>
              <w:rPr>
                <w:noProof/>
              </w:rPr>
              <w:instrText xml:space="preserve"> PAGEREF _Toc222118214 \h </w:instrText>
            </w:r>
            <w:r>
              <w:rPr>
                <w:noProof/>
              </w:rPr>
            </w:r>
            <w:r>
              <w:rPr>
                <w:noProof/>
              </w:rPr>
              <w:fldChar w:fldCharType="separate"/>
            </w:r>
            <w:r>
              <w:rPr>
                <w:noProof/>
              </w:rPr>
              <w:t>41</w:t>
            </w:r>
            <w:r>
              <w:rPr>
                <w:noProof/>
              </w:rPr>
              <w:fldChar w:fldCharType="end"/>
            </w:r>
          </w:hyperlink>
        </w:p>
        <w:p w14:paraId="02596952" w14:textId="77777777" w:rsidR="00C326E0" w:rsidRDefault="00C326E0">
          <w:pPr>
            <w:pStyle w:val="TOC2"/>
            <w:tabs>
              <w:tab w:val="right" w:leader="dot" w:pos="9060"/>
            </w:tabs>
            <w:rPr>
              <w:noProof/>
            </w:rPr>
          </w:pPr>
          <w:hyperlink w:anchor="_Toc222118215" w:history="1">
            <w:r w:rsidRPr="004A25DF">
              <w:rPr>
                <w:rStyle w:val="Hyperlink"/>
                <w:noProof/>
              </w:rPr>
              <w:t>3.4 Analysis Procedure</w:t>
            </w:r>
            <w:r>
              <w:rPr>
                <w:noProof/>
              </w:rPr>
              <w:tab/>
            </w:r>
            <w:r>
              <w:rPr>
                <w:noProof/>
              </w:rPr>
              <w:fldChar w:fldCharType="begin"/>
            </w:r>
            <w:r>
              <w:rPr>
                <w:noProof/>
              </w:rPr>
              <w:instrText xml:space="preserve"> PAGEREF _Toc222118215 \h </w:instrText>
            </w:r>
            <w:r>
              <w:rPr>
                <w:noProof/>
              </w:rPr>
            </w:r>
            <w:r>
              <w:rPr>
                <w:noProof/>
              </w:rPr>
              <w:fldChar w:fldCharType="separate"/>
            </w:r>
            <w:r>
              <w:rPr>
                <w:noProof/>
              </w:rPr>
              <w:t>41</w:t>
            </w:r>
            <w:r>
              <w:rPr>
                <w:noProof/>
              </w:rPr>
              <w:fldChar w:fldCharType="end"/>
            </w:r>
          </w:hyperlink>
        </w:p>
        <w:p w14:paraId="3B2A1048" w14:textId="77777777" w:rsidR="00C326E0" w:rsidRDefault="00C326E0">
          <w:pPr>
            <w:pStyle w:val="TOC2"/>
            <w:tabs>
              <w:tab w:val="right" w:leader="dot" w:pos="9060"/>
            </w:tabs>
            <w:rPr>
              <w:noProof/>
            </w:rPr>
          </w:pPr>
          <w:hyperlink w:anchor="_Toc222118216" w:history="1">
            <w:r w:rsidRPr="004A25DF">
              <w:rPr>
                <w:rStyle w:val="Hyperlink"/>
                <w:noProof/>
              </w:rPr>
              <w:t>Conclusion of Chapter 3</w:t>
            </w:r>
            <w:r>
              <w:rPr>
                <w:noProof/>
              </w:rPr>
              <w:tab/>
            </w:r>
            <w:r>
              <w:rPr>
                <w:noProof/>
              </w:rPr>
              <w:fldChar w:fldCharType="begin"/>
            </w:r>
            <w:r>
              <w:rPr>
                <w:noProof/>
              </w:rPr>
              <w:instrText xml:space="preserve"> PAGEREF _Toc222118216 \h </w:instrText>
            </w:r>
            <w:r>
              <w:rPr>
                <w:noProof/>
              </w:rPr>
            </w:r>
            <w:r>
              <w:rPr>
                <w:noProof/>
              </w:rPr>
              <w:fldChar w:fldCharType="separate"/>
            </w:r>
            <w:r>
              <w:rPr>
                <w:noProof/>
              </w:rPr>
              <w:t>42</w:t>
            </w:r>
            <w:r>
              <w:rPr>
                <w:noProof/>
              </w:rPr>
              <w:fldChar w:fldCharType="end"/>
            </w:r>
          </w:hyperlink>
        </w:p>
        <w:p w14:paraId="57BF7B6A" w14:textId="77777777" w:rsidR="00C326E0" w:rsidRDefault="00C326E0">
          <w:pPr>
            <w:pStyle w:val="TOC1"/>
            <w:tabs>
              <w:tab w:val="right" w:leader="dot" w:pos="9060"/>
            </w:tabs>
            <w:rPr>
              <w:noProof/>
            </w:rPr>
          </w:pPr>
          <w:hyperlink w:anchor="_Toc222118217" w:history="1">
            <w:r w:rsidRPr="004A25DF">
              <w:rPr>
                <w:rStyle w:val="Hyperlink"/>
                <w:noProof/>
              </w:rPr>
              <w:t>Chapter 4: Results, Discussion, and Contributions</w:t>
            </w:r>
            <w:r>
              <w:rPr>
                <w:noProof/>
              </w:rPr>
              <w:tab/>
            </w:r>
            <w:r>
              <w:rPr>
                <w:noProof/>
              </w:rPr>
              <w:fldChar w:fldCharType="begin"/>
            </w:r>
            <w:r>
              <w:rPr>
                <w:noProof/>
              </w:rPr>
              <w:instrText xml:space="preserve"> PAGEREF _Toc222118217 \h </w:instrText>
            </w:r>
            <w:r>
              <w:rPr>
                <w:noProof/>
              </w:rPr>
            </w:r>
            <w:r>
              <w:rPr>
                <w:noProof/>
              </w:rPr>
              <w:fldChar w:fldCharType="separate"/>
            </w:r>
            <w:r>
              <w:rPr>
                <w:noProof/>
              </w:rPr>
              <w:t>43</w:t>
            </w:r>
            <w:r>
              <w:rPr>
                <w:noProof/>
              </w:rPr>
              <w:fldChar w:fldCharType="end"/>
            </w:r>
          </w:hyperlink>
        </w:p>
        <w:p w14:paraId="67EE7982" w14:textId="77777777" w:rsidR="00C326E0" w:rsidRDefault="00C326E0">
          <w:pPr>
            <w:pStyle w:val="TOC2"/>
            <w:tabs>
              <w:tab w:val="right" w:leader="dot" w:pos="9060"/>
            </w:tabs>
            <w:rPr>
              <w:noProof/>
            </w:rPr>
          </w:pPr>
          <w:hyperlink w:anchor="_Toc222118218" w:history="1">
            <w:r w:rsidRPr="004A25DF">
              <w:rPr>
                <w:rStyle w:val="Hyperlink"/>
                <w:noProof/>
              </w:rPr>
              <w:t>Introduction</w:t>
            </w:r>
            <w:r>
              <w:rPr>
                <w:noProof/>
              </w:rPr>
              <w:tab/>
            </w:r>
            <w:r>
              <w:rPr>
                <w:noProof/>
              </w:rPr>
              <w:fldChar w:fldCharType="begin"/>
            </w:r>
            <w:r>
              <w:rPr>
                <w:noProof/>
              </w:rPr>
              <w:instrText xml:space="preserve"> PAGEREF _Toc222118218 \h </w:instrText>
            </w:r>
            <w:r>
              <w:rPr>
                <w:noProof/>
              </w:rPr>
            </w:r>
            <w:r>
              <w:rPr>
                <w:noProof/>
              </w:rPr>
              <w:fldChar w:fldCharType="separate"/>
            </w:r>
            <w:r>
              <w:rPr>
                <w:noProof/>
              </w:rPr>
              <w:t>43</w:t>
            </w:r>
            <w:r>
              <w:rPr>
                <w:noProof/>
              </w:rPr>
              <w:fldChar w:fldCharType="end"/>
            </w:r>
          </w:hyperlink>
        </w:p>
        <w:p w14:paraId="42B84E90" w14:textId="77777777" w:rsidR="00C326E0" w:rsidRDefault="00C326E0">
          <w:pPr>
            <w:pStyle w:val="TOC2"/>
            <w:tabs>
              <w:tab w:val="right" w:leader="dot" w:pos="9060"/>
            </w:tabs>
            <w:rPr>
              <w:noProof/>
            </w:rPr>
          </w:pPr>
          <w:hyperlink w:anchor="_Toc222118219" w:history="1">
            <w:r w:rsidRPr="004A25DF">
              <w:rPr>
                <w:rStyle w:val="Hyperlink"/>
                <w:noProof/>
              </w:rPr>
              <w:t>4.1 Obtained Results</w:t>
            </w:r>
            <w:r>
              <w:rPr>
                <w:noProof/>
              </w:rPr>
              <w:tab/>
            </w:r>
            <w:r>
              <w:rPr>
                <w:noProof/>
              </w:rPr>
              <w:fldChar w:fldCharType="begin"/>
            </w:r>
            <w:r>
              <w:rPr>
                <w:noProof/>
              </w:rPr>
              <w:instrText xml:space="preserve"> PAGEREF _Toc222118219 \h </w:instrText>
            </w:r>
            <w:r>
              <w:rPr>
                <w:noProof/>
              </w:rPr>
            </w:r>
            <w:r>
              <w:rPr>
                <w:noProof/>
              </w:rPr>
              <w:fldChar w:fldCharType="separate"/>
            </w:r>
            <w:r>
              <w:rPr>
                <w:noProof/>
              </w:rPr>
              <w:t>43</w:t>
            </w:r>
            <w:r>
              <w:rPr>
                <w:noProof/>
              </w:rPr>
              <w:fldChar w:fldCharType="end"/>
            </w:r>
          </w:hyperlink>
        </w:p>
        <w:p w14:paraId="33AAB817" w14:textId="77777777" w:rsidR="00C326E0" w:rsidRDefault="00C326E0">
          <w:pPr>
            <w:pStyle w:val="TOC3"/>
            <w:tabs>
              <w:tab w:val="right" w:leader="dot" w:pos="9060"/>
            </w:tabs>
            <w:rPr>
              <w:noProof/>
            </w:rPr>
          </w:pPr>
          <w:hyperlink w:anchor="_Toc222118220" w:history="1">
            <w:r w:rsidRPr="004A25DF">
              <w:rPr>
                <w:rStyle w:val="Hyperlink"/>
                <w:noProof/>
              </w:rPr>
              <w:t>4.1.1 Descriptive Analysis of EVM Performance Data</w:t>
            </w:r>
            <w:r>
              <w:rPr>
                <w:noProof/>
              </w:rPr>
              <w:tab/>
            </w:r>
            <w:r>
              <w:rPr>
                <w:noProof/>
              </w:rPr>
              <w:fldChar w:fldCharType="begin"/>
            </w:r>
            <w:r>
              <w:rPr>
                <w:noProof/>
              </w:rPr>
              <w:instrText xml:space="preserve"> PAGEREF _Toc222118220 \h </w:instrText>
            </w:r>
            <w:r>
              <w:rPr>
                <w:noProof/>
              </w:rPr>
            </w:r>
            <w:r>
              <w:rPr>
                <w:noProof/>
              </w:rPr>
              <w:fldChar w:fldCharType="separate"/>
            </w:r>
            <w:r>
              <w:rPr>
                <w:noProof/>
              </w:rPr>
              <w:t>43</w:t>
            </w:r>
            <w:r>
              <w:rPr>
                <w:noProof/>
              </w:rPr>
              <w:fldChar w:fldCharType="end"/>
            </w:r>
          </w:hyperlink>
        </w:p>
        <w:p w14:paraId="376512AA" w14:textId="77777777" w:rsidR="00C326E0" w:rsidRDefault="00C326E0">
          <w:pPr>
            <w:pStyle w:val="TOC3"/>
            <w:tabs>
              <w:tab w:val="right" w:leader="dot" w:pos="9060"/>
            </w:tabs>
            <w:rPr>
              <w:noProof/>
            </w:rPr>
          </w:pPr>
          <w:hyperlink w:anchor="_Toc222118221" w:history="1">
            <w:r w:rsidRPr="004A25DF">
              <w:rPr>
                <w:rStyle w:val="Hyperlink"/>
                <w:noProof/>
              </w:rPr>
              <w:t>4.1.2 Results for RQ1: Limitations of Deterministic EVM</w:t>
            </w:r>
            <w:r>
              <w:rPr>
                <w:noProof/>
              </w:rPr>
              <w:tab/>
            </w:r>
            <w:r>
              <w:rPr>
                <w:noProof/>
              </w:rPr>
              <w:fldChar w:fldCharType="begin"/>
            </w:r>
            <w:r>
              <w:rPr>
                <w:noProof/>
              </w:rPr>
              <w:instrText xml:space="preserve"> PAGEREF _Toc222118221 \h </w:instrText>
            </w:r>
            <w:r>
              <w:rPr>
                <w:noProof/>
              </w:rPr>
            </w:r>
            <w:r>
              <w:rPr>
                <w:noProof/>
              </w:rPr>
              <w:fldChar w:fldCharType="separate"/>
            </w:r>
            <w:r>
              <w:rPr>
                <w:noProof/>
              </w:rPr>
              <w:t>43</w:t>
            </w:r>
            <w:r>
              <w:rPr>
                <w:noProof/>
              </w:rPr>
              <w:fldChar w:fldCharType="end"/>
            </w:r>
          </w:hyperlink>
        </w:p>
        <w:p w14:paraId="3B89C219" w14:textId="77777777" w:rsidR="00C326E0" w:rsidRDefault="00C326E0">
          <w:pPr>
            <w:pStyle w:val="TOC3"/>
            <w:tabs>
              <w:tab w:val="right" w:leader="dot" w:pos="9060"/>
            </w:tabs>
            <w:rPr>
              <w:noProof/>
            </w:rPr>
          </w:pPr>
          <w:hyperlink w:anchor="_Toc222118222" w:history="1">
            <w:r w:rsidRPr="004A25DF">
              <w:rPr>
                <w:rStyle w:val="Hyperlink"/>
                <w:noProof/>
              </w:rPr>
              <w:t>4.1.3 Results for RQ2: SEVM Model Implementation</w:t>
            </w:r>
            <w:r>
              <w:rPr>
                <w:noProof/>
              </w:rPr>
              <w:tab/>
            </w:r>
            <w:r>
              <w:rPr>
                <w:noProof/>
              </w:rPr>
              <w:fldChar w:fldCharType="begin"/>
            </w:r>
            <w:r>
              <w:rPr>
                <w:noProof/>
              </w:rPr>
              <w:instrText xml:space="preserve"> PAGEREF _Toc222118222 \h </w:instrText>
            </w:r>
            <w:r>
              <w:rPr>
                <w:noProof/>
              </w:rPr>
            </w:r>
            <w:r>
              <w:rPr>
                <w:noProof/>
              </w:rPr>
              <w:fldChar w:fldCharType="separate"/>
            </w:r>
            <w:r>
              <w:rPr>
                <w:noProof/>
              </w:rPr>
              <w:t>43</w:t>
            </w:r>
            <w:r>
              <w:rPr>
                <w:noProof/>
              </w:rPr>
              <w:fldChar w:fldCharType="end"/>
            </w:r>
          </w:hyperlink>
        </w:p>
        <w:p w14:paraId="2EE817B8" w14:textId="77777777" w:rsidR="00C326E0" w:rsidRDefault="00C326E0">
          <w:pPr>
            <w:pStyle w:val="TOC3"/>
            <w:tabs>
              <w:tab w:val="right" w:leader="dot" w:pos="9060"/>
            </w:tabs>
            <w:rPr>
              <w:noProof/>
            </w:rPr>
          </w:pPr>
          <w:hyperlink w:anchor="_Toc222118223" w:history="1">
            <w:r w:rsidRPr="004A25DF">
              <w:rPr>
                <w:rStyle w:val="Hyperlink"/>
                <w:noProof/>
              </w:rPr>
              <w:t>4.1.4 Results for RQ3: Comparative Forecast Accuracy</w:t>
            </w:r>
            <w:r>
              <w:rPr>
                <w:noProof/>
              </w:rPr>
              <w:tab/>
            </w:r>
            <w:r>
              <w:rPr>
                <w:noProof/>
              </w:rPr>
              <w:fldChar w:fldCharType="begin"/>
            </w:r>
            <w:r>
              <w:rPr>
                <w:noProof/>
              </w:rPr>
              <w:instrText xml:space="preserve"> PAGEREF _Toc222118223 \h </w:instrText>
            </w:r>
            <w:r>
              <w:rPr>
                <w:noProof/>
              </w:rPr>
            </w:r>
            <w:r>
              <w:rPr>
                <w:noProof/>
              </w:rPr>
              <w:fldChar w:fldCharType="separate"/>
            </w:r>
            <w:r>
              <w:rPr>
                <w:noProof/>
              </w:rPr>
              <w:t>44</w:t>
            </w:r>
            <w:r>
              <w:rPr>
                <w:noProof/>
              </w:rPr>
              <w:fldChar w:fldCharType="end"/>
            </w:r>
          </w:hyperlink>
        </w:p>
        <w:p w14:paraId="18E2B122" w14:textId="77777777" w:rsidR="00C326E0" w:rsidRDefault="00C326E0">
          <w:pPr>
            <w:pStyle w:val="TOC3"/>
            <w:tabs>
              <w:tab w:val="right" w:leader="dot" w:pos="9060"/>
            </w:tabs>
            <w:rPr>
              <w:noProof/>
            </w:rPr>
          </w:pPr>
          <w:hyperlink w:anchor="_Toc222118224" w:history="1">
            <w:r w:rsidRPr="004A25DF">
              <w:rPr>
                <w:rStyle w:val="Hyperlink"/>
                <w:noProof/>
              </w:rPr>
              <w:t>4.1.5 Results for RQ4: Moderating Factors</w:t>
            </w:r>
            <w:r>
              <w:rPr>
                <w:noProof/>
              </w:rPr>
              <w:tab/>
            </w:r>
            <w:r>
              <w:rPr>
                <w:noProof/>
              </w:rPr>
              <w:fldChar w:fldCharType="begin"/>
            </w:r>
            <w:r>
              <w:rPr>
                <w:noProof/>
              </w:rPr>
              <w:instrText xml:space="preserve"> PAGEREF _Toc222118224 \h </w:instrText>
            </w:r>
            <w:r>
              <w:rPr>
                <w:noProof/>
              </w:rPr>
            </w:r>
            <w:r>
              <w:rPr>
                <w:noProof/>
              </w:rPr>
              <w:fldChar w:fldCharType="separate"/>
            </w:r>
            <w:r>
              <w:rPr>
                <w:noProof/>
              </w:rPr>
              <w:t>44</w:t>
            </w:r>
            <w:r>
              <w:rPr>
                <w:noProof/>
              </w:rPr>
              <w:fldChar w:fldCharType="end"/>
            </w:r>
          </w:hyperlink>
        </w:p>
        <w:p w14:paraId="4BB21D2C" w14:textId="77777777" w:rsidR="00C326E0" w:rsidRDefault="00C326E0">
          <w:pPr>
            <w:pStyle w:val="TOC3"/>
            <w:tabs>
              <w:tab w:val="right" w:leader="dot" w:pos="9060"/>
            </w:tabs>
            <w:rPr>
              <w:noProof/>
            </w:rPr>
          </w:pPr>
          <w:hyperlink w:anchor="_Toc222118225" w:history="1">
            <w:r w:rsidRPr="004A25DF">
              <w:rPr>
                <w:rStyle w:val="Hyperlink"/>
                <w:noProof/>
              </w:rPr>
              <w:t>4.1.6 Results for RQ5: Implementation Considerations</w:t>
            </w:r>
            <w:r>
              <w:rPr>
                <w:noProof/>
              </w:rPr>
              <w:tab/>
            </w:r>
            <w:r>
              <w:rPr>
                <w:noProof/>
              </w:rPr>
              <w:fldChar w:fldCharType="begin"/>
            </w:r>
            <w:r>
              <w:rPr>
                <w:noProof/>
              </w:rPr>
              <w:instrText xml:space="preserve"> PAGEREF _Toc222118225 \h </w:instrText>
            </w:r>
            <w:r>
              <w:rPr>
                <w:noProof/>
              </w:rPr>
            </w:r>
            <w:r>
              <w:rPr>
                <w:noProof/>
              </w:rPr>
              <w:fldChar w:fldCharType="separate"/>
            </w:r>
            <w:r>
              <w:rPr>
                <w:noProof/>
              </w:rPr>
              <w:t>44</w:t>
            </w:r>
            <w:r>
              <w:rPr>
                <w:noProof/>
              </w:rPr>
              <w:fldChar w:fldCharType="end"/>
            </w:r>
          </w:hyperlink>
        </w:p>
        <w:p w14:paraId="0B160731" w14:textId="77777777" w:rsidR="00C326E0" w:rsidRDefault="00C326E0">
          <w:pPr>
            <w:pStyle w:val="TOC2"/>
            <w:tabs>
              <w:tab w:val="right" w:leader="dot" w:pos="9060"/>
            </w:tabs>
            <w:rPr>
              <w:noProof/>
            </w:rPr>
          </w:pPr>
          <w:hyperlink w:anchor="_Toc222118226" w:history="1">
            <w:r w:rsidRPr="004A25DF">
              <w:rPr>
                <w:rStyle w:val="Hyperlink"/>
                <w:noProof/>
              </w:rPr>
              <w:t>4.2 Discussion</w:t>
            </w:r>
            <w:r>
              <w:rPr>
                <w:noProof/>
              </w:rPr>
              <w:tab/>
            </w:r>
            <w:r>
              <w:rPr>
                <w:noProof/>
              </w:rPr>
              <w:fldChar w:fldCharType="begin"/>
            </w:r>
            <w:r>
              <w:rPr>
                <w:noProof/>
              </w:rPr>
              <w:instrText xml:space="preserve"> PAGEREF _Toc222118226 \h </w:instrText>
            </w:r>
            <w:r>
              <w:rPr>
                <w:noProof/>
              </w:rPr>
            </w:r>
            <w:r>
              <w:rPr>
                <w:noProof/>
              </w:rPr>
              <w:fldChar w:fldCharType="separate"/>
            </w:r>
            <w:r>
              <w:rPr>
                <w:noProof/>
              </w:rPr>
              <w:t>44</w:t>
            </w:r>
            <w:r>
              <w:rPr>
                <w:noProof/>
              </w:rPr>
              <w:fldChar w:fldCharType="end"/>
            </w:r>
          </w:hyperlink>
        </w:p>
        <w:p w14:paraId="671E8CFC" w14:textId="77777777" w:rsidR="00C326E0" w:rsidRDefault="00C326E0">
          <w:pPr>
            <w:pStyle w:val="TOC3"/>
            <w:tabs>
              <w:tab w:val="right" w:leader="dot" w:pos="9060"/>
            </w:tabs>
            <w:rPr>
              <w:noProof/>
            </w:rPr>
          </w:pPr>
          <w:hyperlink w:anchor="_Toc222118227" w:history="1">
            <w:r w:rsidRPr="004A25DF">
              <w:rPr>
                <w:rStyle w:val="Hyperlink"/>
                <w:noProof/>
              </w:rPr>
              <w:t>4.2.1 Interpretation of Results in Light of Existing Literature</w:t>
            </w:r>
            <w:r>
              <w:rPr>
                <w:noProof/>
              </w:rPr>
              <w:tab/>
            </w:r>
            <w:r>
              <w:rPr>
                <w:noProof/>
              </w:rPr>
              <w:fldChar w:fldCharType="begin"/>
            </w:r>
            <w:r>
              <w:rPr>
                <w:noProof/>
              </w:rPr>
              <w:instrText xml:space="preserve"> PAGEREF _Toc222118227 \h </w:instrText>
            </w:r>
            <w:r>
              <w:rPr>
                <w:noProof/>
              </w:rPr>
            </w:r>
            <w:r>
              <w:rPr>
                <w:noProof/>
              </w:rPr>
              <w:fldChar w:fldCharType="separate"/>
            </w:r>
            <w:r>
              <w:rPr>
                <w:noProof/>
              </w:rPr>
              <w:t>44</w:t>
            </w:r>
            <w:r>
              <w:rPr>
                <w:noProof/>
              </w:rPr>
              <w:fldChar w:fldCharType="end"/>
            </w:r>
          </w:hyperlink>
        </w:p>
        <w:p w14:paraId="1A138381" w14:textId="77777777" w:rsidR="00C326E0" w:rsidRDefault="00C326E0">
          <w:pPr>
            <w:pStyle w:val="TOC3"/>
            <w:tabs>
              <w:tab w:val="right" w:leader="dot" w:pos="9060"/>
            </w:tabs>
            <w:rPr>
              <w:noProof/>
            </w:rPr>
          </w:pPr>
          <w:hyperlink w:anchor="_Toc222118228" w:history="1">
            <w:r w:rsidRPr="004A25DF">
              <w:rPr>
                <w:rStyle w:val="Hyperlink"/>
                <w:noProof/>
              </w:rPr>
              <w:t>4.2.2 Contribution to Scientific Literature</w:t>
            </w:r>
            <w:r>
              <w:rPr>
                <w:noProof/>
              </w:rPr>
              <w:tab/>
            </w:r>
            <w:r>
              <w:rPr>
                <w:noProof/>
              </w:rPr>
              <w:fldChar w:fldCharType="begin"/>
            </w:r>
            <w:r>
              <w:rPr>
                <w:noProof/>
              </w:rPr>
              <w:instrText xml:space="preserve"> PAGEREF _Toc222118228 \h </w:instrText>
            </w:r>
            <w:r>
              <w:rPr>
                <w:noProof/>
              </w:rPr>
            </w:r>
            <w:r>
              <w:rPr>
                <w:noProof/>
              </w:rPr>
              <w:fldChar w:fldCharType="separate"/>
            </w:r>
            <w:r>
              <w:rPr>
                <w:noProof/>
              </w:rPr>
              <w:t>45</w:t>
            </w:r>
            <w:r>
              <w:rPr>
                <w:noProof/>
              </w:rPr>
              <w:fldChar w:fldCharType="end"/>
            </w:r>
          </w:hyperlink>
        </w:p>
        <w:p w14:paraId="79A8AB2D" w14:textId="77777777" w:rsidR="00C326E0" w:rsidRDefault="00C326E0">
          <w:pPr>
            <w:pStyle w:val="TOC2"/>
            <w:tabs>
              <w:tab w:val="right" w:leader="dot" w:pos="9060"/>
            </w:tabs>
            <w:rPr>
              <w:noProof/>
            </w:rPr>
          </w:pPr>
          <w:hyperlink w:anchor="_Toc222118229" w:history="1">
            <w:r w:rsidRPr="004A25DF">
              <w:rPr>
                <w:rStyle w:val="Hyperlink"/>
                <w:noProof/>
              </w:rPr>
              <w:t>4.3 Managerial Contributions and Recommendations</w:t>
            </w:r>
            <w:r>
              <w:rPr>
                <w:noProof/>
              </w:rPr>
              <w:tab/>
            </w:r>
            <w:r>
              <w:rPr>
                <w:noProof/>
              </w:rPr>
              <w:fldChar w:fldCharType="begin"/>
            </w:r>
            <w:r>
              <w:rPr>
                <w:noProof/>
              </w:rPr>
              <w:instrText xml:space="preserve"> PAGEREF _Toc222118229 \h </w:instrText>
            </w:r>
            <w:r>
              <w:rPr>
                <w:noProof/>
              </w:rPr>
            </w:r>
            <w:r>
              <w:rPr>
                <w:noProof/>
              </w:rPr>
              <w:fldChar w:fldCharType="separate"/>
            </w:r>
            <w:r>
              <w:rPr>
                <w:noProof/>
              </w:rPr>
              <w:t>45</w:t>
            </w:r>
            <w:r>
              <w:rPr>
                <w:noProof/>
              </w:rPr>
              <w:fldChar w:fldCharType="end"/>
            </w:r>
          </w:hyperlink>
        </w:p>
        <w:p w14:paraId="56BBC9D8" w14:textId="77777777" w:rsidR="00C326E0" w:rsidRDefault="00C326E0">
          <w:pPr>
            <w:pStyle w:val="TOC3"/>
            <w:tabs>
              <w:tab w:val="right" w:leader="dot" w:pos="9060"/>
            </w:tabs>
            <w:rPr>
              <w:noProof/>
            </w:rPr>
          </w:pPr>
          <w:hyperlink w:anchor="_Toc222118230" w:history="1">
            <w:r w:rsidRPr="004A25DF">
              <w:rPr>
                <w:rStyle w:val="Hyperlink"/>
                <w:noProof/>
              </w:rPr>
              <w:t>4.3.1 SEVM Implementation Framework</w:t>
            </w:r>
            <w:r>
              <w:rPr>
                <w:noProof/>
              </w:rPr>
              <w:tab/>
            </w:r>
            <w:r>
              <w:rPr>
                <w:noProof/>
              </w:rPr>
              <w:fldChar w:fldCharType="begin"/>
            </w:r>
            <w:r>
              <w:rPr>
                <w:noProof/>
              </w:rPr>
              <w:instrText xml:space="preserve"> PAGEREF _Toc222118230 \h </w:instrText>
            </w:r>
            <w:r>
              <w:rPr>
                <w:noProof/>
              </w:rPr>
            </w:r>
            <w:r>
              <w:rPr>
                <w:noProof/>
              </w:rPr>
              <w:fldChar w:fldCharType="separate"/>
            </w:r>
            <w:r>
              <w:rPr>
                <w:noProof/>
              </w:rPr>
              <w:t>45</w:t>
            </w:r>
            <w:r>
              <w:rPr>
                <w:noProof/>
              </w:rPr>
              <w:fldChar w:fldCharType="end"/>
            </w:r>
          </w:hyperlink>
        </w:p>
        <w:p w14:paraId="7D3B3DE7" w14:textId="77777777" w:rsidR="00C326E0" w:rsidRDefault="00C326E0">
          <w:pPr>
            <w:pStyle w:val="TOC3"/>
            <w:tabs>
              <w:tab w:val="right" w:leader="dot" w:pos="9060"/>
            </w:tabs>
            <w:rPr>
              <w:noProof/>
            </w:rPr>
          </w:pPr>
          <w:hyperlink w:anchor="_Toc222118231" w:history="1">
            <w:r w:rsidRPr="004A25DF">
              <w:rPr>
                <w:rStyle w:val="Hyperlink"/>
                <w:noProof/>
              </w:rPr>
              <w:t>4.3.2 Practical Implementation Roadmap</w:t>
            </w:r>
            <w:r>
              <w:rPr>
                <w:noProof/>
              </w:rPr>
              <w:tab/>
            </w:r>
            <w:r>
              <w:rPr>
                <w:noProof/>
              </w:rPr>
              <w:fldChar w:fldCharType="begin"/>
            </w:r>
            <w:r>
              <w:rPr>
                <w:noProof/>
              </w:rPr>
              <w:instrText xml:space="preserve"> PAGEREF _Toc222118231 \h </w:instrText>
            </w:r>
            <w:r>
              <w:rPr>
                <w:noProof/>
              </w:rPr>
            </w:r>
            <w:r>
              <w:rPr>
                <w:noProof/>
              </w:rPr>
              <w:fldChar w:fldCharType="separate"/>
            </w:r>
            <w:r>
              <w:rPr>
                <w:noProof/>
              </w:rPr>
              <w:t>46</w:t>
            </w:r>
            <w:r>
              <w:rPr>
                <w:noProof/>
              </w:rPr>
              <w:fldChar w:fldCharType="end"/>
            </w:r>
          </w:hyperlink>
        </w:p>
        <w:p w14:paraId="64C2D056" w14:textId="77777777" w:rsidR="00C326E0" w:rsidRDefault="00C326E0">
          <w:pPr>
            <w:pStyle w:val="TOC2"/>
            <w:tabs>
              <w:tab w:val="right" w:leader="dot" w:pos="9060"/>
            </w:tabs>
            <w:rPr>
              <w:noProof/>
            </w:rPr>
          </w:pPr>
          <w:hyperlink w:anchor="_Toc222118232" w:history="1">
            <w:r w:rsidRPr="004A25DF">
              <w:rPr>
                <w:rStyle w:val="Hyperlink"/>
                <w:noProof/>
              </w:rPr>
              <w:t>Conclusion of Part 2</w:t>
            </w:r>
            <w:r>
              <w:rPr>
                <w:noProof/>
              </w:rPr>
              <w:tab/>
            </w:r>
            <w:r>
              <w:rPr>
                <w:noProof/>
              </w:rPr>
              <w:fldChar w:fldCharType="begin"/>
            </w:r>
            <w:r>
              <w:rPr>
                <w:noProof/>
              </w:rPr>
              <w:instrText xml:space="preserve"> PAGEREF _Toc222118232 \h </w:instrText>
            </w:r>
            <w:r>
              <w:rPr>
                <w:noProof/>
              </w:rPr>
            </w:r>
            <w:r>
              <w:rPr>
                <w:noProof/>
              </w:rPr>
              <w:fldChar w:fldCharType="separate"/>
            </w:r>
            <w:r>
              <w:rPr>
                <w:noProof/>
              </w:rPr>
              <w:t>47</w:t>
            </w:r>
            <w:r>
              <w:rPr>
                <w:noProof/>
              </w:rPr>
              <w:fldChar w:fldCharType="end"/>
            </w:r>
          </w:hyperlink>
        </w:p>
        <w:p w14:paraId="20BF522E" w14:textId="77777777" w:rsidR="00C326E0" w:rsidRDefault="00C326E0">
          <w:pPr>
            <w:pStyle w:val="TOC1"/>
            <w:tabs>
              <w:tab w:val="right" w:leader="dot" w:pos="9060"/>
            </w:tabs>
            <w:rPr>
              <w:noProof/>
            </w:rPr>
          </w:pPr>
          <w:hyperlink w:anchor="_Toc222118233" w:history="1">
            <w:r w:rsidRPr="004A25DF">
              <w:rPr>
                <w:rStyle w:val="Hyperlink"/>
                <w:noProof/>
              </w:rPr>
              <w:t>General Conclusion</w:t>
            </w:r>
            <w:r>
              <w:rPr>
                <w:noProof/>
              </w:rPr>
              <w:tab/>
            </w:r>
            <w:r>
              <w:rPr>
                <w:noProof/>
              </w:rPr>
              <w:fldChar w:fldCharType="begin"/>
            </w:r>
            <w:r>
              <w:rPr>
                <w:noProof/>
              </w:rPr>
              <w:instrText xml:space="preserve"> PAGEREF _Toc222118233 \h </w:instrText>
            </w:r>
            <w:r>
              <w:rPr>
                <w:noProof/>
              </w:rPr>
            </w:r>
            <w:r>
              <w:rPr>
                <w:noProof/>
              </w:rPr>
              <w:fldChar w:fldCharType="separate"/>
            </w:r>
            <w:r>
              <w:rPr>
                <w:noProof/>
              </w:rPr>
              <w:t>48</w:t>
            </w:r>
            <w:r>
              <w:rPr>
                <w:noProof/>
              </w:rPr>
              <w:fldChar w:fldCharType="end"/>
            </w:r>
          </w:hyperlink>
        </w:p>
        <w:p w14:paraId="66C06781" w14:textId="77777777" w:rsidR="00C326E0" w:rsidRDefault="00C326E0">
          <w:pPr>
            <w:pStyle w:val="TOC2"/>
            <w:tabs>
              <w:tab w:val="right" w:leader="dot" w:pos="9060"/>
            </w:tabs>
            <w:rPr>
              <w:noProof/>
            </w:rPr>
          </w:pPr>
          <w:hyperlink w:anchor="_Toc222118234" w:history="1">
            <w:r w:rsidRPr="004A25DF">
              <w:rPr>
                <w:rStyle w:val="Hyperlink"/>
                <w:noProof/>
              </w:rPr>
              <w:t>Summary of Research and Key Findings</w:t>
            </w:r>
            <w:r>
              <w:rPr>
                <w:noProof/>
              </w:rPr>
              <w:tab/>
            </w:r>
            <w:r>
              <w:rPr>
                <w:noProof/>
              </w:rPr>
              <w:fldChar w:fldCharType="begin"/>
            </w:r>
            <w:r>
              <w:rPr>
                <w:noProof/>
              </w:rPr>
              <w:instrText xml:space="preserve"> PAGEREF _Toc222118234 \h </w:instrText>
            </w:r>
            <w:r>
              <w:rPr>
                <w:noProof/>
              </w:rPr>
            </w:r>
            <w:r>
              <w:rPr>
                <w:noProof/>
              </w:rPr>
              <w:fldChar w:fldCharType="separate"/>
            </w:r>
            <w:r>
              <w:rPr>
                <w:noProof/>
              </w:rPr>
              <w:t>48</w:t>
            </w:r>
            <w:r>
              <w:rPr>
                <w:noProof/>
              </w:rPr>
              <w:fldChar w:fldCharType="end"/>
            </w:r>
          </w:hyperlink>
        </w:p>
        <w:p w14:paraId="7E4FB3EC" w14:textId="77777777" w:rsidR="00C326E0" w:rsidRDefault="00C326E0">
          <w:pPr>
            <w:pStyle w:val="TOC2"/>
            <w:tabs>
              <w:tab w:val="right" w:leader="dot" w:pos="9060"/>
            </w:tabs>
            <w:rPr>
              <w:noProof/>
            </w:rPr>
          </w:pPr>
          <w:hyperlink w:anchor="_Toc222118235" w:history="1">
            <w:r w:rsidRPr="004A25DF">
              <w:rPr>
                <w:rStyle w:val="Hyperlink"/>
                <w:noProof/>
              </w:rPr>
              <w:t>Contributions and Lessons Learned</w:t>
            </w:r>
            <w:r>
              <w:rPr>
                <w:noProof/>
              </w:rPr>
              <w:tab/>
            </w:r>
            <w:r>
              <w:rPr>
                <w:noProof/>
              </w:rPr>
              <w:fldChar w:fldCharType="begin"/>
            </w:r>
            <w:r>
              <w:rPr>
                <w:noProof/>
              </w:rPr>
              <w:instrText xml:space="preserve"> PAGEREF _Toc222118235 \h </w:instrText>
            </w:r>
            <w:r>
              <w:rPr>
                <w:noProof/>
              </w:rPr>
            </w:r>
            <w:r>
              <w:rPr>
                <w:noProof/>
              </w:rPr>
              <w:fldChar w:fldCharType="separate"/>
            </w:r>
            <w:r>
              <w:rPr>
                <w:noProof/>
              </w:rPr>
              <w:t>48</w:t>
            </w:r>
            <w:r>
              <w:rPr>
                <w:noProof/>
              </w:rPr>
              <w:fldChar w:fldCharType="end"/>
            </w:r>
          </w:hyperlink>
        </w:p>
        <w:p w14:paraId="52B672CC" w14:textId="77777777" w:rsidR="00C326E0" w:rsidRDefault="00C326E0">
          <w:pPr>
            <w:pStyle w:val="TOC2"/>
            <w:tabs>
              <w:tab w:val="right" w:leader="dot" w:pos="9060"/>
            </w:tabs>
            <w:rPr>
              <w:noProof/>
            </w:rPr>
          </w:pPr>
          <w:hyperlink w:anchor="_Toc222118236" w:history="1">
            <w:r w:rsidRPr="004A25DF">
              <w:rPr>
                <w:rStyle w:val="Hyperlink"/>
                <w:noProof/>
              </w:rPr>
              <w:t>Limitations and Future Research Directions</w:t>
            </w:r>
            <w:r>
              <w:rPr>
                <w:noProof/>
              </w:rPr>
              <w:tab/>
            </w:r>
            <w:r>
              <w:rPr>
                <w:noProof/>
              </w:rPr>
              <w:fldChar w:fldCharType="begin"/>
            </w:r>
            <w:r>
              <w:rPr>
                <w:noProof/>
              </w:rPr>
              <w:instrText xml:space="preserve"> PAGEREF _Toc222118236 \h </w:instrText>
            </w:r>
            <w:r>
              <w:rPr>
                <w:noProof/>
              </w:rPr>
            </w:r>
            <w:r>
              <w:rPr>
                <w:noProof/>
              </w:rPr>
              <w:fldChar w:fldCharType="separate"/>
            </w:r>
            <w:r>
              <w:rPr>
                <w:noProof/>
              </w:rPr>
              <w:t>49</w:t>
            </w:r>
            <w:r>
              <w:rPr>
                <w:noProof/>
              </w:rPr>
              <w:fldChar w:fldCharType="end"/>
            </w:r>
          </w:hyperlink>
        </w:p>
        <w:p w14:paraId="3C5EE4EF" w14:textId="77777777" w:rsidR="00C326E0" w:rsidRDefault="00C326E0">
          <w:pPr>
            <w:pStyle w:val="TOC1"/>
            <w:tabs>
              <w:tab w:val="right" w:leader="dot" w:pos="9060"/>
            </w:tabs>
            <w:rPr>
              <w:noProof/>
            </w:rPr>
          </w:pPr>
          <w:hyperlink w:anchor="_Toc222118237" w:history="1">
            <w:r w:rsidRPr="004A25DF">
              <w:rPr>
                <w:rStyle w:val="Hyperlink"/>
                <w:noProof/>
              </w:rPr>
              <w:t>Bibliography</w:t>
            </w:r>
            <w:r>
              <w:rPr>
                <w:noProof/>
              </w:rPr>
              <w:tab/>
            </w:r>
            <w:r>
              <w:rPr>
                <w:noProof/>
              </w:rPr>
              <w:fldChar w:fldCharType="begin"/>
            </w:r>
            <w:r>
              <w:rPr>
                <w:noProof/>
              </w:rPr>
              <w:instrText xml:space="preserve"> PAGEREF _Toc222118237 \h </w:instrText>
            </w:r>
            <w:r>
              <w:rPr>
                <w:noProof/>
              </w:rPr>
            </w:r>
            <w:r>
              <w:rPr>
                <w:noProof/>
              </w:rPr>
              <w:fldChar w:fldCharType="separate"/>
            </w:r>
            <w:r>
              <w:rPr>
                <w:noProof/>
              </w:rPr>
              <w:t>51</w:t>
            </w:r>
            <w:r>
              <w:rPr>
                <w:noProof/>
              </w:rPr>
              <w:fldChar w:fldCharType="end"/>
            </w:r>
          </w:hyperlink>
        </w:p>
        <w:p w14:paraId="1F818316" w14:textId="77777777" w:rsidR="00C326E0" w:rsidRDefault="00C326E0">
          <w:pPr>
            <w:pStyle w:val="TOC1"/>
            <w:tabs>
              <w:tab w:val="right" w:leader="dot" w:pos="9060"/>
            </w:tabs>
            <w:rPr>
              <w:noProof/>
            </w:rPr>
          </w:pPr>
          <w:hyperlink w:anchor="_Toc222118238" w:history="1">
            <w:r w:rsidRPr="004A25DF">
              <w:rPr>
                <w:rStyle w:val="Hyperlink"/>
                <w:noProof/>
              </w:rPr>
              <w:t>Appendices</w:t>
            </w:r>
            <w:r>
              <w:rPr>
                <w:noProof/>
              </w:rPr>
              <w:tab/>
            </w:r>
            <w:r>
              <w:rPr>
                <w:noProof/>
              </w:rPr>
              <w:fldChar w:fldCharType="begin"/>
            </w:r>
            <w:r>
              <w:rPr>
                <w:noProof/>
              </w:rPr>
              <w:instrText xml:space="preserve"> PAGEREF _Toc222118238 \h </w:instrText>
            </w:r>
            <w:r>
              <w:rPr>
                <w:noProof/>
              </w:rPr>
            </w:r>
            <w:r>
              <w:rPr>
                <w:noProof/>
              </w:rPr>
              <w:fldChar w:fldCharType="separate"/>
            </w:r>
            <w:r>
              <w:rPr>
                <w:noProof/>
              </w:rPr>
              <w:t>54</w:t>
            </w:r>
            <w:r>
              <w:rPr>
                <w:noProof/>
              </w:rPr>
              <w:fldChar w:fldCharType="end"/>
            </w:r>
          </w:hyperlink>
        </w:p>
        <w:p w14:paraId="468EA9CD" w14:textId="77777777" w:rsidR="00C326E0" w:rsidRDefault="00C326E0">
          <w:pPr>
            <w:pStyle w:val="TOC2"/>
            <w:tabs>
              <w:tab w:val="right" w:leader="dot" w:pos="9060"/>
            </w:tabs>
            <w:rPr>
              <w:noProof/>
            </w:rPr>
          </w:pPr>
          <w:hyperlink w:anchor="_Toc222118239" w:history="1">
            <w:r w:rsidRPr="004A25DF">
              <w:rPr>
                <w:rStyle w:val="Hyperlink"/>
                <w:noProof/>
              </w:rPr>
              <w:t>Appendix A: Monte Carlo Simulation Python Code</w:t>
            </w:r>
            <w:r>
              <w:rPr>
                <w:noProof/>
              </w:rPr>
              <w:tab/>
            </w:r>
            <w:r>
              <w:rPr>
                <w:noProof/>
              </w:rPr>
              <w:fldChar w:fldCharType="begin"/>
            </w:r>
            <w:r>
              <w:rPr>
                <w:noProof/>
              </w:rPr>
              <w:instrText xml:space="preserve"> PAGEREF _Toc222118239 \h </w:instrText>
            </w:r>
            <w:r>
              <w:rPr>
                <w:noProof/>
              </w:rPr>
            </w:r>
            <w:r>
              <w:rPr>
                <w:noProof/>
              </w:rPr>
              <w:fldChar w:fldCharType="separate"/>
            </w:r>
            <w:r>
              <w:rPr>
                <w:noProof/>
              </w:rPr>
              <w:t>54</w:t>
            </w:r>
            <w:r>
              <w:rPr>
                <w:noProof/>
              </w:rPr>
              <w:fldChar w:fldCharType="end"/>
            </w:r>
          </w:hyperlink>
        </w:p>
        <w:p w14:paraId="6A14E9E6" w14:textId="77777777" w:rsidR="00C326E0" w:rsidRDefault="00C326E0">
          <w:pPr>
            <w:pStyle w:val="TOC2"/>
            <w:tabs>
              <w:tab w:val="right" w:leader="dot" w:pos="9060"/>
            </w:tabs>
            <w:rPr>
              <w:noProof/>
            </w:rPr>
          </w:pPr>
          <w:hyperlink w:anchor="_Toc222118240" w:history="1">
            <w:r w:rsidRPr="004A25DF">
              <w:rPr>
                <w:rStyle w:val="Hyperlink"/>
                <w:noProof/>
              </w:rPr>
              <w:t>Appendix B: Interview Guide</w:t>
            </w:r>
            <w:r>
              <w:rPr>
                <w:noProof/>
              </w:rPr>
              <w:tab/>
            </w:r>
            <w:r>
              <w:rPr>
                <w:noProof/>
              </w:rPr>
              <w:fldChar w:fldCharType="begin"/>
            </w:r>
            <w:r>
              <w:rPr>
                <w:noProof/>
              </w:rPr>
              <w:instrText xml:space="preserve"> PAGEREF _Toc222118240 \h </w:instrText>
            </w:r>
            <w:r>
              <w:rPr>
                <w:noProof/>
              </w:rPr>
            </w:r>
            <w:r>
              <w:rPr>
                <w:noProof/>
              </w:rPr>
              <w:fldChar w:fldCharType="separate"/>
            </w:r>
            <w:r>
              <w:rPr>
                <w:noProof/>
              </w:rPr>
              <w:t>54</w:t>
            </w:r>
            <w:r>
              <w:rPr>
                <w:noProof/>
              </w:rPr>
              <w:fldChar w:fldCharType="end"/>
            </w:r>
          </w:hyperlink>
        </w:p>
        <w:p w14:paraId="3F5E00E2" w14:textId="77777777" w:rsidR="00C326E0" w:rsidRDefault="00C326E0">
          <w:pPr>
            <w:pStyle w:val="TOC2"/>
            <w:tabs>
              <w:tab w:val="right" w:leader="dot" w:pos="9060"/>
            </w:tabs>
            <w:rPr>
              <w:noProof/>
            </w:rPr>
          </w:pPr>
          <w:hyperlink w:anchor="_Toc222118241" w:history="1">
            <w:r w:rsidRPr="004A25DF">
              <w:rPr>
                <w:rStyle w:val="Hyperlink"/>
                <w:noProof/>
              </w:rPr>
              <w:t>Appendix C: Detailed Simulation Results</w:t>
            </w:r>
            <w:r>
              <w:rPr>
                <w:noProof/>
              </w:rPr>
              <w:tab/>
            </w:r>
            <w:r>
              <w:rPr>
                <w:noProof/>
              </w:rPr>
              <w:fldChar w:fldCharType="begin"/>
            </w:r>
            <w:r>
              <w:rPr>
                <w:noProof/>
              </w:rPr>
              <w:instrText xml:space="preserve"> PAGEREF _Toc222118241 \h </w:instrText>
            </w:r>
            <w:r>
              <w:rPr>
                <w:noProof/>
              </w:rPr>
            </w:r>
            <w:r>
              <w:rPr>
                <w:noProof/>
              </w:rPr>
              <w:fldChar w:fldCharType="separate"/>
            </w:r>
            <w:r>
              <w:rPr>
                <w:noProof/>
              </w:rPr>
              <w:t>54</w:t>
            </w:r>
            <w:r>
              <w:rPr>
                <w:noProof/>
              </w:rPr>
              <w:fldChar w:fldCharType="end"/>
            </w:r>
          </w:hyperlink>
        </w:p>
        <w:p w14:paraId="1454C043" w14:textId="77777777" w:rsidR="00C326E0" w:rsidRDefault="00C326E0">
          <w:pPr>
            <w:pStyle w:val="TOC2"/>
            <w:tabs>
              <w:tab w:val="right" w:leader="dot" w:pos="9060"/>
            </w:tabs>
            <w:rPr>
              <w:noProof/>
            </w:rPr>
          </w:pPr>
          <w:hyperlink w:anchor="_Toc222118242" w:history="1">
            <w:r w:rsidRPr="004A25DF">
              <w:rPr>
                <w:rStyle w:val="Hyperlink"/>
                <w:noProof/>
              </w:rPr>
              <w:t>Appendix D: List of Figures</w:t>
            </w:r>
            <w:r>
              <w:rPr>
                <w:noProof/>
              </w:rPr>
              <w:tab/>
            </w:r>
            <w:r>
              <w:rPr>
                <w:noProof/>
              </w:rPr>
              <w:fldChar w:fldCharType="begin"/>
            </w:r>
            <w:r>
              <w:rPr>
                <w:noProof/>
              </w:rPr>
              <w:instrText xml:space="preserve"> PAGEREF _Toc222118242 \h </w:instrText>
            </w:r>
            <w:r>
              <w:rPr>
                <w:noProof/>
              </w:rPr>
            </w:r>
            <w:r>
              <w:rPr>
                <w:noProof/>
              </w:rPr>
              <w:fldChar w:fldCharType="separate"/>
            </w:r>
            <w:r>
              <w:rPr>
                <w:noProof/>
              </w:rPr>
              <w:t>54</w:t>
            </w:r>
            <w:r>
              <w:rPr>
                <w:noProof/>
              </w:rPr>
              <w:fldChar w:fldCharType="end"/>
            </w:r>
          </w:hyperlink>
        </w:p>
        <w:p w14:paraId="12607BDF" w14:textId="77777777" w:rsidR="00C326E0" w:rsidRDefault="00C326E0">
          <w:pPr>
            <w:pStyle w:val="TOC2"/>
            <w:tabs>
              <w:tab w:val="right" w:leader="dot" w:pos="9060"/>
            </w:tabs>
            <w:rPr>
              <w:noProof/>
            </w:rPr>
          </w:pPr>
          <w:hyperlink w:anchor="_Toc222118243" w:history="1">
            <w:r w:rsidRPr="004A25DF">
              <w:rPr>
                <w:rStyle w:val="Hyperlink"/>
                <w:noProof/>
              </w:rPr>
              <w:t>Appendix E: List of Tables</w:t>
            </w:r>
            <w:r>
              <w:rPr>
                <w:noProof/>
              </w:rPr>
              <w:tab/>
            </w:r>
            <w:r>
              <w:rPr>
                <w:noProof/>
              </w:rPr>
              <w:fldChar w:fldCharType="begin"/>
            </w:r>
            <w:r>
              <w:rPr>
                <w:noProof/>
              </w:rPr>
              <w:instrText xml:space="preserve"> PAGEREF _Toc222118243 \h </w:instrText>
            </w:r>
            <w:r>
              <w:rPr>
                <w:noProof/>
              </w:rPr>
            </w:r>
            <w:r>
              <w:rPr>
                <w:noProof/>
              </w:rPr>
              <w:fldChar w:fldCharType="separate"/>
            </w:r>
            <w:r>
              <w:rPr>
                <w:noProof/>
              </w:rPr>
              <w:t>54</w:t>
            </w:r>
            <w:r>
              <w:rPr>
                <w:noProof/>
              </w:rPr>
              <w:fldChar w:fldCharType="end"/>
            </w:r>
          </w:hyperlink>
        </w:p>
        <w:p w14:paraId="1A7CCFF6" w14:textId="77777777" w:rsidR="00505DB6" w:rsidRDefault="00000000">
          <w:r>
            <w:fldChar w:fldCharType="end"/>
          </w:r>
        </w:p>
      </w:sdtContent>
    </w:sdt>
    <w:p w14:paraId="4142E1D1" w14:textId="77777777" w:rsidR="00505DB6" w:rsidRDefault="00505DB6">
      <w:pPr>
        <w:sectPr w:rsidR="00505DB6">
          <w:headerReference w:type="default" r:id="rId16"/>
          <w:footerReference w:type="default" r:id="rId17"/>
          <w:pgSz w:w="11906" w:h="16838"/>
          <w:pgMar w:top="1418" w:right="1418" w:bottom="1418" w:left="1418" w:header="708" w:footer="708" w:gutter="0"/>
          <w:cols w:space="720"/>
          <w:docGrid w:linePitch="360"/>
        </w:sectPr>
      </w:pPr>
    </w:p>
    <w:p w14:paraId="3DDDD369" w14:textId="77777777" w:rsidR="00505DB6" w:rsidRDefault="00000000">
      <w:pPr>
        <w:pStyle w:val="Heading1"/>
        <w:spacing w:after="120"/>
      </w:pPr>
      <w:bookmarkStart w:id="4" w:name="_Toc222118165"/>
      <w:r>
        <w:rPr>
          <w:sz w:val="24"/>
          <w:szCs w:val="24"/>
        </w:rPr>
        <w:lastRenderedPageBreak/>
        <w:t>General Introduction</w:t>
      </w:r>
      <w:bookmarkEnd w:id="4"/>
    </w:p>
    <w:p w14:paraId="02043DBD" w14:textId="77777777" w:rsidR="00505DB6" w:rsidRDefault="00505DB6">
      <w:pPr>
        <w:spacing w:after="120" w:line="360" w:lineRule="auto"/>
      </w:pPr>
    </w:p>
    <w:p w14:paraId="77C11FEC" w14:textId="77777777" w:rsidR="00505DB6" w:rsidRDefault="00000000">
      <w:pPr>
        <w:spacing w:after="120" w:line="360" w:lineRule="auto"/>
      </w:pPr>
      <w:r>
        <w:t>The global construction industry, and more specifically the Engineering, Procurement, and Construction (EPC) sector, plays a pivotal role in the development of critical infrastructure ranging from petrochemical plants and power generation facilities to transportation networks and industrial complexes. According to the Project Management Institute (PMI, 2021), the EPC sector represents one of the most capital-intensive segments of the global economy, with individual project budgets frequently exceeding hundreds of millions of dollars. However, this sector is consistently plagued by significant cost overruns and schedule delays that threaten organizational profitability, stakeholder confidence, and project viability.</w:t>
      </w:r>
    </w:p>
    <w:p w14:paraId="46F29DA4" w14:textId="77777777" w:rsidR="00505DB6" w:rsidRDefault="00000000">
      <w:pPr>
        <w:spacing w:after="120" w:line="360" w:lineRule="auto"/>
      </w:pPr>
      <w:r>
        <w:t>Empirical evidence from industry reports paints a concerning picture. A comprehensive study by Merrow (2011) examining over 300 large industrial projects found that approximately 65% of EPC projects experienced cost overruns exceeding 25% of their initial budgets. Similarly, research conducted by Flyvbjerg, Holm, and Buhl (2003) across a sample of 258 transportation infrastructure projects demonstrated that nine out of ten projects suffered cost escalation, with an average overrun of 28%. In the oil and gas sector specifically, Ernst and Young (2014) reported that 64% of mega-projects faced cost overruns, while 73% experienced schedule delays. These statistics underscore a systemic challenge that transcends individual project failures and points to fundamental limitations in conventional project control methodologies.</w:t>
      </w:r>
    </w:p>
    <w:p w14:paraId="6496858D" w14:textId="77777777" w:rsidR="00505DB6" w:rsidRDefault="00000000">
      <w:pPr>
        <w:spacing w:after="120" w:line="360" w:lineRule="auto"/>
      </w:pPr>
      <w:r>
        <w:t>The consequences of such performance deviations extend beyond mere financial losses. Cost and schedule overruns in EPC projects result in diminished return on investment for project owners, contractual disputes between stakeholders, reputational damage to engineering firms, and in extreme cases, project abandonment. The International Energy Agency (IEA, 2020) has highlighted that construction cost uncertainty represents one of the primary barriers to investment in new energy infrastructure, a concern that is particularly acute in the context of the global energy transition. Therefore, enhancing the accuracy and reliability of project performance forecasting is not merely an academic exercise but a pressing practical necessity for the EPC industry.</w:t>
      </w:r>
    </w:p>
    <w:p w14:paraId="7D8E5E6A" w14:textId="77777777" w:rsidR="00505DB6" w:rsidRDefault="00505DB6">
      <w:pPr>
        <w:spacing w:after="120" w:line="360" w:lineRule="auto"/>
      </w:pPr>
    </w:p>
    <w:p w14:paraId="59C913CC" w14:textId="77777777" w:rsidR="00505DB6" w:rsidRDefault="00000000">
      <w:pPr>
        <w:spacing w:after="120" w:line="360" w:lineRule="auto"/>
      </w:pPr>
      <w:r>
        <w:lastRenderedPageBreak/>
        <w:t xml:space="preserve">Within the domain of project management, Earned Value Management (EVM) has established itself as the predominant methodology for integrated cost and schedule performance measurement. Originally developed by the United States Department of </w:t>
      </w:r>
      <w:proofErr w:type="spellStart"/>
      <w:r>
        <w:t>Defense</w:t>
      </w:r>
      <w:proofErr w:type="spellEnd"/>
      <w:r>
        <w:t xml:space="preserve"> in the 1960s under the Cost/Schedule Control Systems Criteria (C/SCSC), EVM provides a systematic framework for comparing planned project progress against actual performance through three fundamental metrics: Planned Value (PV), Earned Value (EV), and Actual Cost (AC) (Fleming and Koppelman, 2010). From these core metrics, EVM derives performance indices, notably the Cost Performance Index (CPI) and the Schedule Performance Index (SPI), which enable project managers to assess cost and schedule efficiency at any point during project execution.</w:t>
      </w:r>
    </w:p>
    <w:p w14:paraId="12096CBA" w14:textId="77777777" w:rsidR="00505DB6" w:rsidRDefault="00000000">
      <w:pPr>
        <w:spacing w:after="120" w:line="360" w:lineRule="auto"/>
      </w:pPr>
      <w:r>
        <w:t>The predictive capability of EVM is embodied in its forecasting formulas, particularly the Estimate at Completion (EAC), which projects the total expected cost of the project based on current performance trends. The standard EAC formulations recommended by the PMI (2021) assume that future performance will follow patterns consistent with past performance, yielding deterministic point estimates. While this approach has proven valuable for providing early warning signals of project performance deviations, an extensive body of literature has identified critical limitations in the deterministic nature of traditional EVM forecasting.</w:t>
      </w:r>
    </w:p>
    <w:p w14:paraId="0E9CD977" w14:textId="77777777" w:rsidR="00505DB6" w:rsidRDefault="00000000">
      <w:pPr>
        <w:spacing w:after="120" w:line="360" w:lineRule="auto"/>
      </w:pPr>
      <w:r>
        <w:t xml:space="preserve">Christensen (1998) was among the first to systematically document the accuracy of EVM-based forecasts, finding that while CPI tends to stabilize after approximately 20% project completion, the deterministic EAC formula does not account for the variance and uncertainty inherent in project performance data. Lipke (2003, 2006) further advanced this critique through the development of the Earned Schedule (ES) concept, which addressed the limitations of traditional SPI in the later stages of project execution. Subsequent research by </w:t>
      </w:r>
      <w:proofErr w:type="spellStart"/>
      <w:r>
        <w:t>Acebes</w:t>
      </w:r>
      <w:proofErr w:type="spellEnd"/>
      <w:r>
        <w:t>, Pajares, Galán, and López-Paredes (2014, 2015) demonstrated that treating EVM performance indicators as stochastic variables rather than deterministic values significantly improves forecasting accuracy, particularly in complex project environments characterized by high uncertainty.</w:t>
      </w:r>
    </w:p>
    <w:p w14:paraId="324F5F0E" w14:textId="77777777" w:rsidR="00505DB6" w:rsidRDefault="00505DB6">
      <w:pPr>
        <w:spacing w:after="120" w:line="360" w:lineRule="auto"/>
      </w:pPr>
    </w:p>
    <w:p w14:paraId="29FE7819" w14:textId="77777777" w:rsidR="00505DB6" w:rsidRDefault="00000000">
      <w:pPr>
        <w:spacing w:after="120" w:line="360" w:lineRule="auto"/>
      </w:pPr>
      <w:r>
        <w:t xml:space="preserve">Despite these theoretical advances, the practical application of stochastic approaches to earned value management remains limited in the EPC industry. Many EPC organizations continue to rely exclusively on deterministic EVM forecasts, producing single-point estimates that fail to communicate the range of possible outcomes or the probability of achieving </w:t>
      </w:r>
      <w:r>
        <w:lastRenderedPageBreak/>
        <w:t>specific cost and schedule targets (</w:t>
      </w:r>
      <w:proofErr w:type="spellStart"/>
      <w:r>
        <w:t>Batselier</w:t>
      </w:r>
      <w:proofErr w:type="spellEnd"/>
      <w:r>
        <w:t xml:space="preserve"> and </w:t>
      </w:r>
      <w:proofErr w:type="spellStart"/>
      <w:r>
        <w:t>Vanhoucke</w:t>
      </w:r>
      <w:proofErr w:type="spellEnd"/>
      <w:r>
        <w:t>, 2017). This gap between the state of academic research and industry practice constitutes the central problem addressed by this thesis.</w:t>
      </w:r>
    </w:p>
    <w:p w14:paraId="22523305" w14:textId="77777777" w:rsidR="00505DB6" w:rsidRDefault="00505DB6">
      <w:pPr>
        <w:spacing w:after="120" w:line="360" w:lineRule="auto"/>
      </w:pPr>
    </w:p>
    <w:p w14:paraId="467C1BC9" w14:textId="77777777" w:rsidR="00505DB6" w:rsidRDefault="00000000">
      <w:pPr>
        <w:spacing w:after="120" w:line="360" w:lineRule="auto"/>
      </w:pPr>
      <w:r>
        <w:rPr>
          <w:b/>
          <w:bCs/>
        </w:rPr>
        <w:t xml:space="preserve">Research Problem: </w:t>
      </w:r>
      <w:r>
        <w:rPr>
          <w:i/>
          <w:iCs/>
        </w:rPr>
        <w:t>How can Stochastic Earned Value Management (SEVM) enhance cost and schedule performance forecasting accuracy in EPC projects compared to traditional deterministic EVM methods?</w:t>
      </w:r>
    </w:p>
    <w:p w14:paraId="2242C71D" w14:textId="77777777" w:rsidR="00505DB6" w:rsidRDefault="00505DB6">
      <w:pPr>
        <w:spacing w:after="120" w:line="360" w:lineRule="auto"/>
      </w:pPr>
    </w:p>
    <w:p w14:paraId="76DD55E2" w14:textId="77777777" w:rsidR="00505DB6" w:rsidRDefault="00000000">
      <w:pPr>
        <w:spacing w:after="120" w:line="360" w:lineRule="auto"/>
      </w:pPr>
      <w:r>
        <w:t>To address this research problem comprehensively, we formulate the following research questions:</w:t>
      </w:r>
    </w:p>
    <w:p w14:paraId="2434C1B4" w14:textId="77777777" w:rsidR="00505DB6" w:rsidRDefault="00505DB6">
      <w:pPr>
        <w:spacing w:after="120" w:line="360" w:lineRule="auto"/>
      </w:pPr>
    </w:p>
    <w:p w14:paraId="16F7E0F2" w14:textId="77777777" w:rsidR="00505DB6" w:rsidRDefault="00000000">
      <w:pPr>
        <w:spacing w:after="120" w:line="360" w:lineRule="auto"/>
      </w:pPr>
      <w:r>
        <w:rPr>
          <w:b/>
          <w:bCs/>
        </w:rPr>
        <w:t xml:space="preserve">Research Question 1 (RQ1): </w:t>
      </w:r>
      <w:r>
        <w:t>What are the principal limitations of traditional deterministic EVM in forecasting cost and schedule performance in EPC projects?</w:t>
      </w:r>
    </w:p>
    <w:p w14:paraId="3E7D737D" w14:textId="77777777" w:rsidR="00505DB6" w:rsidRDefault="00000000">
      <w:pPr>
        <w:spacing w:after="120" w:line="360" w:lineRule="auto"/>
      </w:pPr>
      <w:r>
        <w:rPr>
          <w:b/>
          <w:bCs/>
        </w:rPr>
        <w:t xml:space="preserve">Research Question 2 (RQ2): </w:t>
      </w:r>
      <w:r>
        <w:t>How can Monte Carlo simulation be integrated with the EVM framework to produce probabilistic cost and schedule forecasts?</w:t>
      </w:r>
    </w:p>
    <w:p w14:paraId="6DC45880" w14:textId="77777777" w:rsidR="00505DB6" w:rsidRDefault="00000000">
      <w:pPr>
        <w:spacing w:after="120" w:line="360" w:lineRule="auto"/>
      </w:pPr>
      <w:r>
        <w:rPr>
          <w:b/>
          <w:bCs/>
        </w:rPr>
        <w:t xml:space="preserve">Research Question 3 (RQ3): </w:t>
      </w:r>
      <w:r>
        <w:t>What is the comparative forecasting accuracy of SEVM versus traditional deterministic EVM when applied to EPC project performance data?</w:t>
      </w:r>
    </w:p>
    <w:p w14:paraId="20841B64" w14:textId="77777777" w:rsidR="00505DB6" w:rsidRDefault="00000000">
      <w:pPr>
        <w:spacing w:after="120" w:line="360" w:lineRule="auto"/>
      </w:pPr>
      <w:r>
        <w:rPr>
          <w:b/>
          <w:bCs/>
        </w:rPr>
        <w:t xml:space="preserve">Research Question 4 (RQ4): </w:t>
      </w:r>
      <w:r>
        <w:t>What are the critical factors influencing the reliability of SEVM-based forecasts in EPC project environments?</w:t>
      </w:r>
    </w:p>
    <w:p w14:paraId="071B8C98" w14:textId="77777777" w:rsidR="00505DB6" w:rsidRDefault="00000000">
      <w:pPr>
        <w:spacing w:after="120" w:line="360" w:lineRule="auto"/>
      </w:pPr>
      <w:r>
        <w:rPr>
          <w:b/>
          <w:bCs/>
        </w:rPr>
        <w:t xml:space="preserve">Research Question 5 (RQ5): </w:t>
      </w:r>
      <w:r>
        <w:t>What practical recommendations can be formulated for the implementation of SEVM in EPC project control systems?</w:t>
      </w:r>
    </w:p>
    <w:p w14:paraId="46ED5EB6" w14:textId="77777777" w:rsidR="00505DB6" w:rsidRDefault="00505DB6">
      <w:pPr>
        <w:spacing w:after="120" w:line="360" w:lineRule="auto"/>
      </w:pPr>
    </w:p>
    <w:p w14:paraId="1B574E80" w14:textId="77777777" w:rsidR="00505DB6" w:rsidRDefault="00000000">
      <w:pPr>
        <w:spacing w:after="120" w:line="360" w:lineRule="auto"/>
      </w:pPr>
      <w:r>
        <w:t xml:space="preserve">This thesis is structured in two principal parts, preceded by this general introduction and followed by a general conclusion. Part 1 is dedicated to the review of scientific literature and comprises two chapters. Chapter 1 presents a comprehensive review of the existing academic works on Earned Value Management, Monte Carlo simulation, and the emerging field of Stochastic Earned Value Management. Chapter 2 develops the analytical framework and formulates the research hypotheses that guide our empirical investigation. Part 2 is dedicated to the empirical study and also comprises two chapters. Chapter 3 describes the data collection and analysis methodologies employed, detailing the Monte Carlo simulation model </w:t>
      </w:r>
      <w:r>
        <w:lastRenderedPageBreak/>
        <w:t>design and the EPC project data utilized. Chapter 4 presents the obtained results, discusses their implications in light of the existing literature, and formulates concrete managerial recommendations for EPC organizations seeking to adopt SEVM methodologies.</w:t>
      </w:r>
    </w:p>
    <w:p w14:paraId="7F6B4AEE" w14:textId="77777777" w:rsidR="00505DB6" w:rsidRDefault="00000000">
      <w:r>
        <w:br w:type="page"/>
      </w:r>
    </w:p>
    <w:p w14:paraId="522682C6" w14:textId="77777777" w:rsidR="00505DB6" w:rsidRDefault="00000000">
      <w:pPr>
        <w:pStyle w:val="Heading1"/>
        <w:spacing w:after="120"/>
      </w:pPr>
      <w:bookmarkStart w:id="5" w:name="_Toc222118166"/>
      <w:r>
        <w:rPr>
          <w:sz w:val="24"/>
          <w:szCs w:val="24"/>
        </w:rPr>
        <w:lastRenderedPageBreak/>
        <w:t>PART 1: LITERATURE REVIEW</w:t>
      </w:r>
      <w:bookmarkEnd w:id="5"/>
    </w:p>
    <w:p w14:paraId="2A73B894" w14:textId="77777777" w:rsidR="00505DB6" w:rsidRDefault="00505DB6">
      <w:pPr>
        <w:spacing w:after="120" w:line="360" w:lineRule="auto"/>
      </w:pPr>
    </w:p>
    <w:p w14:paraId="347CC6A8" w14:textId="77777777" w:rsidR="00505DB6" w:rsidRDefault="00000000">
      <w:pPr>
        <w:pStyle w:val="Heading2"/>
        <w:spacing w:after="120"/>
      </w:pPr>
      <w:bookmarkStart w:id="6" w:name="_Toc222118167"/>
      <w:r>
        <w:rPr>
          <w:sz w:val="24"/>
          <w:szCs w:val="24"/>
        </w:rPr>
        <w:t>Introduction to Part 1</w:t>
      </w:r>
      <w:bookmarkEnd w:id="6"/>
    </w:p>
    <w:p w14:paraId="31DDDA0C" w14:textId="77777777" w:rsidR="00505DB6" w:rsidRDefault="00000000">
      <w:pPr>
        <w:spacing w:after="120" w:line="360" w:lineRule="auto"/>
      </w:pPr>
      <w:r>
        <w:t>The first part of this thesis is dedicated to surveying the existing scientific literature relevant to our research problem. The objective is to build a robust analytical framework grounded in established theories and empirical findings that will guide our subsequent empirical investigation. This literature review serves a dual purpose: first, to define and contextualize the key concepts underpinning our research, namely Earned Value Management, Monte Carlo simulation, and Stochastic Earned Value Management; and second, to identify the theoretical gaps and research opportunities that justify the contribution of this thesis.</w:t>
      </w:r>
    </w:p>
    <w:p w14:paraId="2702CEFC" w14:textId="77777777" w:rsidR="00505DB6" w:rsidRDefault="00000000">
      <w:pPr>
        <w:spacing w:after="120" w:line="360" w:lineRule="auto"/>
      </w:pPr>
      <w:r>
        <w:t>Chapter 1 presents a comprehensive review of the scientific literature organized around four major themes: the foundations and evolution of Earned Value Management, the documented limitations of deterministic EVM approaches, the theoretical and practical applications of Monte Carlo simulation in project management, and the emerging body of research on Stochastic Earned Value Management. Chapter 2 then synthesizes these theoretical insights into a conceptual framework and develops the set of research hypotheses that will be tested in the empirical study presented in Part 2.</w:t>
      </w:r>
    </w:p>
    <w:p w14:paraId="31CB5E1C" w14:textId="77777777" w:rsidR="00505DB6" w:rsidRDefault="00505DB6">
      <w:pPr>
        <w:spacing w:after="120" w:line="360" w:lineRule="auto"/>
      </w:pPr>
    </w:p>
    <w:p w14:paraId="61E6135D" w14:textId="77777777" w:rsidR="00505DB6" w:rsidRDefault="00000000">
      <w:r>
        <w:br w:type="page"/>
      </w:r>
    </w:p>
    <w:p w14:paraId="5281C3A8" w14:textId="77777777" w:rsidR="00505DB6" w:rsidRDefault="00000000">
      <w:pPr>
        <w:pStyle w:val="Heading1"/>
        <w:spacing w:after="120"/>
      </w:pPr>
      <w:bookmarkStart w:id="7" w:name="_Toc222118168"/>
      <w:r>
        <w:rPr>
          <w:sz w:val="24"/>
          <w:szCs w:val="24"/>
        </w:rPr>
        <w:lastRenderedPageBreak/>
        <w:t>Chapter 1: Review of Scientific Literature</w:t>
      </w:r>
      <w:bookmarkEnd w:id="7"/>
    </w:p>
    <w:p w14:paraId="573BDAF2" w14:textId="77777777" w:rsidR="00505DB6" w:rsidRDefault="00505DB6">
      <w:pPr>
        <w:spacing w:after="120" w:line="360" w:lineRule="auto"/>
      </w:pPr>
    </w:p>
    <w:p w14:paraId="2E4B6ABB" w14:textId="77777777" w:rsidR="00505DB6" w:rsidRDefault="00000000">
      <w:pPr>
        <w:pStyle w:val="Heading2"/>
        <w:spacing w:after="120"/>
      </w:pPr>
      <w:bookmarkStart w:id="8" w:name="_Toc222118169"/>
      <w:r>
        <w:rPr>
          <w:sz w:val="24"/>
          <w:szCs w:val="24"/>
        </w:rPr>
        <w:t>Introduction</w:t>
      </w:r>
      <w:bookmarkEnd w:id="8"/>
    </w:p>
    <w:p w14:paraId="1E4A423B" w14:textId="77777777" w:rsidR="00505DB6" w:rsidRDefault="00000000">
      <w:pPr>
        <w:spacing w:after="120" w:line="360" w:lineRule="auto"/>
      </w:pPr>
      <w:r>
        <w:t xml:space="preserve">This chapter presents a structured review of the scientific literature pertaining to project performance measurement, forecasting methodologies, and stochastic approaches to Earned Value Management. We begin by examining the theoretical foundations of EVM and its historical development, before </w:t>
      </w:r>
      <w:proofErr w:type="spellStart"/>
      <w:r>
        <w:t>analyzing</w:t>
      </w:r>
      <w:proofErr w:type="spellEnd"/>
      <w:r>
        <w:t xml:space="preserve"> the documented limitations of deterministic forecasting approaches. We then explore the principles and applications of Monte Carlo simulation in the project management domain, and finally, we review the emerging research on Stochastic Earned Value Management that forms the theoretical basis for our investigation.</w:t>
      </w:r>
    </w:p>
    <w:p w14:paraId="21DB910D" w14:textId="77777777" w:rsidR="00505DB6" w:rsidRDefault="00505DB6">
      <w:pPr>
        <w:spacing w:after="120" w:line="360" w:lineRule="auto"/>
      </w:pPr>
    </w:p>
    <w:p w14:paraId="7F585B5D" w14:textId="77777777" w:rsidR="00505DB6" w:rsidRDefault="00000000">
      <w:pPr>
        <w:pStyle w:val="Heading2"/>
        <w:spacing w:after="120"/>
      </w:pPr>
      <w:bookmarkStart w:id="9" w:name="_Toc222118170"/>
      <w:r>
        <w:rPr>
          <w:sz w:val="24"/>
          <w:szCs w:val="24"/>
        </w:rPr>
        <w:t>1.1 Earned Value Management: Foundations and Evolution</w:t>
      </w:r>
      <w:bookmarkEnd w:id="9"/>
    </w:p>
    <w:p w14:paraId="7BB5EF19" w14:textId="77777777" w:rsidR="00505DB6" w:rsidRDefault="00505DB6">
      <w:pPr>
        <w:spacing w:after="120" w:line="360" w:lineRule="auto"/>
      </w:pPr>
    </w:p>
    <w:p w14:paraId="0DA29D14" w14:textId="77777777" w:rsidR="00505DB6" w:rsidRDefault="00000000">
      <w:pPr>
        <w:pStyle w:val="Heading3"/>
      </w:pPr>
      <w:bookmarkStart w:id="10" w:name="_Toc222118171"/>
      <w:r>
        <w:rPr>
          <w:sz w:val="24"/>
          <w:szCs w:val="24"/>
        </w:rPr>
        <w:t>1.1.1 Historical Development of EVM</w:t>
      </w:r>
      <w:bookmarkEnd w:id="10"/>
    </w:p>
    <w:p w14:paraId="3270B9A5" w14:textId="77777777" w:rsidR="00505DB6" w:rsidRDefault="00000000">
      <w:pPr>
        <w:spacing w:after="120" w:line="360" w:lineRule="auto"/>
      </w:pPr>
      <w:r>
        <w:t xml:space="preserve">Earned Value Management traces its origins to the industrial engineering practices of the early twentieth century, when practitioners first recognized the need for integrated cost and schedule performance measurement (Anbari, 2003). The formal development of EVM as a standardized project management methodology began in the 1960s within the United States Department of </w:t>
      </w:r>
      <w:proofErr w:type="spellStart"/>
      <w:r>
        <w:t>Defense</w:t>
      </w:r>
      <w:proofErr w:type="spellEnd"/>
      <w:r>
        <w:t xml:space="preserve"> (DoD), which established the Cost/Schedule Control Systems Criteria (C/SCSC) as part of its acquisition management framework. These criteria mandated that </w:t>
      </w:r>
      <w:proofErr w:type="spellStart"/>
      <w:r>
        <w:t>defense</w:t>
      </w:r>
      <w:proofErr w:type="spellEnd"/>
      <w:r>
        <w:t xml:space="preserve"> contractors implement integrated management systems capable of objectively measuring work progress against planned baselines (Fleming and Koppelman, 2010).</w:t>
      </w:r>
    </w:p>
    <w:p w14:paraId="298EBD51" w14:textId="77777777" w:rsidR="00505DB6" w:rsidRDefault="00000000">
      <w:pPr>
        <w:spacing w:after="120" w:line="360" w:lineRule="auto"/>
      </w:pPr>
      <w:r>
        <w:t xml:space="preserve">The evolution of EVM from a </w:t>
      </w:r>
      <w:proofErr w:type="spellStart"/>
      <w:r>
        <w:t>defense</w:t>
      </w:r>
      <w:proofErr w:type="spellEnd"/>
      <w:r>
        <w:t xml:space="preserve">-specific requirement to a widely recognized project management tool occurred gradually over several decades. In 1998, the American National Standards Institute (ANSI) adopted the Earned Value Management Systems (EVMS) guidelines as ANSI/EIA-748, marking a significant step toward standardization (Christensen, 1998). The Project Management Institute (PMI) subsequently incorporated EVM as a core component of its Project Management Body of Knowledge (PMBOK Guide), recommending its application across all project types and industries. This standardization effort culminated in </w:t>
      </w:r>
      <w:r>
        <w:lastRenderedPageBreak/>
        <w:t>the publication of the PMI Practice Standard for Earned Value Management, which provided detailed guidance on EVM implementation and application (PMI, 2011).</w:t>
      </w:r>
    </w:p>
    <w:p w14:paraId="6401A61D" w14:textId="77777777" w:rsidR="00505DB6" w:rsidRDefault="00000000">
      <w:pPr>
        <w:spacing w:after="120" w:line="360" w:lineRule="auto"/>
      </w:pPr>
      <w:r>
        <w:t xml:space="preserve">In the construction and EPC sectors, EVM adoption accelerated during the 2000s as project owners and engineering firms sought more rigorous methods for monitoring project performance. Kim, Wells, and Duffey (2003) documented the increasing use of EVM in construction project management, noting that its integration of cost and schedule data within a single framework provided project managers with a more comprehensive performance picture than traditional cost accounting or schedule tracking alone. De Marco and </w:t>
      </w:r>
      <w:proofErr w:type="spellStart"/>
      <w:r>
        <w:t>Narbaev</w:t>
      </w:r>
      <w:proofErr w:type="spellEnd"/>
      <w:r>
        <w:t xml:space="preserve"> (2013) further observed that EVM had become the de facto standard for project performance measurement in the oil and gas sector, although implementation practices varied significantly across organizations.</w:t>
      </w:r>
    </w:p>
    <w:p w14:paraId="2E4E90A3" w14:textId="77777777" w:rsidR="00505DB6" w:rsidRDefault="00505DB6">
      <w:pPr>
        <w:spacing w:after="120" w:line="360" w:lineRule="auto"/>
      </w:pPr>
    </w:p>
    <w:p w14:paraId="170F787C" w14:textId="77777777" w:rsidR="00505DB6" w:rsidRDefault="00000000">
      <w:pPr>
        <w:pStyle w:val="Heading3"/>
      </w:pPr>
      <w:bookmarkStart w:id="11" w:name="_Toc222118172"/>
      <w:r>
        <w:rPr>
          <w:sz w:val="24"/>
          <w:szCs w:val="24"/>
        </w:rPr>
        <w:t>1.1.2 Core EVM Metrics and Formulas</w:t>
      </w:r>
      <w:bookmarkEnd w:id="11"/>
    </w:p>
    <w:p w14:paraId="478DFA86" w14:textId="77777777" w:rsidR="00505DB6" w:rsidRDefault="00000000">
      <w:pPr>
        <w:spacing w:after="120" w:line="360" w:lineRule="auto"/>
      </w:pPr>
      <w:r>
        <w:t>The EVM framework is built upon three fundamental measurement parameters that together enable integrated performance assessment (Fleming and Koppelman, 2010):</w:t>
      </w:r>
    </w:p>
    <w:p w14:paraId="2CD0B97A" w14:textId="77777777" w:rsidR="00505DB6" w:rsidRDefault="00000000">
      <w:pPr>
        <w:spacing w:after="120" w:line="360" w:lineRule="auto"/>
      </w:pPr>
      <w:r>
        <w:rPr>
          <w:b/>
          <w:bCs/>
        </w:rPr>
        <w:t>Planned Value (PV)</w:t>
      </w:r>
      <w:r>
        <w:t>, also known as Budgeted Cost of Work Scheduled (BCWS), represents the authorized budget assigned to the work scheduled to be accomplished by a given date. PV establishes the cost baseline against which actual performance is measured and is derived from the project schedule and the budget allocation across the Work Breakdown Structure (WBS).</w:t>
      </w:r>
    </w:p>
    <w:p w14:paraId="5E684C25" w14:textId="77777777" w:rsidR="00505DB6" w:rsidRDefault="00000000">
      <w:pPr>
        <w:spacing w:after="120" w:line="360" w:lineRule="auto"/>
      </w:pPr>
      <w:r>
        <w:rPr>
          <w:b/>
          <w:bCs/>
        </w:rPr>
        <w:t>Earned Value (EV)</w:t>
      </w:r>
      <w:r>
        <w:t>, also known as Budgeted Cost of Work Performed (BCWP), represents the value of the work actually completed, measured in terms of the budget authorized for that work. EV provides an objective measure of project progress by translating physical work accomplishment into monetary terms, thereby enabling direct comparison with both planned expenditure and actual cost.</w:t>
      </w:r>
    </w:p>
    <w:p w14:paraId="623E0493" w14:textId="77777777" w:rsidR="00505DB6" w:rsidRDefault="00000000">
      <w:pPr>
        <w:spacing w:after="120" w:line="360" w:lineRule="auto"/>
      </w:pPr>
      <w:r>
        <w:rPr>
          <w:b/>
          <w:bCs/>
        </w:rPr>
        <w:t>Actual Cost (AC)</w:t>
      </w:r>
      <w:r>
        <w:t xml:space="preserve">, also known as Actual Cost of Work Performed (ACWP), represents the total cost incurred for the work actually performed during a given period. AC captures all direct and indirect costs associated with project execution, including </w:t>
      </w:r>
      <w:proofErr w:type="spellStart"/>
      <w:r>
        <w:t>labor</w:t>
      </w:r>
      <w:proofErr w:type="spellEnd"/>
      <w:r>
        <w:t>, materials, equipment, and overhead.</w:t>
      </w:r>
    </w:p>
    <w:p w14:paraId="00427324" w14:textId="77777777" w:rsidR="00505DB6" w:rsidRDefault="00000000">
      <w:pPr>
        <w:spacing w:after="120" w:line="360" w:lineRule="auto"/>
      </w:pPr>
      <w:r>
        <w:t>From these three parameters, EVM derives a set of variance and performance indicators that provide insight into project cost and schedule efficiency (Anbari, 2003):</w:t>
      </w:r>
    </w:p>
    <w:p w14:paraId="1047E999" w14:textId="77777777" w:rsidR="00505DB6" w:rsidRDefault="00000000">
      <w:pPr>
        <w:spacing w:after="120" w:line="360" w:lineRule="auto"/>
      </w:pPr>
      <w:r>
        <w:rPr>
          <w:b/>
          <w:bCs/>
        </w:rPr>
        <w:lastRenderedPageBreak/>
        <w:t xml:space="preserve">Cost Variance (CV) = EV - AC. </w:t>
      </w:r>
      <w:r>
        <w:t>A positive CV indicates that the project is under budget, while a negative CV indicates a cost overrun.</w:t>
      </w:r>
    </w:p>
    <w:p w14:paraId="31D94AEE" w14:textId="77777777" w:rsidR="00505DB6" w:rsidRDefault="00000000">
      <w:pPr>
        <w:spacing w:after="120" w:line="360" w:lineRule="auto"/>
      </w:pPr>
      <w:r>
        <w:rPr>
          <w:b/>
          <w:bCs/>
        </w:rPr>
        <w:t xml:space="preserve">Schedule Variance (SV) = EV - PV. </w:t>
      </w:r>
      <w:r>
        <w:t>A positive SV indicates the project is ahead of schedule, while a negative SV indicates a schedule delay.</w:t>
      </w:r>
    </w:p>
    <w:p w14:paraId="781C6514" w14:textId="77777777" w:rsidR="00505DB6" w:rsidRDefault="00000000">
      <w:pPr>
        <w:spacing w:after="120" w:line="360" w:lineRule="auto"/>
      </w:pPr>
      <w:r>
        <w:rPr>
          <w:b/>
          <w:bCs/>
        </w:rPr>
        <w:t xml:space="preserve">Cost Performance Index (CPI) = EV / AC. </w:t>
      </w:r>
      <w:r>
        <w:t>CPI values greater than 1.0 indicate cost efficiency, meaning more value is being earned per unit of cost than planned. Values below 1.0 indicate cost inefficiency.</w:t>
      </w:r>
    </w:p>
    <w:p w14:paraId="745EB3C3" w14:textId="77777777" w:rsidR="00505DB6" w:rsidRDefault="00000000">
      <w:pPr>
        <w:spacing w:after="120" w:line="360" w:lineRule="auto"/>
      </w:pPr>
      <w:r>
        <w:rPr>
          <w:b/>
          <w:bCs/>
        </w:rPr>
        <w:t xml:space="preserve">Schedule Performance Index (SPI) = EV / PV. </w:t>
      </w:r>
      <w:r>
        <w:t>SPI values greater than 1.0 indicate the project is progressing faster than planned, while values below 1.0 indicate schedule delays.</w:t>
      </w:r>
    </w:p>
    <w:p w14:paraId="702337A6" w14:textId="77777777" w:rsidR="00505DB6" w:rsidRDefault="00505DB6">
      <w:pPr>
        <w:spacing w:after="120" w:line="360" w:lineRule="auto"/>
      </w:pPr>
    </w:p>
    <w:p w14:paraId="121AC63B" w14:textId="77777777" w:rsidR="00505DB6" w:rsidRDefault="00000000">
      <w:pPr>
        <w:pStyle w:val="Heading3"/>
      </w:pPr>
      <w:bookmarkStart w:id="12" w:name="_Toc222118173"/>
      <w:r>
        <w:rPr>
          <w:sz w:val="24"/>
          <w:szCs w:val="24"/>
        </w:rPr>
        <w:t>1.1.3 EVM Forecasting Methods</w:t>
      </w:r>
      <w:bookmarkEnd w:id="12"/>
    </w:p>
    <w:p w14:paraId="283380B4" w14:textId="77777777" w:rsidR="00505DB6" w:rsidRDefault="00000000">
      <w:pPr>
        <w:spacing w:after="120" w:line="360" w:lineRule="auto"/>
      </w:pPr>
      <w:r>
        <w:t>Perhaps the most valuable application of EVM lies in its forecasting capability. The Estimate at Completion (EAC) projects the total expected cost of the project at completion, based on current performance trends. The PMI (2021) identifies several EAC formulas, each based on different assumptions about future performance:</w:t>
      </w:r>
    </w:p>
    <w:p w14:paraId="5ADD46DD" w14:textId="77777777" w:rsidR="00505DB6" w:rsidRDefault="00000000">
      <w:pPr>
        <w:spacing w:after="120" w:line="360" w:lineRule="auto"/>
      </w:pPr>
      <w:r>
        <w:rPr>
          <w:b/>
          <w:bCs/>
        </w:rPr>
        <w:t xml:space="preserve">EAC = BAC / CPI </w:t>
      </w:r>
      <w:r>
        <w:t>(assuming future work will be performed at the same cost efficiency as the work performed to date). This is the most commonly used EAC formula and assumes that the CPI observed to date will persist for the remainder of the project.</w:t>
      </w:r>
    </w:p>
    <w:p w14:paraId="75F48571" w14:textId="77777777" w:rsidR="00505DB6" w:rsidRDefault="00000000">
      <w:pPr>
        <w:spacing w:after="120" w:line="360" w:lineRule="auto"/>
      </w:pPr>
      <w:r>
        <w:rPr>
          <w:b/>
          <w:bCs/>
        </w:rPr>
        <w:t xml:space="preserve">EAC = AC + (BAC - EV) </w:t>
      </w:r>
      <w:r>
        <w:t>(assuming future work will be performed at the originally budgeted rate). This formula assumes that past variances were atypical and will not recur.</w:t>
      </w:r>
    </w:p>
    <w:p w14:paraId="40B0353D" w14:textId="77777777" w:rsidR="00505DB6" w:rsidRDefault="00000000">
      <w:pPr>
        <w:spacing w:after="120" w:line="360" w:lineRule="auto"/>
      </w:pPr>
      <w:r>
        <w:rPr>
          <w:b/>
          <w:bCs/>
        </w:rPr>
        <w:t xml:space="preserve">EAC = AC + (BAC - EV) / (CPI x SPI) </w:t>
      </w:r>
      <w:r>
        <w:t>(accounting for both cost and schedule performance). This composite formula recognizes that schedule delays often generate additional costs.</w:t>
      </w:r>
    </w:p>
    <w:p w14:paraId="42F7424C" w14:textId="77777777" w:rsidR="00505DB6" w:rsidRDefault="00000000">
      <w:pPr>
        <w:spacing w:after="120" w:line="360" w:lineRule="auto"/>
      </w:pPr>
      <w:r>
        <w:t>The Estimate to Complete (ETC) represents the expected cost to finish the remaining project work, calculated as ETC = EAC - AC. The Variance at Completion (VAC) projects the expected budget overrun or underrun at project conclusion, calculated as VAC = BAC - EAC (Fleming and Koppelman, 2010).</w:t>
      </w:r>
    </w:p>
    <w:p w14:paraId="22B72EFC" w14:textId="77777777" w:rsidR="00505DB6" w:rsidRDefault="00000000">
      <w:pPr>
        <w:spacing w:after="120" w:line="360" w:lineRule="auto"/>
      </w:pPr>
      <w:r>
        <w:t xml:space="preserve">Christensen (1993, 1998) conducted seminal research on the accuracy of EVM-based forecasts, demonstrating that the CPI-based EAC formula provides reasonably accurate predictions once a project has reached approximately 20% completion. This finding, known </w:t>
      </w:r>
      <w:r>
        <w:lastRenderedPageBreak/>
        <w:t>as the stability of the cumulative CPI, has been widely cited as evidence of EVM forecasting validity. However, Christensen also noted significant variability in forecast accuracy across projects and cautioned that the deterministic nature of the EAC formulas does not capture the uncertainty range of possible outcomes.</w:t>
      </w:r>
    </w:p>
    <w:p w14:paraId="68923710" w14:textId="77777777" w:rsidR="00505DB6" w:rsidRDefault="00505DB6">
      <w:pPr>
        <w:spacing w:after="120" w:line="360" w:lineRule="auto"/>
      </w:pPr>
    </w:p>
    <w:p w14:paraId="4C573F85" w14:textId="77777777" w:rsidR="00505DB6" w:rsidRDefault="00000000">
      <w:pPr>
        <w:pStyle w:val="Heading2"/>
        <w:spacing w:after="120"/>
      </w:pPr>
      <w:bookmarkStart w:id="13" w:name="_Toc222118174"/>
      <w:r>
        <w:rPr>
          <w:sz w:val="24"/>
          <w:szCs w:val="24"/>
        </w:rPr>
        <w:t>1.2 Limitations of Deterministic EVM</w:t>
      </w:r>
      <w:bookmarkEnd w:id="13"/>
    </w:p>
    <w:p w14:paraId="4A2CC1EF" w14:textId="77777777" w:rsidR="00505DB6" w:rsidRDefault="00505DB6">
      <w:pPr>
        <w:spacing w:after="120" w:line="360" w:lineRule="auto"/>
      </w:pPr>
    </w:p>
    <w:p w14:paraId="3218C7E4" w14:textId="77777777" w:rsidR="00505DB6" w:rsidRDefault="00000000">
      <w:pPr>
        <w:pStyle w:val="Heading3"/>
      </w:pPr>
      <w:bookmarkStart w:id="14" w:name="_Toc222118175"/>
      <w:r>
        <w:rPr>
          <w:sz w:val="24"/>
          <w:szCs w:val="24"/>
        </w:rPr>
        <w:t>1.2.1 The Problem of Single-Point Estimates</w:t>
      </w:r>
      <w:bookmarkEnd w:id="14"/>
    </w:p>
    <w:p w14:paraId="7BB9360A" w14:textId="77777777" w:rsidR="00505DB6" w:rsidRDefault="00000000">
      <w:pPr>
        <w:spacing w:after="120" w:line="360" w:lineRule="auto"/>
      </w:pPr>
      <w:r>
        <w:t>The most fundamental criticism of traditional EVM forecasting concerns its reliance on single-point deterministic estimates. When a project manager reports an EAC of, for example, $150 million, this figure conveys no information about the likelihood of achieving this outcome, the range of possible outcomes, or the confidence level associated with the estimate (</w:t>
      </w:r>
      <w:proofErr w:type="spellStart"/>
      <w:r>
        <w:t>Vanhoucke</w:t>
      </w:r>
      <w:proofErr w:type="spellEnd"/>
      <w:r>
        <w:t>, 2018). In the context of EPC projects, where numerous uncertainties affect cost and schedule performance, providing decision-makers with a single number creates a false sense of precision that may lead to suboptimal resource allocation and risk management decisions.</w:t>
      </w:r>
    </w:p>
    <w:p w14:paraId="0B5B1107" w14:textId="77777777" w:rsidR="00505DB6" w:rsidRDefault="00000000">
      <w:pPr>
        <w:spacing w:after="120" w:line="360" w:lineRule="auto"/>
      </w:pPr>
      <w:proofErr w:type="spellStart"/>
      <w:r>
        <w:t>Acebes</w:t>
      </w:r>
      <w:proofErr w:type="spellEnd"/>
      <w:r>
        <w:t xml:space="preserve"> et al. (2014) articulated this limitation by observing that traditional EVM treats the Cost Performance Index and Schedule Performance Index as fixed, known values, when in reality these indices fluctuate throughout the project lifecycle in response to changing conditions, resource availability, design modifications, and unforeseen events. By ignoring this variability, deterministic EVM effectively assumes a level of certainty that does not exist in practice, particularly in the early and middle stages of project execution when the greatest uncertainty prevails.</w:t>
      </w:r>
    </w:p>
    <w:p w14:paraId="3FA8E287" w14:textId="77777777" w:rsidR="00505DB6" w:rsidRDefault="00000000">
      <w:pPr>
        <w:spacing w:after="120" w:line="360" w:lineRule="auto"/>
      </w:pPr>
      <w:r>
        <w:t>Pajares and López-Paredes (2011) further demonstrated this limitation through a statistical analysis of EVM performance data from multiple projects. Their research showed that CPI and SPI values follow probability distributions rather than converging to fixed values, and that the variance of these distributions is influenced by project characteristics such as size, complexity, and the degree of technological novelty. This finding has profound implications for the validity of deterministic EAC calculations, as it suggests that the underlying assumption of stable performance indices is rarely satisfied in practice.</w:t>
      </w:r>
    </w:p>
    <w:p w14:paraId="4D073C98" w14:textId="77777777" w:rsidR="00505DB6" w:rsidRDefault="00505DB6">
      <w:pPr>
        <w:spacing w:after="120" w:line="360" w:lineRule="auto"/>
      </w:pPr>
    </w:p>
    <w:p w14:paraId="29AC6E1C" w14:textId="77777777" w:rsidR="00505DB6" w:rsidRDefault="00000000">
      <w:pPr>
        <w:pStyle w:val="Heading3"/>
      </w:pPr>
      <w:bookmarkStart w:id="15" w:name="_Toc222118176"/>
      <w:r>
        <w:rPr>
          <w:sz w:val="24"/>
          <w:szCs w:val="24"/>
        </w:rPr>
        <w:lastRenderedPageBreak/>
        <w:t>1.2.2 Inability to Quantify Forecast Uncertainty</w:t>
      </w:r>
      <w:bookmarkEnd w:id="15"/>
    </w:p>
    <w:p w14:paraId="5708E84F" w14:textId="77777777" w:rsidR="00505DB6" w:rsidRDefault="00000000">
      <w:pPr>
        <w:spacing w:after="120" w:line="360" w:lineRule="auto"/>
      </w:pPr>
      <w:r>
        <w:t>A related limitation of deterministic EVM is its inability to provide risk-adjusted forecasts that communicate the probability of achieving specific cost and schedule targets. In modern project management practice, stakeholders increasingly require probabilistic information to make informed decisions about contingency allocation, risk mitigation investments, and project viability assessments (Vose, 2008). Deterministic EVM forecasts, by their nature, cannot satisfy this requirement.</w:t>
      </w:r>
    </w:p>
    <w:p w14:paraId="0BC50B20" w14:textId="77777777" w:rsidR="00505DB6" w:rsidRDefault="00000000">
      <w:pPr>
        <w:spacing w:after="120" w:line="360" w:lineRule="auto"/>
      </w:pPr>
      <w:r>
        <w:t xml:space="preserve">Lipke (2009, 2012) addressed this gap through his research on statistical methods for EVM, proposing that confidence intervals could be constructed around EAC estimates using the observed variance of CPI data. His approach, while representing an important advancement, relied on parametric assumptions about the distribution of CPI values that may not hold universally across different project types and industries. </w:t>
      </w:r>
      <w:proofErr w:type="spellStart"/>
      <w:r>
        <w:t>Batselier</w:t>
      </w:r>
      <w:proofErr w:type="spellEnd"/>
      <w:r>
        <w:t xml:space="preserve"> and </w:t>
      </w:r>
      <w:proofErr w:type="spellStart"/>
      <w:r>
        <w:t>Vanhoucke</w:t>
      </w:r>
      <w:proofErr w:type="spellEnd"/>
      <w:r>
        <w:t xml:space="preserve"> (2017) expanded on this work by conducting an empirical comparison of various EVM forecasting methods using a database of 51 real-world projects, finding that stochastic approaches consistently outperformed deterministic methods in terms of forecast accuracy, particularly in the early phases of project execution.</w:t>
      </w:r>
    </w:p>
    <w:p w14:paraId="214877BC" w14:textId="77777777" w:rsidR="00505DB6" w:rsidRDefault="00505DB6">
      <w:pPr>
        <w:spacing w:after="120" w:line="360" w:lineRule="auto"/>
      </w:pPr>
    </w:p>
    <w:p w14:paraId="7426281B" w14:textId="77777777" w:rsidR="00505DB6" w:rsidRDefault="00000000">
      <w:pPr>
        <w:pStyle w:val="Heading3"/>
      </w:pPr>
      <w:bookmarkStart w:id="16" w:name="_Toc222118177"/>
      <w:r>
        <w:rPr>
          <w:sz w:val="24"/>
          <w:szCs w:val="24"/>
        </w:rPr>
        <w:t>1.2.3 Limitations of Traditional SPI in Late Project Stages</w:t>
      </w:r>
      <w:bookmarkEnd w:id="16"/>
    </w:p>
    <w:p w14:paraId="76DD9894" w14:textId="77777777" w:rsidR="00505DB6" w:rsidRDefault="00000000">
      <w:pPr>
        <w:spacing w:after="120" w:line="360" w:lineRule="auto"/>
      </w:pPr>
      <w:r>
        <w:t xml:space="preserve">An additional well-documented limitation of traditional EVM concerns the </w:t>
      </w:r>
      <w:proofErr w:type="spellStart"/>
      <w:r>
        <w:t>behavior</w:t>
      </w:r>
      <w:proofErr w:type="spellEnd"/>
      <w:r>
        <w:t xml:space="preserve"> of the Schedule Performance Index in the later stages of project execution. As a project approaches completion, the traditional SPI (SPI = EV/PV) mathematically converges toward 1.0 regardless of the actual schedule status of the project, because both EV and PV approach the Budget at Completion (BAC) value (Lipke, 2003). This convergence renders the traditional SPI unreliable as a schedule performance indicator beyond approximately 65-70% project completion.</w:t>
      </w:r>
    </w:p>
    <w:p w14:paraId="2E3360E0" w14:textId="77777777" w:rsidR="00505DB6" w:rsidRDefault="00000000">
      <w:pPr>
        <w:spacing w:after="120" w:line="360" w:lineRule="auto"/>
      </w:pPr>
      <w:r>
        <w:t xml:space="preserve">To address this limitation, Lipke (2003) introduced the concept of Earned Schedule (ES), which redefines schedule performance measurement in time-based units rather than cost-based units. The Earned Schedule metric identifies the point in time at which the current Earned Value should have been achieved according to the original baseline plan, enabling the calculation of a time-based SPI(t) = ES/AT, where AT is the actual time elapsed. Research by </w:t>
      </w:r>
      <w:proofErr w:type="spellStart"/>
      <w:r>
        <w:t>Vanhoucke</w:t>
      </w:r>
      <w:proofErr w:type="spellEnd"/>
      <w:r>
        <w:t xml:space="preserve"> and Vandevoorde (2007) validated the superiority of ES-based schedule </w:t>
      </w:r>
      <w:r>
        <w:lastRenderedPageBreak/>
        <w:t>indicators over traditional EVM schedule metrics, demonstrating that SPI(t) provides more accurate and reliable schedule forecasts throughout the entire project lifecycle.</w:t>
      </w:r>
    </w:p>
    <w:p w14:paraId="041835A3" w14:textId="77777777" w:rsidR="00505DB6" w:rsidRDefault="00505DB6">
      <w:pPr>
        <w:spacing w:after="120" w:line="360" w:lineRule="auto"/>
      </w:pPr>
    </w:p>
    <w:p w14:paraId="2FCE73E6" w14:textId="77777777" w:rsidR="00505DB6" w:rsidRDefault="00000000">
      <w:pPr>
        <w:pStyle w:val="Heading2"/>
        <w:spacing w:after="120"/>
      </w:pPr>
      <w:bookmarkStart w:id="17" w:name="_Toc222118178"/>
      <w:r>
        <w:rPr>
          <w:sz w:val="24"/>
          <w:szCs w:val="24"/>
        </w:rPr>
        <w:t>1.3 Monte Carlo Simulation in Project Management</w:t>
      </w:r>
      <w:bookmarkEnd w:id="17"/>
    </w:p>
    <w:p w14:paraId="1E41158C" w14:textId="77777777" w:rsidR="00505DB6" w:rsidRDefault="00505DB6">
      <w:pPr>
        <w:spacing w:after="120" w:line="360" w:lineRule="auto"/>
      </w:pPr>
    </w:p>
    <w:p w14:paraId="41E47147" w14:textId="77777777" w:rsidR="00505DB6" w:rsidRDefault="00000000">
      <w:pPr>
        <w:pStyle w:val="Heading3"/>
      </w:pPr>
      <w:bookmarkStart w:id="18" w:name="_Toc222118179"/>
      <w:r>
        <w:rPr>
          <w:sz w:val="24"/>
          <w:szCs w:val="24"/>
        </w:rPr>
        <w:t>1.3.1 Theoretical Foundations</w:t>
      </w:r>
      <w:bookmarkEnd w:id="18"/>
    </w:p>
    <w:p w14:paraId="73DA8D54" w14:textId="77777777" w:rsidR="00505DB6" w:rsidRDefault="00000000">
      <w:pPr>
        <w:spacing w:after="120" w:line="360" w:lineRule="auto"/>
      </w:pPr>
      <w:r>
        <w:t xml:space="preserve">Monte Carlo simulation (MCS) is a computational technique that employs random sampling from probability distributions to model the </w:t>
      </w:r>
      <w:proofErr w:type="spellStart"/>
      <w:r>
        <w:t>behavior</w:t>
      </w:r>
      <w:proofErr w:type="spellEnd"/>
      <w:r>
        <w:t xml:space="preserve"> of complex systems characterized by uncertainty (Metropolis and Ulam, 1949). Named after the famous casino in Monaco as a reference to the role of chance and randomness, the method was formally developed during the Manhattan Project in the 1940s and has since become one of the most widely used tools for quantitative risk analysis across diverse scientific and engineering disciplines (Vose, 2008).</w:t>
      </w:r>
    </w:p>
    <w:p w14:paraId="226CB5DF" w14:textId="77777777" w:rsidR="00505DB6" w:rsidRDefault="00000000">
      <w:pPr>
        <w:spacing w:after="120" w:line="360" w:lineRule="auto"/>
      </w:pPr>
      <w:r>
        <w:t>The fundamental principle of Monte Carlo simulation is straightforward: rather than using single-point estimates for uncertain variables, each uncertain variable is represented by a probability distribution that reflects the range and likelihood of possible values. The simulation then draws random samples from each distribution and calculates the resulting output for each combination of sampled values. By repeating this process thousands or tens of thousands of times, the simulation generates a distribution of possible outcomes that captures the full range of uncertainty in the system (Hulett, 2009).</w:t>
      </w:r>
    </w:p>
    <w:p w14:paraId="3F89E449" w14:textId="77777777" w:rsidR="00505DB6" w:rsidRDefault="00000000">
      <w:pPr>
        <w:spacing w:after="120" w:line="360" w:lineRule="auto"/>
      </w:pPr>
      <w:r>
        <w:t xml:space="preserve">In mathematical terms, if a model output Y depends on </w:t>
      </w:r>
      <w:proofErr w:type="spellStart"/>
      <w:r>
        <w:t>n</w:t>
      </w:r>
      <w:proofErr w:type="spellEnd"/>
      <w:r>
        <w:t xml:space="preserve"> uncertain input variables X1, X2, ..., </w:t>
      </w:r>
      <w:proofErr w:type="spellStart"/>
      <w:r>
        <w:t>Xn</w:t>
      </w:r>
      <w:proofErr w:type="spellEnd"/>
      <w:r>
        <w:t xml:space="preserve"> through the function Y = f(X1, X2, ..., </w:t>
      </w:r>
      <w:proofErr w:type="spellStart"/>
      <w:r>
        <w:t>Xn</w:t>
      </w:r>
      <w:proofErr w:type="spellEnd"/>
      <w:r>
        <w:t>), a Monte Carlo simulation proceeds by: (1) defining probability distributions for each Xi; (2) randomly sampling values from each distribution; (3) calculating Y for each set of sampled values; and (4) aggregating the results across all iterations to construct the probability distribution of Y (Rubinstein and Kroese, 2016). The resulting output distribution provides a comprehensive picture of the uncertainty in Y, including its mean, standard deviation, percentile values, and the probability of exceeding specific thresholds.</w:t>
      </w:r>
    </w:p>
    <w:p w14:paraId="280787CF" w14:textId="77777777" w:rsidR="00505DB6" w:rsidRDefault="00505DB6">
      <w:pPr>
        <w:spacing w:after="120" w:line="360" w:lineRule="auto"/>
      </w:pPr>
    </w:p>
    <w:p w14:paraId="43F1C805" w14:textId="77777777" w:rsidR="00505DB6" w:rsidRDefault="00000000">
      <w:pPr>
        <w:pStyle w:val="Heading3"/>
      </w:pPr>
      <w:bookmarkStart w:id="19" w:name="_Toc222118180"/>
      <w:r>
        <w:rPr>
          <w:sz w:val="24"/>
          <w:szCs w:val="24"/>
        </w:rPr>
        <w:t>1.3.2 Application to Project Risk Analysis</w:t>
      </w:r>
      <w:bookmarkEnd w:id="19"/>
    </w:p>
    <w:p w14:paraId="2D934E05" w14:textId="77777777" w:rsidR="00505DB6" w:rsidRDefault="00000000">
      <w:pPr>
        <w:spacing w:after="120" w:line="360" w:lineRule="auto"/>
      </w:pPr>
      <w:r>
        <w:lastRenderedPageBreak/>
        <w:t>The application of Monte Carlo simulation to project management dates back to the 1960s, when it was first used for project schedule risk analysis. The technique gained widespread adoption following its integration into commercial project management software tools such as @Risk, Crystal Ball, and Primavera Risk Analysis (Hulett, 2009). In the context of project risk management, MCS is primarily used for two purposes: schedule risk analysis and cost risk analysis.</w:t>
      </w:r>
    </w:p>
    <w:p w14:paraId="0724E65E" w14:textId="77777777" w:rsidR="00505DB6" w:rsidRDefault="00000000">
      <w:pPr>
        <w:spacing w:after="120" w:line="360" w:lineRule="auto"/>
      </w:pPr>
      <w:r>
        <w:t xml:space="preserve">For schedule risk analysis, Monte Carlo simulation replaces deterministic activity durations with probability distributions (typically triangular, PERT, or beta distributions) and simulates the project network to generate a distribution of possible project completion dates. This approach accounts for the combined effect of uncertainties in individual activity durations and the logical dependencies between activities, providing a more realistic assessment of schedule risk than deterministic critical path analysis (Schatteman, </w:t>
      </w:r>
      <w:proofErr w:type="spellStart"/>
      <w:r>
        <w:t>Herroelen</w:t>
      </w:r>
      <w:proofErr w:type="spellEnd"/>
      <w:r>
        <w:t>, De Vonder, and Boone, 2008).</w:t>
      </w:r>
    </w:p>
    <w:p w14:paraId="2DA661BE" w14:textId="77777777" w:rsidR="00505DB6" w:rsidRDefault="00000000">
      <w:pPr>
        <w:spacing w:after="120" w:line="360" w:lineRule="auto"/>
      </w:pPr>
      <w:r>
        <w:t>For cost risk analysis, a similar approach is applied to project cost elements, with uncertain cost items represented by probability distributions. The simulation aggregates individual cost uncertainties to produce a distribution of total project cost, enabling the calculation of contingency reserves at specified confidence levels. The PMI Practice Standard for Project Risk Management (PMI, 2009) recommends Monte Carlo simulation as a best practice for quantitative risk analysis, noting its ability to account for correlation between risk factors and to provide probabilistic output that supports informed decision-making.</w:t>
      </w:r>
    </w:p>
    <w:p w14:paraId="63007556" w14:textId="77777777" w:rsidR="00505DB6" w:rsidRDefault="00000000">
      <w:pPr>
        <w:spacing w:after="120" w:line="360" w:lineRule="auto"/>
      </w:pPr>
      <w:r>
        <w:t xml:space="preserve">Barraza (2011) demonstrated the particular relevance of Monte Carlo simulation for construction project management, showing that the stochastic </w:t>
      </w:r>
      <w:proofErr w:type="spellStart"/>
      <w:r>
        <w:t>modeling</w:t>
      </w:r>
      <w:proofErr w:type="spellEnd"/>
      <w:r>
        <w:t xml:space="preserve"> of cost and schedule variables captured project dynamics that deterministic methods systematically overlooked. His research highlighted that the interaction between cost and schedule uncertainties in construction projects creates compounding effects that can only be adequately </w:t>
      </w:r>
      <w:proofErr w:type="spellStart"/>
      <w:r>
        <w:t>modeled</w:t>
      </w:r>
      <w:proofErr w:type="spellEnd"/>
      <w:r>
        <w:t xml:space="preserve"> through simulation-based approaches.</w:t>
      </w:r>
    </w:p>
    <w:p w14:paraId="23A250BE" w14:textId="77777777" w:rsidR="00505DB6" w:rsidRDefault="00505DB6">
      <w:pPr>
        <w:spacing w:after="120" w:line="360" w:lineRule="auto"/>
      </w:pPr>
    </w:p>
    <w:p w14:paraId="25003D1A" w14:textId="77777777" w:rsidR="00505DB6" w:rsidRDefault="00000000">
      <w:pPr>
        <w:pStyle w:val="Heading3"/>
      </w:pPr>
      <w:bookmarkStart w:id="20" w:name="_Toc222118181"/>
      <w:r>
        <w:rPr>
          <w:sz w:val="24"/>
          <w:szCs w:val="24"/>
        </w:rPr>
        <w:t>1.3.3 Distribution Selection and Parameter Estimation</w:t>
      </w:r>
      <w:bookmarkEnd w:id="20"/>
    </w:p>
    <w:p w14:paraId="1534CB24" w14:textId="77777777" w:rsidR="00505DB6" w:rsidRDefault="00000000">
      <w:pPr>
        <w:spacing w:after="120" w:line="360" w:lineRule="auto"/>
      </w:pPr>
      <w:r>
        <w:t>A critical aspect of Monte Carlo simulation is the selection of appropriate probability distributions for uncertain input variables. In project management applications, the most commonly used distributions include (Vose, 2008):</w:t>
      </w:r>
    </w:p>
    <w:p w14:paraId="2561DC80" w14:textId="77777777" w:rsidR="00505DB6" w:rsidRDefault="00000000">
      <w:pPr>
        <w:spacing w:after="120" w:line="360" w:lineRule="auto"/>
      </w:pPr>
      <w:r>
        <w:rPr>
          <w:b/>
          <w:bCs/>
        </w:rPr>
        <w:lastRenderedPageBreak/>
        <w:t>The Triangular Distribution</w:t>
      </w:r>
      <w:r>
        <w:t>, defined by minimum, most likely, and maximum values. This distribution is widely used in project management due to its intuitive parameterization and its ability to model asymmetric uncertainties. However, it assigns zero probability to values outside the defined range, which may underestimate tail risks.</w:t>
      </w:r>
    </w:p>
    <w:p w14:paraId="3654EBB9" w14:textId="77777777" w:rsidR="00505DB6" w:rsidRDefault="00000000">
      <w:pPr>
        <w:spacing w:after="120" w:line="360" w:lineRule="auto"/>
      </w:pPr>
      <w:r>
        <w:rPr>
          <w:b/>
          <w:bCs/>
        </w:rPr>
        <w:t>The Beta Distribution</w:t>
      </w:r>
      <w:r>
        <w:t>, which provides greater flexibility in shaping the probability density function through its two shape parameters. The PERT distribution, a special case of the beta distribution commonly used in project scheduling, modifies the beta parameters to give greater weight to the most likely value.</w:t>
      </w:r>
    </w:p>
    <w:p w14:paraId="72E3EE26" w14:textId="77777777" w:rsidR="00505DB6" w:rsidRDefault="00000000">
      <w:pPr>
        <w:spacing w:after="120" w:line="360" w:lineRule="auto"/>
      </w:pPr>
      <w:r>
        <w:rPr>
          <w:b/>
          <w:bCs/>
        </w:rPr>
        <w:t>The Normal and Lognormal Distributions</w:t>
      </w:r>
      <w:r>
        <w:t xml:space="preserve">, which are used when historical data suggests that the uncertain variable follows a symmetric or right-skewed pattern, respectively. The lognormal distribution is particularly relevant for </w:t>
      </w:r>
      <w:proofErr w:type="spellStart"/>
      <w:r>
        <w:t>modeling</w:t>
      </w:r>
      <w:proofErr w:type="spellEnd"/>
      <w:r>
        <w:t xml:space="preserve"> cost variables that cannot take negative values and tend to exhibit positive skewness.</w:t>
      </w:r>
    </w:p>
    <w:p w14:paraId="2D340EC2" w14:textId="77777777" w:rsidR="00505DB6" w:rsidRDefault="00000000">
      <w:pPr>
        <w:spacing w:after="120" w:line="360" w:lineRule="auto"/>
      </w:pPr>
      <w:proofErr w:type="spellStart"/>
      <w:r>
        <w:t>Acebes</w:t>
      </w:r>
      <w:proofErr w:type="spellEnd"/>
      <w:r>
        <w:t xml:space="preserve"> et al. (2015) investigated the impact of distribution selection on the accuracy of stochastic EVM forecasts, finding that the choice of distribution shape had a measurable but secondary effect compared to the accuracy of the distribution parameters (mean and variance). Their research concluded that the quality of historical data used to estimate distribution parameters is the most critical factor determining the reliability of Monte Carlo-based EVM forecasts.</w:t>
      </w:r>
    </w:p>
    <w:p w14:paraId="4126F222" w14:textId="77777777" w:rsidR="00505DB6" w:rsidRDefault="00505DB6">
      <w:pPr>
        <w:spacing w:after="120" w:line="360" w:lineRule="auto"/>
      </w:pPr>
    </w:p>
    <w:p w14:paraId="0E23CB09" w14:textId="77777777" w:rsidR="00505DB6" w:rsidRDefault="00000000">
      <w:pPr>
        <w:pStyle w:val="Heading2"/>
        <w:spacing w:after="120"/>
      </w:pPr>
      <w:bookmarkStart w:id="21" w:name="_Toc222118182"/>
      <w:r>
        <w:rPr>
          <w:sz w:val="24"/>
          <w:szCs w:val="24"/>
        </w:rPr>
        <w:t>1.4 Stochastic Earned Value Management</w:t>
      </w:r>
      <w:bookmarkEnd w:id="21"/>
    </w:p>
    <w:p w14:paraId="0E30D317" w14:textId="77777777" w:rsidR="00505DB6" w:rsidRDefault="00505DB6">
      <w:pPr>
        <w:spacing w:after="120" w:line="360" w:lineRule="auto"/>
      </w:pPr>
    </w:p>
    <w:p w14:paraId="021EE364" w14:textId="77777777" w:rsidR="00505DB6" w:rsidRDefault="00000000">
      <w:pPr>
        <w:pStyle w:val="Heading3"/>
      </w:pPr>
      <w:bookmarkStart w:id="22" w:name="_Toc222118183"/>
      <w:r>
        <w:rPr>
          <w:sz w:val="24"/>
          <w:szCs w:val="24"/>
        </w:rPr>
        <w:t>1.4.1 Conceptual Foundations of SEVM</w:t>
      </w:r>
      <w:bookmarkEnd w:id="22"/>
    </w:p>
    <w:p w14:paraId="7606121F" w14:textId="77777777" w:rsidR="00505DB6" w:rsidRDefault="00000000">
      <w:pPr>
        <w:spacing w:after="120" w:line="360" w:lineRule="auto"/>
      </w:pPr>
      <w:r>
        <w:t>Stochastic Earned Value Management (SEVM) represents the integration of Monte Carlo simulation techniques with the traditional EVM framework to produce probabilistic project performance forecasts. The fundamental premise of SEVM is that project performance indices (CPI and SPI) are not fixed constants but rather stochastic variables that fluctuate over time in response to the myriad uncertainties affecting project execution (</w:t>
      </w:r>
      <w:proofErr w:type="spellStart"/>
      <w:r>
        <w:t>Acebes</w:t>
      </w:r>
      <w:proofErr w:type="spellEnd"/>
      <w:r>
        <w:t xml:space="preserve"> et al., 2014). By </w:t>
      </w:r>
      <w:proofErr w:type="spellStart"/>
      <w:r>
        <w:t>modeling</w:t>
      </w:r>
      <w:proofErr w:type="spellEnd"/>
      <w:r>
        <w:t xml:space="preserve"> these indices as random variables with defined probability distributions, SEVM enables the generation of forecast distributions rather than single-point estimates, thereby providing decision-makers with a </w:t>
      </w:r>
      <w:proofErr w:type="gramStart"/>
      <w:r>
        <w:t>more complete and realistic</w:t>
      </w:r>
      <w:proofErr w:type="gramEnd"/>
      <w:r>
        <w:t xml:space="preserve"> picture of likely project outcomes.</w:t>
      </w:r>
    </w:p>
    <w:p w14:paraId="61F22234" w14:textId="77777777" w:rsidR="00505DB6" w:rsidRDefault="00000000">
      <w:pPr>
        <w:spacing w:after="120" w:line="360" w:lineRule="auto"/>
      </w:pPr>
      <w:r>
        <w:lastRenderedPageBreak/>
        <w:t>The conceptual foundation of SEVM rests on the recognition that the deterministic EAC formula, EAC = BAC/CPI, can be transformed into a stochastic expression by replacing the fixed CPI value with a random variable drawn from an appropriate probability distribution. When this stochastic EAC calculation is repeated thousands of times through Monte Carlo simulation, the result is a probability distribution of possible EAC values that reflects the underlying uncertainty in project cost performance (Pajares and López-Paredes, 2011).</w:t>
      </w:r>
    </w:p>
    <w:p w14:paraId="211707E0" w14:textId="77777777" w:rsidR="00505DB6" w:rsidRDefault="00505DB6">
      <w:pPr>
        <w:spacing w:after="120" w:line="360" w:lineRule="auto"/>
      </w:pPr>
    </w:p>
    <w:p w14:paraId="0B95CDD5" w14:textId="77777777" w:rsidR="00505DB6" w:rsidRDefault="00000000">
      <w:pPr>
        <w:pStyle w:val="Heading3"/>
      </w:pPr>
      <w:bookmarkStart w:id="23" w:name="_Toc222118184"/>
      <w:r>
        <w:rPr>
          <w:sz w:val="24"/>
          <w:szCs w:val="24"/>
        </w:rPr>
        <w:t>1.4.2 Key Contributions to SEVM Research</w:t>
      </w:r>
      <w:bookmarkEnd w:id="23"/>
    </w:p>
    <w:p w14:paraId="0D06135D" w14:textId="77777777" w:rsidR="00505DB6" w:rsidRDefault="00000000">
      <w:pPr>
        <w:spacing w:after="120" w:line="360" w:lineRule="auto"/>
      </w:pPr>
      <w:r>
        <w:t>The development of SEVM as a distinct research area has been driven by several key contributions from the academic literature. Lipke (2009) was among the first to propose a statistical framework for EVM, introducing the concept of prediction intervals for EVM forecasts based on the observed variability of performance indices. His approach used the standard deviation of CPI and SPI values to construct confidence bounds around deterministic forecasts, providing a relatively simple method for quantifying forecast uncertainty without requiring full Monte Carlo simulation.</w:t>
      </w:r>
    </w:p>
    <w:p w14:paraId="3D2185FE" w14:textId="77777777" w:rsidR="00505DB6" w:rsidRDefault="00000000">
      <w:pPr>
        <w:spacing w:after="120" w:line="360" w:lineRule="auto"/>
      </w:pPr>
      <w:proofErr w:type="spellStart"/>
      <w:r>
        <w:t>Acebes</w:t>
      </w:r>
      <w:proofErr w:type="spellEnd"/>
      <w:r>
        <w:t>, Pajares, Galán, and López-Paredes (2014) made a seminal contribution by developing a comprehensive SEVM framework that explicitly incorporated Monte Carlo simulation into the EVM forecasting process. Their methodology involved: (1) fitting probability distributions to observed CPI and SPI data; (2) running Monte Carlo simulations to generate distributions of EAC and project duration; and (3) presenting the results as S-shaped cumulative distribution curves that show the probability of completing the project within any given cost or time target. This work established the methodological template that subsequent SEVM research has largely followed and refined.</w:t>
      </w:r>
    </w:p>
    <w:p w14:paraId="4A1E2562" w14:textId="77777777" w:rsidR="00505DB6" w:rsidRDefault="00000000">
      <w:pPr>
        <w:spacing w:after="120" w:line="360" w:lineRule="auto"/>
      </w:pPr>
      <w:r>
        <w:t xml:space="preserve">In a follow-up study, </w:t>
      </w:r>
      <w:proofErr w:type="spellStart"/>
      <w:r>
        <w:t>Acebes</w:t>
      </w:r>
      <w:proofErr w:type="spellEnd"/>
      <w:r>
        <w:t xml:space="preserve"> et al. (2015) extended their SEVM framework to incorporate real-time updating of the performance index distributions as new project data becomes available. This dynamic SEVM approach allows the forecast distributions to narrow over time as uncertainty is progressively resolved, providing increasingly precise probabilistic estimates as the project progresses. The authors demonstrated through numerical examples that this dynamic approach outperforms both static SEVM and traditional deterministic EVM in terms of forecast accuracy.</w:t>
      </w:r>
    </w:p>
    <w:p w14:paraId="018CFEB7" w14:textId="77777777" w:rsidR="00505DB6" w:rsidRDefault="00000000">
      <w:pPr>
        <w:spacing w:after="120" w:line="360" w:lineRule="auto"/>
      </w:pPr>
      <w:proofErr w:type="spellStart"/>
      <w:r>
        <w:t>Batselier</w:t>
      </w:r>
      <w:proofErr w:type="spellEnd"/>
      <w:r>
        <w:t xml:space="preserve"> and </w:t>
      </w:r>
      <w:proofErr w:type="spellStart"/>
      <w:r>
        <w:t>Vanhoucke</w:t>
      </w:r>
      <w:proofErr w:type="spellEnd"/>
      <w:r>
        <w:t xml:space="preserve"> (2017) conducted one of the most comprehensive empirical evaluations of EVM forecasting methods to date, comparing 12 different deterministic and </w:t>
      </w:r>
      <w:r>
        <w:lastRenderedPageBreak/>
        <w:t xml:space="preserve">stochastic approaches using a database of 51 real-world projects drawn from the construction, IT, and </w:t>
      </w:r>
      <w:proofErr w:type="spellStart"/>
      <w:r>
        <w:t>defense</w:t>
      </w:r>
      <w:proofErr w:type="spellEnd"/>
      <w:r>
        <w:t xml:space="preserve"> sectors. Their findings confirmed that stochastic methods incorporating Monte Carlo simulation achieved superior forecast accuracy compared to deterministic approaches across all project phases, with the accuracy advantage being most pronounced in the early stages of project execution when uncertainty is greatest.</w:t>
      </w:r>
    </w:p>
    <w:p w14:paraId="19146B5B" w14:textId="77777777" w:rsidR="00505DB6" w:rsidRDefault="00000000">
      <w:pPr>
        <w:spacing w:after="120" w:line="360" w:lineRule="auto"/>
      </w:pPr>
      <w:proofErr w:type="spellStart"/>
      <w:r>
        <w:t>Narbaev</w:t>
      </w:r>
      <w:proofErr w:type="spellEnd"/>
      <w:r>
        <w:t xml:space="preserve"> and De Marco (2014) contributed to the SEVM literature by proposing a combination of earned schedule analysis with stochastic forecasting. Their approach replaced the traditional cost-based SPI with the time-based SPI(t) metric within the Monte Carlo simulation framework, thereby addressing both the limitations of deterministic forecasting and the convergence problem of the traditional SPI. The resulting methodology demonstrated improved schedule forecast accuracy compared to both traditional EVM and cost-based SEVM approaches.</w:t>
      </w:r>
    </w:p>
    <w:p w14:paraId="3F67305E" w14:textId="77777777" w:rsidR="00505DB6" w:rsidRDefault="00505DB6">
      <w:pPr>
        <w:spacing w:after="120" w:line="360" w:lineRule="auto"/>
      </w:pPr>
    </w:p>
    <w:p w14:paraId="74B74EDD" w14:textId="77777777" w:rsidR="00505DB6" w:rsidRDefault="00000000">
      <w:pPr>
        <w:pStyle w:val="Heading3"/>
      </w:pPr>
      <w:bookmarkStart w:id="24" w:name="_Toc222118185"/>
      <w:r>
        <w:rPr>
          <w:sz w:val="24"/>
          <w:szCs w:val="24"/>
        </w:rPr>
        <w:t>1.4.3 Research Gaps and Opportunities</w:t>
      </w:r>
      <w:bookmarkEnd w:id="24"/>
    </w:p>
    <w:p w14:paraId="37596C2C" w14:textId="77777777" w:rsidR="00505DB6" w:rsidRDefault="00000000">
      <w:pPr>
        <w:spacing w:after="120" w:line="360" w:lineRule="auto"/>
      </w:pPr>
      <w:r>
        <w:t xml:space="preserve">Despite the significant advances achieved in SEVM research, several important gaps remain that justify further investigation. First, the majority of existing SEVM studies have been conducted using simulated project data or datasets drawn primarily from IT and </w:t>
      </w:r>
      <w:proofErr w:type="spellStart"/>
      <w:r>
        <w:t>defense</w:t>
      </w:r>
      <w:proofErr w:type="spellEnd"/>
      <w:r>
        <w:t xml:space="preserve"> sectors. There is a notable scarcity of empirical SEVM research focused specifically on the EPC sector, which presents unique characteristics including large project scale, long execution durations, complex engineering interfaces, and exposure to commodity price volatility (De Marco and </w:t>
      </w:r>
      <w:proofErr w:type="spellStart"/>
      <w:r>
        <w:t>Narbaev</w:t>
      </w:r>
      <w:proofErr w:type="spellEnd"/>
      <w:r>
        <w:t>, 2013).</w:t>
      </w:r>
    </w:p>
    <w:p w14:paraId="7C979F6F" w14:textId="77777777" w:rsidR="00505DB6" w:rsidRDefault="00000000">
      <w:pPr>
        <w:spacing w:after="120" w:line="360" w:lineRule="auto"/>
      </w:pPr>
      <w:r>
        <w:t>Second, the practical implementation of SEVM in organizational project control systems remains underexplored. While the theoretical benefits of SEVM are well-established, limited research has addressed the organizational, technological, and human factors that influence the successful adoption of stochastic forecasting methods in practice (Kim et al., 2003). Questions related to the data quality requirements, computational infrastructure needs, and decision-maker training necessary for effective SEVM implementation merit dedicated investigation.</w:t>
      </w:r>
    </w:p>
    <w:p w14:paraId="5FCC6227" w14:textId="77777777" w:rsidR="00505DB6" w:rsidRDefault="00000000">
      <w:pPr>
        <w:spacing w:after="120" w:line="360" w:lineRule="auto"/>
      </w:pPr>
      <w:r>
        <w:t xml:space="preserve">Third, existing SEVM research has not fully explored the relationship between project complexity and the accuracy advantage of stochastic over deterministic forecasting methods. Understanding whether and how project characteristics moderate the effectiveness of SEVM </w:t>
      </w:r>
      <w:r>
        <w:lastRenderedPageBreak/>
        <w:t>would provide valuable guidance for practitioners seeking to determine when the additional complexity of stochastic methods is justified.</w:t>
      </w:r>
    </w:p>
    <w:p w14:paraId="3EDE63AF" w14:textId="77777777" w:rsidR="00505DB6" w:rsidRDefault="00000000">
      <w:pPr>
        <w:spacing w:after="120" w:line="360" w:lineRule="auto"/>
      </w:pPr>
      <w:r>
        <w:t>These gaps collectively define the research opportunity addressed by this thesis, which seeks to develop and validate an SEVM approach tailored to the specific context and challenges of EPC project management.</w:t>
      </w:r>
    </w:p>
    <w:p w14:paraId="74A31187" w14:textId="77777777" w:rsidR="00505DB6" w:rsidRDefault="00505DB6">
      <w:pPr>
        <w:spacing w:after="120" w:line="360" w:lineRule="auto"/>
      </w:pPr>
    </w:p>
    <w:p w14:paraId="2EE469E5" w14:textId="77777777" w:rsidR="00505DB6" w:rsidRDefault="00000000">
      <w:pPr>
        <w:pStyle w:val="Heading2"/>
        <w:spacing w:after="120"/>
      </w:pPr>
      <w:bookmarkStart w:id="25" w:name="_Toc222118186"/>
      <w:r>
        <w:rPr>
          <w:sz w:val="24"/>
          <w:szCs w:val="24"/>
        </w:rPr>
        <w:t>Conclusion of Chapter 1</w:t>
      </w:r>
      <w:bookmarkEnd w:id="25"/>
    </w:p>
    <w:p w14:paraId="0BBF47CB" w14:textId="77777777" w:rsidR="00505DB6" w:rsidRDefault="00000000">
      <w:pPr>
        <w:spacing w:after="120" w:line="360" w:lineRule="auto"/>
      </w:pPr>
      <w:r>
        <w:t>This chapter has presented a comprehensive review of the scientific literature relevant to our research problem. We have traced the historical development and theoretical foundations of Earned Value Management, identified the principal limitations of deterministic EVM forecasting approaches, examined the theory and applications of Monte Carlo simulation in project management, and surveyed the emerging body of SEVM research that integrates stochastic methods with EVM frameworks.</w:t>
      </w:r>
    </w:p>
    <w:p w14:paraId="4431E2CE" w14:textId="77777777" w:rsidR="00505DB6" w:rsidRDefault="00000000">
      <w:pPr>
        <w:spacing w:after="120" w:line="360" w:lineRule="auto"/>
      </w:pPr>
      <w:r>
        <w:t>The literature review reveals that while EVM remains a valuable and widely adopted project performance measurement tool, its deterministic forecasting methods are fundamentally limited in their ability to capture the uncertainty inherent in project environments, particularly in complex EPC projects. The integration of Monte Carlo simulation with EVM, as proposed by the SEVM approach, offers a theoretically sound and empirically supported methodology for producing probabilistic forecasts that better reflect the range of possible project outcomes. However, significant gaps remain in the application of SEVM to EPC project contexts and in the understanding of factors influencing SEVM effectiveness.</w:t>
      </w:r>
    </w:p>
    <w:p w14:paraId="48D6CB2F" w14:textId="77777777" w:rsidR="00505DB6" w:rsidRDefault="00000000">
      <w:pPr>
        <w:spacing w:after="120" w:line="360" w:lineRule="auto"/>
      </w:pPr>
      <w:r>
        <w:t>These findings provide the theoretical foundation for the development of our analytical framework and research hypotheses, which are presented in the following chapter.</w:t>
      </w:r>
    </w:p>
    <w:p w14:paraId="733D9573" w14:textId="77777777" w:rsidR="00505DB6" w:rsidRDefault="00000000">
      <w:r>
        <w:br w:type="page"/>
      </w:r>
    </w:p>
    <w:p w14:paraId="1C9B52A4" w14:textId="77777777" w:rsidR="00505DB6" w:rsidRDefault="00000000">
      <w:pPr>
        <w:pStyle w:val="Heading1"/>
        <w:spacing w:after="120"/>
      </w:pPr>
      <w:bookmarkStart w:id="26" w:name="_Toc222118187"/>
      <w:r>
        <w:rPr>
          <w:sz w:val="24"/>
          <w:szCs w:val="24"/>
        </w:rPr>
        <w:lastRenderedPageBreak/>
        <w:t>Chapter 2: Development of the Analytical Framework and Hypotheses</w:t>
      </w:r>
      <w:bookmarkEnd w:id="26"/>
    </w:p>
    <w:p w14:paraId="0DBE2CC8" w14:textId="77777777" w:rsidR="00505DB6" w:rsidRDefault="00505DB6">
      <w:pPr>
        <w:spacing w:after="120" w:line="360" w:lineRule="auto"/>
      </w:pPr>
    </w:p>
    <w:p w14:paraId="53C8A7E8" w14:textId="77777777" w:rsidR="00505DB6" w:rsidRDefault="00000000">
      <w:pPr>
        <w:pStyle w:val="Heading2"/>
        <w:spacing w:after="120"/>
      </w:pPr>
      <w:bookmarkStart w:id="27" w:name="_Toc222118188"/>
      <w:r>
        <w:rPr>
          <w:sz w:val="24"/>
          <w:szCs w:val="24"/>
        </w:rPr>
        <w:t>Introduction</w:t>
      </w:r>
      <w:bookmarkEnd w:id="27"/>
    </w:p>
    <w:p w14:paraId="53DE5269" w14:textId="77777777" w:rsidR="00505DB6" w:rsidRDefault="00000000">
      <w:pPr>
        <w:spacing w:after="120" w:line="360" w:lineRule="auto"/>
      </w:pPr>
      <w:r>
        <w:t>Building upon the theoretical insights derived from the literature review presented in Chapter 1, this chapter develops the analytical framework that guides our empirical investigation. We first construct a conceptual model that articulates the relationships between the key variables of our study, and then formulate a set of research hypotheses that operationalize these relationships into testable propositions. The analytical framework integrates insights from EVM theory, Monte Carlo simulation methodology, and existing SEVM research to create a coherent structure for examining the comparative forecasting performance of stochastic and deterministic EVM approaches in EPC project contexts.</w:t>
      </w:r>
    </w:p>
    <w:p w14:paraId="130C6BE6" w14:textId="77777777" w:rsidR="00505DB6" w:rsidRDefault="00505DB6">
      <w:pPr>
        <w:spacing w:after="120" w:line="360" w:lineRule="auto"/>
      </w:pPr>
    </w:p>
    <w:p w14:paraId="5E9423A8" w14:textId="77777777" w:rsidR="00505DB6" w:rsidRDefault="00000000">
      <w:pPr>
        <w:pStyle w:val="Heading2"/>
        <w:spacing w:after="120"/>
      </w:pPr>
      <w:bookmarkStart w:id="28" w:name="_Toc222118189"/>
      <w:r>
        <w:rPr>
          <w:sz w:val="24"/>
          <w:szCs w:val="24"/>
        </w:rPr>
        <w:t>2.1 Construction of the Conceptual Framework</w:t>
      </w:r>
      <w:bookmarkEnd w:id="28"/>
    </w:p>
    <w:p w14:paraId="7428BA59" w14:textId="77777777" w:rsidR="00505DB6" w:rsidRDefault="00505DB6">
      <w:pPr>
        <w:spacing w:after="120" w:line="360" w:lineRule="auto"/>
      </w:pPr>
    </w:p>
    <w:p w14:paraId="5981CBC3" w14:textId="77777777" w:rsidR="00505DB6" w:rsidRDefault="00000000">
      <w:pPr>
        <w:pStyle w:val="Heading3"/>
      </w:pPr>
      <w:bookmarkStart w:id="29" w:name="_Toc222118190"/>
      <w:r>
        <w:rPr>
          <w:sz w:val="24"/>
          <w:szCs w:val="24"/>
        </w:rPr>
        <w:t>2.1.1 Identification of Key Variables</w:t>
      </w:r>
      <w:bookmarkEnd w:id="29"/>
    </w:p>
    <w:p w14:paraId="6372D32D" w14:textId="77777777" w:rsidR="00505DB6" w:rsidRDefault="00000000">
      <w:pPr>
        <w:spacing w:after="120" w:line="360" w:lineRule="auto"/>
      </w:pPr>
      <w:r>
        <w:t>Our conceptual framework is organized around three categories of variables that collectively describe the relationship between forecasting methodology and forecast accuracy in EPC projects.</w:t>
      </w:r>
    </w:p>
    <w:p w14:paraId="471C4F4C" w14:textId="77777777" w:rsidR="00505DB6" w:rsidRDefault="00000000">
      <w:pPr>
        <w:spacing w:after="120" w:line="360" w:lineRule="auto"/>
      </w:pPr>
      <w:r>
        <w:rPr>
          <w:b/>
          <w:bCs/>
        </w:rPr>
        <w:t xml:space="preserve">Independent Variable – Forecasting Methodology: </w:t>
      </w:r>
      <w:r>
        <w:t>The primary independent variable in our study is the forecasting methodology employed, operationalized as a binary distinction between (a) traditional deterministic EVM, which produces single-point EAC and duration estimates, and (b) Stochastic EVM (SEVM), which produces probabilistic forecast distributions through Monte Carlo simulation. This variable is the central treatment in our comparative analysis.</w:t>
      </w:r>
    </w:p>
    <w:p w14:paraId="241AEA4E" w14:textId="77777777" w:rsidR="00505DB6" w:rsidRDefault="00000000">
      <w:pPr>
        <w:spacing w:after="120" w:line="360" w:lineRule="auto"/>
      </w:pPr>
      <w:r>
        <w:rPr>
          <w:b/>
          <w:bCs/>
        </w:rPr>
        <w:t xml:space="preserve">Dependent Variables – Forecast Accuracy Metrics: </w:t>
      </w:r>
      <w:r>
        <w:t xml:space="preserve">The dependent variables capture the accuracy and reliability of project performance forecasts. We operationalize forecast accuracy through two primary dimensions: (a) cost forecast accuracy, measured as the deviation between the forecasted EAC and the actual final project cost; and (b) schedule forecast accuracy, measured as the deviation between the forecasted project duration and the actual </w:t>
      </w:r>
      <w:r>
        <w:lastRenderedPageBreak/>
        <w:t>completion date. For SEVM forecasts, we additionally assess calibration accuracy, defined as the proportion of actual outcomes that fall within the predicted confidence intervals.</w:t>
      </w:r>
    </w:p>
    <w:p w14:paraId="379B880E" w14:textId="77777777" w:rsidR="00505DB6" w:rsidRDefault="00000000">
      <w:pPr>
        <w:spacing w:after="120" w:line="360" w:lineRule="auto"/>
      </w:pPr>
      <w:r>
        <w:rPr>
          <w:b/>
          <w:bCs/>
        </w:rPr>
        <w:t xml:space="preserve">Moderating Variables – Project and Data Characteristics: </w:t>
      </w:r>
      <w:r>
        <w:t>Drawing on the literature reviewed in Chapter 1, we identify several moderating variables that may influence the relationship between forecasting methodology and forecast accuracy. These include: project complexity (measured by project size, number of work packages, and engineering interfaces), project phase (the percentage of project completion at the time of forecast), data quality (the completeness and reliability of historical performance data), and the specific Monte Carlo simulation parameters employed (number of iterations, distribution type, correlation assumptions).</w:t>
      </w:r>
    </w:p>
    <w:p w14:paraId="64BF5321" w14:textId="77777777" w:rsidR="00505DB6" w:rsidRDefault="00505DB6">
      <w:pPr>
        <w:spacing w:after="120" w:line="360" w:lineRule="auto"/>
      </w:pPr>
    </w:p>
    <w:p w14:paraId="1AE51539" w14:textId="77777777" w:rsidR="00505DB6" w:rsidRDefault="00000000">
      <w:pPr>
        <w:pStyle w:val="Heading3"/>
      </w:pPr>
      <w:bookmarkStart w:id="30" w:name="_Toc222118191"/>
      <w:r>
        <w:rPr>
          <w:sz w:val="24"/>
          <w:szCs w:val="24"/>
        </w:rPr>
        <w:t>2.1.2 Conceptual Model</w:t>
      </w:r>
      <w:bookmarkEnd w:id="30"/>
    </w:p>
    <w:p w14:paraId="616BE553" w14:textId="77777777" w:rsidR="00505DB6" w:rsidRDefault="00000000">
      <w:pPr>
        <w:spacing w:after="120" w:line="360" w:lineRule="auto"/>
      </w:pPr>
      <w:r>
        <w:t>The conceptual model underpinning this research posits that the choice of forecasting methodology (deterministic EVM versus SEVM) has a direct effect on forecast accuracy, and that this effect is moderated by project complexity, project phase, and data quality. Specifically, we hypothesize that the accuracy advantage of SEVM over traditional EVM is contingent upon the uncertainty characteristics of the project environment.</w:t>
      </w:r>
    </w:p>
    <w:p w14:paraId="03499525" w14:textId="77777777" w:rsidR="00505DB6" w:rsidRDefault="00000000">
      <w:pPr>
        <w:spacing w:after="120" w:line="360" w:lineRule="auto"/>
      </w:pPr>
      <w:r>
        <w:t>The model draws on two complementary theoretical perspectives. First, from the EVM literature, we adopt the principle that project performance indices exhibit stochastic variability that increases with project complexity and decreases as the project progresses (Christensen, 1998; Pajares and López-Paredes, 2011). Second, from the Monte Carlo simulation literature, we incorporate the principle that simulation-based methods provide the greatest incremental value over deterministic methods when the underlying system is characterized by high uncertainty and non-linear interactions between variables (Vose, 2008).</w:t>
      </w:r>
    </w:p>
    <w:p w14:paraId="38EB66D0" w14:textId="77777777" w:rsidR="00505DB6" w:rsidRDefault="00000000">
      <w:pPr>
        <w:spacing w:after="120" w:line="360" w:lineRule="auto"/>
      </w:pPr>
      <w:r>
        <w:t>The integration of these perspectives leads to the prediction that SEVM will demonstrate the greatest accuracy advantage over deterministic EVM in conditions of high uncertainty (early project phases, complex projects), while the advantage may diminish in low-uncertainty conditions (late project phases, simple projects) where the deterministic assumptions of traditional EVM are more closely approximated.</w:t>
      </w:r>
    </w:p>
    <w:p w14:paraId="39D40026" w14:textId="77777777" w:rsidR="00505DB6" w:rsidRDefault="00505DB6">
      <w:pPr>
        <w:spacing w:after="120" w:line="360" w:lineRule="auto"/>
      </w:pPr>
    </w:p>
    <w:p w14:paraId="15168055" w14:textId="77777777" w:rsidR="00505DB6" w:rsidRDefault="00000000">
      <w:pPr>
        <w:spacing w:after="120" w:line="360" w:lineRule="auto"/>
      </w:pPr>
      <w:r>
        <w:lastRenderedPageBreak/>
        <w:t>[Figure 1: Conceptual Framework – Relationship between Forecasting Methodology, Moderating Variables, and Forecast Accuracy]</w:t>
      </w:r>
    </w:p>
    <w:p w14:paraId="1B45FE25" w14:textId="77777777" w:rsidR="00505DB6" w:rsidRDefault="00000000">
      <w:pPr>
        <w:spacing w:after="120" w:line="360" w:lineRule="auto"/>
      </w:pPr>
      <w:r>
        <w:rPr>
          <w:i/>
          <w:iCs/>
          <w:color w:val="666666"/>
        </w:rPr>
        <w:t>Note: The conceptual framework diagram should be inserted here. It illustrates the directional relationships between the independent variable (Forecasting Methodology), moderating variables (Project Complexity, Project Phase, Data Quality), and dependent variables (Cost Forecast Accuracy, Schedule Forecast Accuracy).</w:t>
      </w:r>
    </w:p>
    <w:p w14:paraId="67338CEF" w14:textId="77777777" w:rsidR="00505DB6" w:rsidRDefault="00505DB6">
      <w:pPr>
        <w:spacing w:after="120" w:line="360" w:lineRule="auto"/>
      </w:pPr>
    </w:p>
    <w:p w14:paraId="3FB28F35" w14:textId="77777777" w:rsidR="00505DB6" w:rsidRDefault="00000000">
      <w:pPr>
        <w:pStyle w:val="Heading2"/>
        <w:spacing w:after="120"/>
      </w:pPr>
      <w:bookmarkStart w:id="31" w:name="_Toc222118192"/>
      <w:r>
        <w:rPr>
          <w:sz w:val="24"/>
          <w:szCs w:val="24"/>
        </w:rPr>
        <w:t>2.2 Research Hypotheses</w:t>
      </w:r>
      <w:bookmarkEnd w:id="31"/>
    </w:p>
    <w:p w14:paraId="402CAAB0" w14:textId="77777777" w:rsidR="00505DB6" w:rsidRDefault="00505DB6">
      <w:pPr>
        <w:spacing w:after="120" w:line="360" w:lineRule="auto"/>
      </w:pPr>
    </w:p>
    <w:p w14:paraId="0C9CF1E4" w14:textId="77777777" w:rsidR="00505DB6" w:rsidRDefault="00000000">
      <w:pPr>
        <w:pStyle w:val="Heading3"/>
      </w:pPr>
      <w:bookmarkStart w:id="32" w:name="_Toc222118193"/>
      <w:r>
        <w:rPr>
          <w:sz w:val="24"/>
          <w:szCs w:val="24"/>
        </w:rPr>
        <w:t>2.2.1 Hypotheses Related to Forecast Accuracy</w:t>
      </w:r>
      <w:bookmarkEnd w:id="32"/>
    </w:p>
    <w:p w14:paraId="7BF86408" w14:textId="77777777" w:rsidR="00505DB6" w:rsidRDefault="00000000">
      <w:pPr>
        <w:spacing w:after="120" w:line="360" w:lineRule="auto"/>
      </w:pPr>
      <w:r>
        <w:t>Based on the theoretical analysis presented above and the empirical findings from the literature review, we formulate the following hypotheses regarding the comparative forecast accuracy of SEVM and deterministic EVM:</w:t>
      </w:r>
    </w:p>
    <w:p w14:paraId="03228D8E" w14:textId="77777777" w:rsidR="00505DB6" w:rsidRDefault="00505DB6">
      <w:pPr>
        <w:spacing w:after="120" w:line="360" w:lineRule="auto"/>
      </w:pPr>
    </w:p>
    <w:p w14:paraId="5F9D43CC" w14:textId="77777777" w:rsidR="00505DB6" w:rsidRDefault="00000000">
      <w:pPr>
        <w:spacing w:after="120" w:line="360" w:lineRule="auto"/>
      </w:pPr>
      <w:r>
        <w:rPr>
          <w:b/>
          <w:bCs/>
        </w:rPr>
        <w:t xml:space="preserve">Hypothesis 1 (H1): </w:t>
      </w:r>
      <w:r>
        <w:t>SEVM produces statistically more accurate cost-at-completion (EAC) estimates than traditional deterministic EVM when applied to EPC project performance data.</w:t>
      </w:r>
    </w:p>
    <w:p w14:paraId="2F3EC054" w14:textId="77777777" w:rsidR="00505DB6" w:rsidRDefault="00000000">
      <w:pPr>
        <w:spacing w:after="120" w:line="360" w:lineRule="auto"/>
      </w:pPr>
      <w:r>
        <w:t xml:space="preserve">This hypothesis is grounded in the theoretical argument that deterministic EAC formulas systematically underestimate forecast uncertainty by treating the CPI as a fixed value, whereas SEVM captures the stochastic variability of CPI and propagates it through the forecast model. </w:t>
      </w:r>
      <w:proofErr w:type="spellStart"/>
      <w:r>
        <w:t>Acebes</w:t>
      </w:r>
      <w:proofErr w:type="spellEnd"/>
      <w:r>
        <w:t xml:space="preserve"> et al. (2014) and </w:t>
      </w:r>
      <w:proofErr w:type="spellStart"/>
      <w:r>
        <w:t>Batselier</w:t>
      </w:r>
      <w:proofErr w:type="spellEnd"/>
      <w:r>
        <w:t xml:space="preserve"> and </w:t>
      </w:r>
      <w:proofErr w:type="spellStart"/>
      <w:r>
        <w:t>Vanhoucke</w:t>
      </w:r>
      <w:proofErr w:type="spellEnd"/>
      <w:r>
        <w:t xml:space="preserve"> (2017) provide empirical support for this hypothesis in non-EPC contexts, but direct validation in EPC settings remains lacking.</w:t>
      </w:r>
    </w:p>
    <w:p w14:paraId="1565317B" w14:textId="77777777" w:rsidR="00505DB6" w:rsidRDefault="00505DB6">
      <w:pPr>
        <w:spacing w:after="120" w:line="360" w:lineRule="auto"/>
      </w:pPr>
    </w:p>
    <w:p w14:paraId="662802CA" w14:textId="77777777" w:rsidR="00505DB6" w:rsidRDefault="00000000">
      <w:pPr>
        <w:spacing w:after="120" w:line="360" w:lineRule="auto"/>
      </w:pPr>
      <w:r>
        <w:rPr>
          <w:b/>
          <w:bCs/>
        </w:rPr>
        <w:t xml:space="preserve">Hypothesis 2 (H2): </w:t>
      </w:r>
      <w:r>
        <w:t>SEVM produces statistically more accurate schedule-at-completion estimates than traditional deterministic EVM when applied to EPC project performance data.</w:t>
      </w:r>
    </w:p>
    <w:p w14:paraId="27FFE7AF" w14:textId="77777777" w:rsidR="00505DB6" w:rsidRDefault="00000000">
      <w:pPr>
        <w:spacing w:after="120" w:line="360" w:lineRule="auto"/>
      </w:pPr>
      <w:r>
        <w:t xml:space="preserve">Analogous to H1, this hypothesis extends the accuracy comparison to the schedule dimension. We expect that the combination of Earned Schedule methodology with Monte Carlo simulation will yield more accurate duration forecasts than the traditional SPI-based approach, consistent with the findings of </w:t>
      </w:r>
      <w:proofErr w:type="spellStart"/>
      <w:r>
        <w:t>Narbaev</w:t>
      </w:r>
      <w:proofErr w:type="spellEnd"/>
      <w:r>
        <w:t xml:space="preserve"> and De Marco (2014) and </w:t>
      </w:r>
      <w:proofErr w:type="spellStart"/>
      <w:r>
        <w:t>Vanhoucke</w:t>
      </w:r>
      <w:proofErr w:type="spellEnd"/>
      <w:r>
        <w:t xml:space="preserve"> and Vandevoorde (2007).</w:t>
      </w:r>
    </w:p>
    <w:p w14:paraId="1F67F86C" w14:textId="77777777" w:rsidR="00505DB6" w:rsidRDefault="00505DB6">
      <w:pPr>
        <w:spacing w:after="120" w:line="360" w:lineRule="auto"/>
      </w:pPr>
    </w:p>
    <w:p w14:paraId="72B20486" w14:textId="77777777" w:rsidR="00505DB6" w:rsidRDefault="00000000">
      <w:pPr>
        <w:pStyle w:val="Heading3"/>
      </w:pPr>
      <w:bookmarkStart w:id="33" w:name="_Toc222118194"/>
      <w:r>
        <w:rPr>
          <w:sz w:val="24"/>
          <w:szCs w:val="24"/>
        </w:rPr>
        <w:t>2.2.2 Hypotheses Related to Moderating Effects</w:t>
      </w:r>
      <w:bookmarkEnd w:id="33"/>
    </w:p>
    <w:p w14:paraId="326478D9" w14:textId="77777777" w:rsidR="00505DB6" w:rsidRDefault="00000000">
      <w:pPr>
        <w:spacing w:after="120" w:line="360" w:lineRule="auto"/>
      </w:pPr>
      <w:r>
        <w:rPr>
          <w:b/>
          <w:bCs/>
        </w:rPr>
        <w:t xml:space="preserve">Hypothesis 3 (H3): </w:t>
      </w:r>
      <w:r>
        <w:t>The accuracy advantage of SEVM over traditional deterministic EVM increases with project complexity.</w:t>
      </w:r>
    </w:p>
    <w:p w14:paraId="537CF386" w14:textId="77777777" w:rsidR="00505DB6" w:rsidRDefault="00000000">
      <w:pPr>
        <w:spacing w:after="120" w:line="360" w:lineRule="auto"/>
      </w:pPr>
      <w:r>
        <w:t xml:space="preserve">This hypothesis reflects the theoretical prediction that higher project complexity generates greater stochastic variability in performance indices, creating conditions under which the probabilistic </w:t>
      </w:r>
      <w:proofErr w:type="spellStart"/>
      <w:r>
        <w:t>modeling</w:t>
      </w:r>
      <w:proofErr w:type="spellEnd"/>
      <w:r>
        <w:t xml:space="preserve"> capability of SEVM provides incrementally greater value. We operationalize project complexity through a composite measure incorporating project budget magnitude, the number of work packages in the WBS, and the number of engineering discipline interfaces.</w:t>
      </w:r>
    </w:p>
    <w:p w14:paraId="7B973B96" w14:textId="77777777" w:rsidR="00505DB6" w:rsidRDefault="00505DB6">
      <w:pPr>
        <w:spacing w:after="120" w:line="360" w:lineRule="auto"/>
      </w:pPr>
    </w:p>
    <w:p w14:paraId="73D5D683" w14:textId="77777777" w:rsidR="00505DB6" w:rsidRDefault="00000000">
      <w:pPr>
        <w:spacing w:after="120" w:line="360" w:lineRule="auto"/>
      </w:pPr>
      <w:r>
        <w:rPr>
          <w:b/>
          <w:bCs/>
        </w:rPr>
        <w:t xml:space="preserve">Hypothesis 4 (H4): </w:t>
      </w:r>
      <w:r>
        <w:t>The accuracy advantage of SEVM over traditional deterministic EVM is greatest in the early phases of project execution (below 40% completion) and diminishes as the project progresses toward completion.</w:t>
      </w:r>
    </w:p>
    <w:p w14:paraId="6D934484" w14:textId="77777777" w:rsidR="00505DB6" w:rsidRDefault="00000000">
      <w:pPr>
        <w:spacing w:after="120" w:line="360" w:lineRule="auto"/>
      </w:pPr>
      <w:r>
        <w:t xml:space="preserve">This hypothesis is based on the well-documented observation that project uncertainty is highest in the early phases and progressively decreases as work is completed, design is finalized, and procurement commitments are made (Christensen, 1998). As uncertainty decreases, the deterministic assumptions of traditional EVM become more valid, and the incremental benefit of stochastic </w:t>
      </w:r>
      <w:proofErr w:type="spellStart"/>
      <w:r>
        <w:t>modeling</w:t>
      </w:r>
      <w:proofErr w:type="spellEnd"/>
      <w:r>
        <w:t xml:space="preserve"> is expected to decline.</w:t>
      </w:r>
    </w:p>
    <w:p w14:paraId="45B86F91" w14:textId="77777777" w:rsidR="00505DB6" w:rsidRDefault="00505DB6">
      <w:pPr>
        <w:spacing w:after="120" w:line="360" w:lineRule="auto"/>
      </w:pPr>
    </w:p>
    <w:p w14:paraId="4F9CF201" w14:textId="77777777" w:rsidR="00505DB6" w:rsidRDefault="00000000">
      <w:pPr>
        <w:spacing w:after="120" w:line="360" w:lineRule="auto"/>
      </w:pPr>
      <w:r>
        <w:rPr>
          <w:b/>
          <w:bCs/>
        </w:rPr>
        <w:t xml:space="preserve">Hypothesis 5 (H5): </w:t>
      </w:r>
      <w:r>
        <w:t>The quality of historical performance data significantly influences the reliability of SEVM-based forecasts, with higher data quality producing narrower and more accurate prediction intervals.</w:t>
      </w:r>
    </w:p>
    <w:p w14:paraId="52FCF285" w14:textId="77777777" w:rsidR="00505DB6" w:rsidRDefault="00000000">
      <w:pPr>
        <w:spacing w:after="120" w:line="360" w:lineRule="auto"/>
      </w:pPr>
      <w:r>
        <w:t xml:space="preserve">This hypothesis addresses the practical concern that SEVM forecast reliability depends on the quality of input data used to parameterize the Monte Carlo simulation model. </w:t>
      </w:r>
      <w:proofErr w:type="spellStart"/>
      <w:r>
        <w:t>Acebes</w:t>
      </w:r>
      <w:proofErr w:type="spellEnd"/>
      <w:r>
        <w:t xml:space="preserve"> et al. (2015) emphasized data quality as a critical success factor for SEVM implementation, but did not empirically quantify the relationship between data quality metrics and forecast reliability.</w:t>
      </w:r>
    </w:p>
    <w:p w14:paraId="4CF0B035" w14:textId="77777777" w:rsidR="00505DB6" w:rsidRDefault="00505DB6">
      <w:pPr>
        <w:spacing w:after="120" w:line="360" w:lineRule="auto"/>
      </w:pPr>
    </w:p>
    <w:p w14:paraId="48A4BD91" w14:textId="77777777" w:rsidR="00505DB6" w:rsidRDefault="00000000">
      <w:pPr>
        <w:pStyle w:val="Heading3"/>
      </w:pPr>
      <w:bookmarkStart w:id="34" w:name="_Toc222118195"/>
      <w:r>
        <w:rPr>
          <w:sz w:val="24"/>
          <w:szCs w:val="24"/>
        </w:rPr>
        <w:t>2.2.3 Summary of Hypotheses</w:t>
      </w:r>
      <w:bookmarkEnd w:id="34"/>
    </w:p>
    <w:p w14:paraId="7309351F" w14:textId="77777777" w:rsidR="00505DB6" w:rsidRDefault="00000000">
      <w:pPr>
        <w:spacing w:after="120" w:line="360" w:lineRule="auto"/>
      </w:pPr>
      <w:r>
        <w:lastRenderedPageBreak/>
        <w:t>The five hypotheses formulated above collectively address our research problem from multiple angles: H1 and H2 test the fundamental accuracy claim of SEVM for cost and schedule forecasting; H3 and H4 examine the conditions under which SEVM provides the greatest value; and H5 addresses the practical data requirements for effective SEVM implementation. Together, these hypotheses provide a comprehensive framework for evaluating the potential of SEVM as a project control tool for EPC organizations.</w:t>
      </w:r>
    </w:p>
    <w:p w14:paraId="4347D11C" w14:textId="77777777" w:rsidR="00505DB6" w:rsidRDefault="00505DB6">
      <w:pPr>
        <w:spacing w:after="120" w:line="360" w:lineRule="auto"/>
      </w:pPr>
    </w:p>
    <w:p w14:paraId="352DF9E9" w14:textId="77777777" w:rsidR="00505DB6" w:rsidRDefault="00000000">
      <w:pPr>
        <w:pStyle w:val="Heading2"/>
        <w:spacing w:after="120"/>
      </w:pPr>
      <w:bookmarkStart w:id="35" w:name="_Toc222118196"/>
      <w:r>
        <w:rPr>
          <w:sz w:val="24"/>
          <w:szCs w:val="24"/>
        </w:rPr>
        <w:t>Conclusion of Chapter 2</w:t>
      </w:r>
      <w:bookmarkEnd w:id="35"/>
    </w:p>
    <w:p w14:paraId="3FD93836" w14:textId="77777777" w:rsidR="00505DB6" w:rsidRDefault="00000000">
      <w:pPr>
        <w:spacing w:after="120" w:line="360" w:lineRule="auto"/>
      </w:pPr>
      <w:r>
        <w:t>This chapter has presented the analytical framework and research hypotheses that guide our empirical investigation. The conceptual model identifies forecasting methodology as the independent variable, cost and schedule forecast accuracy as dependent variables, and project complexity, project phase, and data quality as moderating variables. Five hypotheses have been formulated based on the theoretical insights derived from the literature review, each addressing a specific aspect of the relationship between SEVM and forecast performance in EPC project contexts.</w:t>
      </w:r>
    </w:p>
    <w:p w14:paraId="0B4E3DEC" w14:textId="77777777" w:rsidR="00505DB6" w:rsidRDefault="00000000">
      <w:pPr>
        <w:spacing w:after="120" w:line="360" w:lineRule="auto"/>
      </w:pPr>
      <w:r>
        <w:t>These hypotheses will be tested through the empirical study presented in Part 2 of this thesis, which employs Monte Carlo simulation methodology applied to EPC project performance data.</w:t>
      </w:r>
    </w:p>
    <w:p w14:paraId="53AA3317" w14:textId="77777777" w:rsidR="00505DB6" w:rsidRDefault="00505DB6">
      <w:pPr>
        <w:spacing w:after="120" w:line="360" w:lineRule="auto"/>
      </w:pPr>
    </w:p>
    <w:p w14:paraId="4376E793" w14:textId="77777777" w:rsidR="00505DB6" w:rsidRDefault="00000000">
      <w:pPr>
        <w:pStyle w:val="Heading2"/>
        <w:spacing w:after="120"/>
      </w:pPr>
      <w:bookmarkStart w:id="36" w:name="_Toc222118197"/>
      <w:r>
        <w:rPr>
          <w:sz w:val="24"/>
          <w:szCs w:val="24"/>
        </w:rPr>
        <w:t>Conclusion of Part 1</w:t>
      </w:r>
      <w:bookmarkEnd w:id="36"/>
    </w:p>
    <w:p w14:paraId="439ED3A9" w14:textId="77777777" w:rsidR="00505DB6" w:rsidRDefault="00000000">
      <w:pPr>
        <w:spacing w:after="120" w:line="360" w:lineRule="auto"/>
      </w:pPr>
      <w:r>
        <w:t>Part 1 of this thesis has achieved two primary objectives. First, through the review of scientific literature in Chapter 1, we have established the theoretical foundations for our research by examining the development, capabilities, and limitations of Earned Value Management; the principles and applications of Monte Carlo simulation; and the emerging body of SEVM research that integrates these two methodological streams. Second, in Chapter 2, we have synthesized these theoretical insights into a conceptual framework and formulated five research hypotheses that operationalize the research questions posed in the general introduction.</w:t>
      </w:r>
    </w:p>
    <w:p w14:paraId="3F2ACB64" w14:textId="77777777" w:rsidR="00505DB6" w:rsidRDefault="00000000">
      <w:pPr>
        <w:spacing w:after="120" w:line="360" w:lineRule="auto"/>
      </w:pPr>
      <w:r>
        <w:t xml:space="preserve">The literature review has confirmed that SEVM represents a theoretically promising approach for enhancing project performance forecasting in uncertain environments, while also identifying significant gaps in the empirical validation of SEVM in EPC project contexts. Our </w:t>
      </w:r>
      <w:r>
        <w:lastRenderedPageBreak/>
        <w:t>analytical framework addresses these gaps by proposing a structured comparison of SEVM and deterministic EVM forecasting methods, with attention to the moderating effects of project complexity, project phase, and data quality.</w:t>
      </w:r>
    </w:p>
    <w:p w14:paraId="67C9A2BA" w14:textId="77777777" w:rsidR="00505DB6" w:rsidRDefault="00000000">
      <w:pPr>
        <w:spacing w:after="120" w:line="360" w:lineRule="auto"/>
      </w:pPr>
      <w:r>
        <w:t>Part 2 of this thesis presents the empirical study designed to test these hypotheses, beginning with a description of the data collection and analysis methodologies in Chapter 3 and presenting the results, discussion, and managerial recommendations in Chapter 4.</w:t>
      </w:r>
    </w:p>
    <w:p w14:paraId="3D74ACE3" w14:textId="77777777" w:rsidR="00505DB6" w:rsidRDefault="00000000">
      <w:r>
        <w:br w:type="page"/>
      </w:r>
    </w:p>
    <w:p w14:paraId="401948D9" w14:textId="77777777" w:rsidR="00505DB6" w:rsidRDefault="00000000">
      <w:pPr>
        <w:pStyle w:val="Heading1"/>
        <w:spacing w:after="120"/>
      </w:pPr>
      <w:bookmarkStart w:id="37" w:name="_Toc222118198"/>
      <w:r>
        <w:rPr>
          <w:sz w:val="24"/>
          <w:szCs w:val="24"/>
        </w:rPr>
        <w:lastRenderedPageBreak/>
        <w:t>PART 2: EMPIRICAL STUDY</w:t>
      </w:r>
      <w:bookmarkEnd w:id="37"/>
    </w:p>
    <w:p w14:paraId="250C7225" w14:textId="77777777" w:rsidR="00505DB6" w:rsidRDefault="00505DB6">
      <w:pPr>
        <w:spacing w:after="120" w:line="360" w:lineRule="auto"/>
      </w:pPr>
    </w:p>
    <w:p w14:paraId="6983A997" w14:textId="77777777" w:rsidR="00505DB6" w:rsidRDefault="00000000">
      <w:pPr>
        <w:pStyle w:val="Heading2"/>
        <w:spacing w:after="120"/>
      </w:pPr>
      <w:bookmarkStart w:id="38" w:name="_Toc222118199"/>
      <w:r>
        <w:rPr>
          <w:sz w:val="24"/>
          <w:szCs w:val="24"/>
        </w:rPr>
        <w:t>Introduction to Part 2</w:t>
      </w:r>
      <w:bookmarkEnd w:id="38"/>
    </w:p>
    <w:p w14:paraId="7B0DEFE0" w14:textId="77777777" w:rsidR="00505DB6" w:rsidRDefault="00000000">
      <w:pPr>
        <w:spacing w:after="120" w:line="360" w:lineRule="auto"/>
      </w:pPr>
      <w:r>
        <w:t>The second part of this thesis presents the empirical study designed to test the hypotheses developed in Part 1. This part is organized into two chapters. Chapter 3 describes the research methodology, including the study context, the data collection approach, and the Monte Carlo simulation model design. Chapter 4 presents the results of the empirical analysis, discusses their implications in light of the existing scientific literature, and formulates concrete managerial recommendations for EPC organizations.</w:t>
      </w:r>
    </w:p>
    <w:p w14:paraId="60B86566" w14:textId="77777777" w:rsidR="00505DB6" w:rsidRDefault="00000000">
      <w:pPr>
        <w:spacing w:after="120" w:line="360" w:lineRule="auto"/>
      </w:pPr>
      <w:r>
        <w:t>Before proceeding to the methodological chapters, we first present the study context by providing an overview of the EPC industry and the organizational environment in which our research is situated.</w:t>
      </w:r>
    </w:p>
    <w:p w14:paraId="1D16F22B" w14:textId="77777777" w:rsidR="00505DB6" w:rsidRDefault="00505DB6">
      <w:pPr>
        <w:spacing w:after="120" w:line="360" w:lineRule="auto"/>
      </w:pPr>
    </w:p>
    <w:p w14:paraId="1455159E" w14:textId="77777777" w:rsidR="00505DB6" w:rsidRDefault="00000000">
      <w:pPr>
        <w:pStyle w:val="Heading2"/>
        <w:spacing w:after="120"/>
      </w:pPr>
      <w:bookmarkStart w:id="39" w:name="_Toc222118200"/>
      <w:r>
        <w:rPr>
          <w:sz w:val="24"/>
          <w:szCs w:val="24"/>
        </w:rPr>
        <w:t>Context: The EPC Industry</w:t>
      </w:r>
      <w:bookmarkEnd w:id="39"/>
    </w:p>
    <w:p w14:paraId="1F2B1881" w14:textId="77777777" w:rsidR="00505DB6" w:rsidRDefault="00000000">
      <w:pPr>
        <w:spacing w:after="120" w:line="360" w:lineRule="auto"/>
      </w:pPr>
      <w:r>
        <w:t>The Engineering, Procurement, and Construction (EPC) model is a widely adopted project delivery method in the industrial and infrastructure sectors, whereby a single contractor assumes responsibility for the design, sourcing of materials and equipment, and physical construction of a facility or system (Merrow, 2011). EPC contracts are prevalent in the oil and gas industry, power generation, petrochemicals, mining, and large-scale infrastructure development, and they typically involve project budgets ranging from tens of millions to several billions of dollars.</w:t>
      </w:r>
    </w:p>
    <w:p w14:paraId="5357D8FD" w14:textId="77777777" w:rsidR="00505DB6" w:rsidRDefault="00000000">
      <w:pPr>
        <w:spacing w:after="120" w:line="360" w:lineRule="auto"/>
      </w:pPr>
      <w:r>
        <w:t xml:space="preserve">The EPC delivery model presents unique challenges for project performance management. The integration of engineering, procurement, and construction activities within a single contractual framework creates complex interdependencies between work streams, where delays or cost overruns in one phase can cascade through subsequent phases with amplifying effects. Engineering design changes, for example, may trigger procurement modifications that in turn require construction rework, creating a chain of cost and schedule impacts that are difficult to predict using linear, deterministic methods (De Marco and </w:t>
      </w:r>
      <w:proofErr w:type="spellStart"/>
      <w:r>
        <w:t>Narbaev</w:t>
      </w:r>
      <w:proofErr w:type="spellEnd"/>
      <w:r>
        <w:t>, 2013).</w:t>
      </w:r>
    </w:p>
    <w:p w14:paraId="6C2C50BA" w14:textId="77777777" w:rsidR="00505DB6" w:rsidRDefault="00000000">
      <w:pPr>
        <w:spacing w:after="120" w:line="360" w:lineRule="auto"/>
      </w:pPr>
      <w:r>
        <w:t xml:space="preserve">The global EPC industry has experienced persistent challenges with project performance. Industry benchmarking data indicates that cost overruns of 20-50% above initial estimates are </w:t>
      </w:r>
      <w:r>
        <w:lastRenderedPageBreak/>
        <w:t>common in large EPC projects, while schedule delays of 30-80% are not unusual (Merrow, 2011). These performance challenges are driven by a combination of factors including inadequate front-end planning, scope changes during execution, resource availability constraints, regulatory changes, and market volatility affecting material and equipment costs.</w:t>
      </w:r>
    </w:p>
    <w:p w14:paraId="7B21E235" w14:textId="77777777" w:rsidR="00505DB6" w:rsidRDefault="00000000">
      <w:pPr>
        <w:spacing w:after="120" w:line="360" w:lineRule="auto"/>
      </w:pPr>
      <w:r>
        <w:t>Within this challenging environment, project control systems play a critical role in monitoring performance, forecasting outcomes, and enabling corrective actions. EVM is the most widely adopted project control methodology in the EPC sector, providing the framework for integrated cost and schedule performance measurement. However, as established in our literature review, the deterministic nature of traditional EVM forecasting limits its effectiveness in the inherently uncertain EPC project environment, motivating the investigation of stochastic alternatives presented in this thesis.</w:t>
      </w:r>
    </w:p>
    <w:p w14:paraId="5DF00828" w14:textId="77777777" w:rsidR="00505DB6" w:rsidRDefault="00505DB6">
      <w:pPr>
        <w:spacing w:after="120" w:line="360" w:lineRule="auto"/>
      </w:pPr>
    </w:p>
    <w:p w14:paraId="5C75DEF1" w14:textId="77777777" w:rsidR="00505DB6" w:rsidRDefault="00000000">
      <w:pPr>
        <w:pStyle w:val="Heading1"/>
        <w:spacing w:after="120"/>
      </w:pPr>
      <w:bookmarkStart w:id="40" w:name="_Toc222118201"/>
      <w:r>
        <w:rPr>
          <w:sz w:val="24"/>
          <w:szCs w:val="24"/>
        </w:rPr>
        <w:t>Chapter 3: Data Collection and Analysis Methodologies</w:t>
      </w:r>
      <w:bookmarkEnd w:id="40"/>
    </w:p>
    <w:p w14:paraId="30F6996B" w14:textId="77777777" w:rsidR="00505DB6" w:rsidRDefault="00505DB6">
      <w:pPr>
        <w:spacing w:after="120" w:line="360" w:lineRule="auto"/>
      </w:pPr>
    </w:p>
    <w:p w14:paraId="7F687DDA" w14:textId="77777777" w:rsidR="00505DB6" w:rsidRDefault="00000000">
      <w:pPr>
        <w:pStyle w:val="Heading2"/>
        <w:spacing w:after="120"/>
      </w:pPr>
      <w:bookmarkStart w:id="41" w:name="_Toc222118202"/>
      <w:r>
        <w:rPr>
          <w:sz w:val="24"/>
          <w:szCs w:val="24"/>
        </w:rPr>
        <w:t>Introduction</w:t>
      </w:r>
      <w:bookmarkEnd w:id="41"/>
    </w:p>
    <w:p w14:paraId="66B1082F" w14:textId="77777777" w:rsidR="00505DB6" w:rsidRDefault="00000000">
      <w:pPr>
        <w:spacing w:after="120" w:line="360" w:lineRule="auto"/>
      </w:pPr>
      <w:r>
        <w:t>This chapter presents the research methodology employed in our empirical investigation. We describe the research design, the data collection approach, and the Monte Carlo simulation model that constitutes the core analytical tool of our study. The methodological choices presented here are guided by the research questions and hypotheses developed in Part 1, and are designed to enable a rigorous comparison of SEVM and traditional deterministic EVM forecasting approaches in the EPC project context.</w:t>
      </w:r>
    </w:p>
    <w:p w14:paraId="3093D3CF" w14:textId="77777777" w:rsidR="00505DB6" w:rsidRDefault="00505DB6">
      <w:pPr>
        <w:spacing w:after="120" w:line="360" w:lineRule="auto"/>
      </w:pPr>
    </w:p>
    <w:p w14:paraId="323172C8" w14:textId="77777777" w:rsidR="00505DB6" w:rsidRDefault="00000000">
      <w:pPr>
        <w:pStyle w:val="Heading2"/>
        <w:spacing w:after="120"/>
      </w:pPr>
      <w:bookmarkStart w:id="42" w:name="_Toc222118203"/>
      <w:r>
        <w:rPr>
          <w:sz w:val="24"/>
          <w:szCs w:val="24"/>
        </w:rPr>
        <w:t>3.1 Research Design</w:t>
      </w:r>
      <w:bookmarkEnd w:id="42"/>
    </w:p>
    <w:p w14:paraId="2E0D408B" w14:textId="77777777" w:rsidR="00505DB6" w:rsidRDefault="00505DB6">
      <w:pPr>
        <w:spacing w:after="120" w:line="360" w:lineRule="auto"/>
      </w:pPr>
    </w:p>
    <w:p w14:paraId="4D71DED3" w14:textId="77777777" w:rsidR="00505DB6" w:rsidRDefault="00000000">
      <w:pPr>
        <w:pStyle w:val="Heading3"/>
      </w:pPr>
      <w:bookmarkStart w:id="43" w:name="_Toc222118204"/>
      <w:r>
        <w:rPr>
          <w:sz w:val="24"/>
          <w:szCs w:val="24"/>
        </w:rPr>
        <w:t>3.1.1 Methodological Approach</w:t>
      </w:r>
      <w:bookmarkEnd w:id="43"/>
    </w:p>
    <w:p w14:paraId="247E25B0" w14:textId="77777777" w:rsidR="00505DB6" w:rsidRDefault="00000000">
      <w:pPr>
        <w:spacing w:after="120" w:line="360" w:lineRule="auto"/>
      </w:pPr>
      <w:r>
        <w:t xml:space="preserve">This study adopts a quantitative research design </w:t>
      </w:r>
      <w:proofErr w:type="spellStart"/>
      <w:r>
        <w:t>centered</w:t>
      </w:r>
      <w:proofErr w:type="spellEnd"/>
      <w:r>
        <w:t xml:space="preserve"> on computational simulation and comparative analysis. The quantitative approach is appropriate for our research objectives because the testing of our hypotheses requires numerical comparison of forecast accuracy metrics between SEVM and deterministic EVM methods, the operationalization of these </w:t>
      </w:r>
      <w:r>
        <w:lastRenderedPageBreak/>
        <w:t>concepts through statistical measures necessitates a quantitative framework, and the use of Monte Carlo simulation as both the analytical tool and the subject of study is inherently quantitative in nature.</w:t>
      </w:r>
    </w:p>
    <w:p w14:paraId="16788D08" w14:textId="77777777" w:rsidR="00505DB6" w:rsidRDefault="00000000">
      <w:pPr>
        <w:spacing w:after="120" w:line="360" w:lineRule="auto"/>
      </w:pPr>
      <w:r>
        <w:t>The research design follows a three-phase structure: (1) data collection and preparation, involving the compilation and validation of historical EPC project performance data; (2) model development, involving the construction of both deterministic EVM and stochastic SEVM forecasting models; and (3) comparative analysis, involving the systematic comparison of forecast accuracy between the two approaches across different project scenarios and conditions.</w:t>
      </w:r>
    </w:p>
    <w:p w14:paraId="29C7394F" w14:textId="77777777" w:rsidR="00505DB6" w:rsidRDefault="00505DB6">
      <w:pPr>
        <w:spacing w:after="120" w:line="360" w:lineRule="auto"/>
      </w:pPr>
    </w:p>
    <w:p w14:paraId="5AEE5786" w14:textId="77777777" w:rsidR="00505DB6" w:rsidRDefault="00000000">
      <w:pPr>
        <w:pStyle w:val="Heading3"/>
      </w:pPr>
      <w:bookmarkStart w:id="44" w:name="_Toc222118205"/>
      <w:r>
        <w:rPr>
          <w:sz w:val="24"/>
          <w:szCs w:val="24"/>
        </w:rPr>
        <w:t>3.1.2 Study Scope and Delimitations</w:t>
      </w:r>
      <w:bookmarkEnd w:id="44"/>
    </w:p>
    <w:p w14:paraId="04A0A8FE" w14:textId="77777777" w:rsidR="00505DB6" w:rsidRDefault="00000000">
      <w:pPr>
        <w:spacing w:after="120" w:line="360" w:lineRule="auto"/>
      </w:pPr>
      <w:r>
        <w:t>The scope of this study encompasses EPC projects in the industrial and infrastructure sectors, with a focus on projects of medium to large scale (budget exceeding $10 million). We limit our analysis to cost and schedule performance forecasting, excluding other dimensions of project performance such as quality, safety, or stakeholder satisfaction. The Monte Carlo simulation model is designed to operate with standard EVM data inputs (PV, EV, AC time series) that are available in most EPC project control systems, ensuring the practical applicability of our methodology.</w:t>
      </w:r>
    </w:p>
    <w:p w14:paraId="227FCEAC" w14:textId="77777777" w:rsidR="00505DB6" w:rsidRDefault="00505DB6">
      <w:pPr>
        <w:spacing w:after="120" w:line="360" w:lineRule="auto"/>
      </w:pPr>
    </w:p>
    <w:p w14:paraId="1C287161" w14:textId="77777777" w:rsidR="00505DB6" w:rsidRDefault="00000000">
      <w:pPr>
        <w:pStyle w:val="Heading2"/>
        <w:spacing w:after="120"/>
      </w:pPr>
      <w:bookmarkStart w:id="45" w:name="_Toc222118206"/>
      <w:r>
        <w:rPr>
          <w:sz w:val="24"/>
          <w:szCs w:val="24"/>
        </w:rPr>
        <w:t>3.2 Data Collection</w:t>
      </w:r>
      <w:bookmarkEnd w:id="45"/>
    </w:p>
    <w:p w14:paraId="5692685C" w14:textId="77777777" w:rsidR="00505DB6" w:rsidRDefault="00505DB6">
      <w:pPr>
        <w:spacing w:after="120" w:line="360" w:lineRule="auto"/>
      </w:pPr>
    </w:p>
    <w:p w14:paraId="49BA6E42" w14:textId="77777777" w:rsidR="00505DB6" w:rsidRDefault="00000000">
      <w:pPr>
        <w:pStyle w:val="Heading3"/>
      </w:pPr>
      <w:bookmarkStart w:id="46" w:name="_Toc222118207"/>
      <w:r>
        <w:rPr>
          <w:sz w:val="24"/>
          <w:szCs w:val="24"/>
        </w:rPr>
        <w:t>3.2.1 Data Sources</w:t>
      </w:r>
      <w:bookmarkEnd w:id="46"/>
    </w:p>
    <w:p w14:paraId="1024B5D8" w14:textId="77777777" w:rsidR="00505DB6" w:rsidRDefault="00000000">
      <w:pPr>
        <w:spacing w:after="120" w:line="360" w:lineRule="auto"/>
      </w:pPr>
      <w:r>
        <w:t>The empirical data for this study is drawn from historical EPC project performance records. The data collection process targeted projects meeting the following criteria: (a) completed EPC projects with full lifecycle cost and schedule data available; (b) projects with monthly or periodic EVM reporting including PV, EV, and AC values; (c) projects with documented final actual cost and actual completion date for comparison against forecasts; and (d) projects representing a range of sizes, sectors, and complexity levels to enable analysis of moderating effects.</w:t>
      </w:r>
    </w:p>
    <w:p w14:paraId="6B60C71A" w14:textId="77777777" w:rsidR="00505DB6" w:rsidRDefault="00000000">
      <w:pPr>
        <w:spacing w:after="120" w:line="360" w:lineRule="auto"/>
      </w:pPr>
      <w:r>
        <w:lastRenderedPageBreak/>
        <w:t>Data was compiled from multiple sources including published project performance databases, academic case studies, and industry reports. The use of secondary data sources is consistent with established research practice in the EVM literature, where access to proprietary project data is often restricted and published datasets enable replication and validation of findings (</w:t>
      </w:r>
      <w:proofErr w:type="spellStart"/>
      <w:r>
        <w:t>Batselier</w:t>
      </w:r>
      <w:proofErr w:type="spellEnd"/>
      <w:r>
        <w:t xml:space="preserve"> and </w:t>
      </w:r>
      <w:proofErr w:type="spellStart"/>
      <w:r>
        <w:t>Vanhoucke</w:t>
      </w:r>
      <w:proofErr w:type="spellEnd"/>
      <w:r>
        <w:t>, 2017).</w:t>
      </w:r>
    </w:p>
    <w:p w14:paraId="7AC33404" w14:textId="77777777" w:rsidR="00505DB6" w:rsidRDefault="00505DB6">
      <w:pPr>
        <w:spacing w:after="120" w:line="360" w:lineRule="auto"/>
      </w:pPr>
    </w:p>
    <w:p w14:paraId="2DAF7C29" w14:textId="77777777" w:rsidR="00505DB6" w:rsidRDefault="00000000">
      <w:pPr>
        <w:pStyle w:val="Heading3"/>
      </w:pPr>
      <w:bookmarkStart w:id="47" w:name="_Toc222118208"/>
      <w:r>
        <w:rPr>
          <w:sz w:val="24"/>
          <w:szCs w:val="24"/>
        </w:rPr>
        <w:t>3.2.2 Dataset Description</w:t>
      </w:r>
      <w:bookmarkEnd w:id="47"/>
    </w:p>
    <w:p w14:paraId="403AEA5D" w14:textId="77777777" w:rsidR="00505DB6" w:rsidRDefault="00000000">
      <w:pPr>
        <w:spacing w:after="120" w:line="360" w:lineRule="auto"/>
      </w:pPr>
      <w:r>
        <w:rPr>
          <w:i/>
          <w:iCs/>
          <w:color w:val="C00000"/>
        </w:rPr>
        <w:t xml:space="preserve">[TO BE COMPLETED: Insert description of the specific projects in your dataset after running the simulation. Include: number of projects </w:t>
      </w:r>
      <w:proofErr w:type="spellStart"/>
      <w:r>
        <w:rPr>
          <w:i/>
          <w:iCs/>
          <w:color w:val="C00000"/>
        </w:rPr>
        <w:t>analyzed</w:t>
      </w:r>
      <w:proofErr w:type="spellEnd"/>
      <w:r>
        <w:rPr>
          <w:i/>
          <w:iCs/>
          <w:color w:val="C00000"/>
        </w:rPr>
        <w:t>, industry sectors represented, budget range, duration range, and data quality assessment. See Section 3.2.3 for guidance on what to document.]</w:t>
      </w:r>
    </w:p>
    <w:p w14:paraId="2F3DD7D7" w14:textId="77777777" w:rsidR="00505DB6" w:rsidRDefault="00505DB6">
      <w:pPr>
        <w:spacing w:after="120" w:line="360" w:lineRule="auto"/>
      </w:pPr>
    </w:p>
    <w:p w14:paraId="728E15B7" w14:textId="77777777" w:rsidR="00505DB6" w:rsidRDefault="00000000">
      <w:pPr>
        <w:pStyle w:val="Heading3"/>
      </w:pPr>
      <w:bookmarkStart w:id="48" w:name="_Toc222118209"/>
      <w:r>
        <w:rPr>
          <w:sz w:val="24"/>
          <w:szCs w:val="24"/>
        </w:rPr>
        <w:t>3.2.3 Data Preparation and Validation</w:t>
      </w:r>
      <w:bookmarkEnd w:id="48"/>
    </w:p>
    <w:p w14:paraId="4FE3F9AD" w14:textId="77777777" w:rsidR="00505DB6" w:rsidRDefault="00000000">
      <w:pPr>
        <w:spacing w:after="120" w:line="360" w:lineRule="auto"/>
      </w:pPr>
      <w:r>
        <w:t>Prior to analysis, the collected data undergoes a validation process to ensure suitability for Monte Carlo simulation. This process includes: verification of data completeness (confirming that PV, EV, and AC values are available for each reporting period throughout the project lifecycle); consistency checks (verifying that EV values are monotonically non-decreasing and that final EV equals the Budget at Completion); outlier detection (identifying and investigating anomalous CPI or SPI values that may indicate data errors or extraordinary project events); and normalization (adjusting for reporting period differences across projects to enable consistent comparative analysis).</w:t>
      </w:r>
    </w:p>
    <w:p w14:paraId="77EE46C6" w14:textId="77777777" w:rsidR="00505DB6" w:rsidRDefault="00505DB6">
      <w:pPr>
        <w:spacing w:after="120" w:line="360" w:lineRule="auto"/>
      </w:pPr>
    </w:p>
    <w:p w14:paraId="0B1E0D79" w14:textId="77777777" w:rsidR="00505DB6" w:rsidRDefault="00000000">
      <w:pPr>
        <w:pStyle w:val="Heading2"/>
        <w:spacing w:after="120"/>
      </w:pPr>
      <w:bookmarkStart w:id="49" w:name="_Toc222118210"/>
      <w:r>
        <w:rPr>
          <w:sz w:val="24"/>
          <w:szCs w:val="24"/>
        </w:rPr>
        <w:t>3.3 Monte Carlo Simulation Model Design</w:t>
      </w:r>
      <w:bookmarkEnd w:id="49"/>
    </w:p>
    <w:p w14:paraId="1AF79208" w14:textId="77777777" w:rsidR="00505DB6" w:rsidRDefault="00505DB6">
      <w:pPr>
        <w:spacing w:after="120" w:line="360" w:lineRule="auto"/>
      </w:pPr>
    </w:p>
    <w:p w14:paraId="26AA03CA" w14:textId="77777777" w:rsidR="00505DB6" w:rsidRDefault="00000000">
      <w:pPr>
        <w:pStyle w:val="Heading3"/>
      </w:pPr>
      <w:bookmarkStart w:id="50" w:name="_Toc222118211"/>
      <w:r>
        <w:rPr>
          <w:sz w:val="24"/>
          <w:szCs w:val="24"/>
        </w:rPr>
        <w:t>3.3.1 Model Architecture</w:t>
      </w:r>
      <w:bookmarkEnd w:id="50"/>
    </w:p>
    <w:p w14:paraId="63602FC7" w14:textId="77777777" w:rsidR="00505DB6" w:rsidRDefault="00000000">
      <w:pPr>
        <w:spacing w:after="120" w:line="360" w:lineRule="auto"/>
      </w:pPr>
      <w:r>
        <w:t xml:space="preserve">The SEVM model developed for this study follows the methodological framework established by </w:t>
      </w:r>
      <w:proofErr w:type="spellStart"/>
      <w:r>
        <w:t>Acebes</w:t>
      </w:r>
      <w:proofErr w:type="spellEnd"/>
      <w:r>
        <w:t xml:space="preserve"> et al. (2014, 2015), adapted for application to EPC project data. The model architecture consists of the following components:</w:t>
      </w:r>
    </w:p>
    <w:p w14:paraId="7C15C57F" w14:textId="77777777" w:rsidR="00505DB6" w:rsidRDefault="00000000">
      <w:pPr>
        <w:spacing w:after="120" w:line="360" w:lineRule="auto"/>
      </w:pPr>
      <w:r>
        <w:rPr>
          <w:b/>
          <w:bCs/>
        </w:rPr>
        <w:lastRenderedPageBreak/>
        <w:t xml:space="preserve">Input Module: </w:t>
      </w:r>
      <w:r>
        <w:t>Receives historical EVM data (PV, EV, AC time series) and calculates periodic CPI and SPI values. The module also computes the cumulative CPI and SPI at each reporting period.</w:t>
      </w:r>
    </w:p>
    <w:p w14:paraId="6A46A207" w14:textId="77777777" w:rsidR="00505DB6" w:rsidRDefault="00000000">
      <w:pPr>
        <w:spacing w:after="120" w:line="360" w:lineRule="auto"/>
      </w:pPr>
      <w:r>
        <w:rPr>
          <w:b/>
          <w:bCs/>
        </w:rPr>
        <w:t xml:space="preserve">Distribution Fitting Module: </w:t>
      </w:r>
      <w:proofErr w:type="spellStart"/>
      <w:r>
        <w:t>Analyzes</w:t>
      </w:r>
      <w:proofErr w:type="spellEnd"/>
      <w:r>
        <w:t xml:space="preserve"> the observed distribution of CPI and SPI values and fits appropriate probability distributions. Based on the literature guidance (</w:t>
      </w:r>
      <w:proofErr w:type="spellStart"/>
      <w:r>
        <w:t>Acebes</w:t>
      </w:r>
      <w:proofErr w:type="spellEnd"/>
      <w:r>
        <w:t xml:space="preserve"> et al., 2015) and the characteristics of our data, we test three candidate distributions: normal, lognormal, and beta. Distribution fit is assessed using the Kolmogorov-Smirnov test and the Akaike Information Criterion (AIC) to select the best-fitting distribution for each project.</w:t>
      </w:r>
    </w:p>
    <w:p w14:paraId="32C2E15A" w14:textId="77777777" w:rsidR="00505DB6" w:rsidRDefault="00000000">
      <w:pPr>
        <w:spacing w:after="120" w:line="360" w:lineRule="auto"/>
      </w:pPr>
      <w:r>
        <w:rPr>
          <w:b/>
          <w:bCs/>
        </w:rPr>
        <w:t xml:space="preserve">Simulation Engine: </w:t>
      </w:r>
      <w:r>
        <w:t>Performs Monte Carlo simulation by randomly sampling CPI and SPI values from the fitted distributions and calculating the resulting EAC and duration estimates for each iteration. The simulation is configured to run 10,000 iterations per forecast point, a number that provides sufficient convergence of the output distribution while remaining computationally tractable (Rubinstein and Kroese, 2016).</w:t>
      </w:r>
    </w:p>
    <w:p w14:paraId="794C085E" w14:textId="77777777" w:rsidR="00505DB6" w:rsidRDefault="00000000">
      <w:pPr>
        <w:spacing w:after="120" w:line="360" w:lineRule="auto"/>
      </w:pPr>
      <w:r>
        <w:rPr>
          <w:b/>
          <w:bCs/>
        </w:rPr>
        <w:t xml:space="preserve">Output Module: </w:t>
      </w:r>
      <w:r>
        <w:t>Aggregates simulation results to produce probabilistic forecast distributions, including the mean, standard deviation, and percentile values (P10, P50, P80, P90) for both EAC and project duration. The module also generates cumulative distribution function (CDF) curves for visual presentation of results.</w:t>
      </w:r>
    </w:p>
    <w:p w14:paraId="74E9F3B5" w14:textId="77777777" w:rsidR="00505DB6" w:rsidRDefault="00505DB6">
      <w:pPr>
        <w:spacing w:after="120" w:line="360" w:lineRule="auto"/>
      </w:pPr>
    </w:p>
    <w:p w14:paraId="4E3766CE" w14:textId="77777777" w:rsidR="00505DB6" w:rsidRDefault="00000000">
      <w:pPr>
        <w:pStyle w:val="Heading3"/>
      </w:pPr>
      <w:bookmarkStart w:id="51" w:name="_Toc222118212"/>
      <w:r>
        <w:rPr>
          <w:sz w:val="24"/>
          <w:szCs w:val="24"/>
        </w:rPr>
        <w:t>3.3.2 Stochastic EAC Calculation</w:t>
      </w:r>
      <w:bookmarkEnd w:id="51"/>
    </w:p>
    <w:p w14:paraId="3E6FD702" w14:textId="77777777" w:rsidR="00505DB6" w:rsidRDefault="00000000">
      <w:pPr>
        <w:spacing w:after="120" w:line="360" w:lineRule="auto"/>
      </w:pPr>
      <w:r>
        <w:t xml:space="preserve">For each Monte Carlo iteration </w:t>
      </w:r>
      <w:proofErr w:type="spellStart"/>
      <w:r>
        <w:t>i</w:t>
      </w:r>
      <w:proofErr w:type="spellEnd"/>
      <w:r>
        <w:t>, the stochastic EAC is calculated as:</w:t>
      </w:r>
    </w:p>
    <w:p w14:paraId="63985053" w14:textId="77777777" w:rsidR="00505DB6" w:rsidRDefault="00000000">
      <w:pPr>
        <w:spacing w:after="120" w:line="360" w:lineRule="auto"/>
      </w:pPr>
      <w:r>
        <w:rPr>
          <w:b/>
          <w:bCs/>
          <w:i/>
          <w:iCs/>
        </w:rPr>
        <w:t>EAC(</w:t>
      </w:r>
      <w:proofErr w:type="spellStart"/>
      <w:r>
        <w:rPr>
          <w:b/>
          <w:bCs/>
          <w:i/>
          <w:iCs/>
        </w:rPr>
        <w:t>i</w:t>
      </w:r>
      <w:proofErr w:type="spellEnd"/>
      <w:r>
        <w:rPr>
          <w:b/>
          <w:bCs/>
          <w:i/>
          <w:iCs/>
        </w:rPr>
        <w:t>) = AC + (BAC - EV) / CPI(</w:t>
      </w:r>
      <w:proofErr w:type="spellStart"/>
      <w:r>
        <w:rPr>
          <w:b/>
          <w:bCs/>
          <w:i/>
          <w:iCs/>
        </w:rPr>
        <w:t>i</w:t>
      </w:r>
      <w:proofErr w:type="spellEnd"/>
      <w:r>
        <w:rPr>
          <w:b/>
          <w:bCs/>
          <w:i/>
          <w:iCs/>
        </w:rPr>
        <w:t>)</w:t>
      </w:r>
    </w:p>
    <w:p w14:paraId="654E6FDE" w14:textId="77777777" w:rsidR="00505DB6" w:rsidRDefault="00000000">
      <w:pPr>
        <w:spacing w:after="120" w:line="360" w:lineRule="auto"/>
      </w:pPr>
      <w:r>
        <w:t>where CPI(</w:t>
      </w:r>
      <w:proofErr w:type="spellStart"/>
      <w:r>
        <w:t>i</w:t>
      </w:r>
      <w:proofErr w:type="spellEnd"/>
      <w:r>
        <w:t>) is a random value drawn from the fitted CPI probability distribution. This formula assumes that the remaining work will be performed at a cost efficiency rate consistent with the stochastic CPI model, which accounts for the natural variability of cost performance.</w:t>
      </w:r>
    </w:p>
    <w:p w14:paraId="0D269130" w14:textId="77777777" w:rsidR="00505DB6" w:rsidRDefault="00000000">
      <w:pPr>
        <w:spacing w:after="120" w:line="360" w:lineRule="auto"/>
      </w:pPr>
      <w:r>
        <w:t>For the composite EAC that incorporates both cost and schedule performance, we use:</w:t>
      </w:r>
    </w:p>
    <w:p w14:paraId="1B9C8361" w14:textId="77777777" w:rsidR="00505DB6" w:rsidRDefault="00000000">
      <w:pPr>
        <w:spacing w:after="120" w:line="360" w:lineRule="auto"/>
      </w:pPr>
      <w:proofErr w:type="spellStart"/>
      <w:r>
        <w:rPr>
          <w:b/>
          <w:bCs/>
          <w:i/>
          <w:iCs/>
        </w:rPr>
        <w:t>EAC_composite</w:t>
      </w:r>
      <w:proofErr w:type="spellEnd"/>
      <w:r>
        <w:rPr>
          <w:b/>
          <w:bCs/>
          <w:i/>
          <w:iCs/>
        </w:rPr>
        <w:t>(</w:t>
      </w:r>
      <w:proofErr w:type="spellStart"/>
      <w:r>
        <w:rPr>
          <w:b/>
          <w:bCs/>
          <w:i/>
          <w:iCs/>
        </w:rPr>
        <w:t>i</w:t>
      </w:r>
      <w:proofErr w:type="spellEnd"/>
      <w:r>
        <w:rPr>
          <w:b/>
          <w:bCs/>
          <w:i/>
          <w:iCs/>
        </w:rPr>
        <w:t>) = AC + (BAC - EV) / (CPI(</w:t>
      </w:r>
      <w:proofErr w:type="spellStart"/>
      <w:r>
        <w:rPr>
          <w:b/>
          <w:bCs/>
          <w:i/>
          <w:iCs/>
        </w:rPr>
        <w:t>i</w:t>
      </w:r>
      <w:proofErr w:type="spellEnd"/>
      <w:r>
        <w:rPr>
          <w:b/>
          <w:bCs/>
          <w:i/>
          <w:iCs/>
        </w:rPr>
        <w:t>) x SPI(</w:t>
      </w:r>
      <w:proofErr w:type="spellStart"/>
      <w:r>
        <w:rPr>
          <w:b/>
          <w:bCs/>
          <w:i/>
          <w:iCs/>
        </w:rPr>
        <w:t>i</w:t>
      </w:r>
      <w:proofErr w:type="spellEnd"/>
      <w:r>
        <w:rPr>
          <w:b/>
          <w:bCs/>
          <w:i/>
          <w:iCs/>
        </w:rPr>
        <w:t>))</w:t>
      </w:r>
    </w:p>
    <w:p w14:paraId="5E68E8C4" w14:textId="77777777" w:rsidR="00505DB6" w:rsidRDefault="00000000">
      <w:pPr>
        <w:spacing w:after="120" w:line="360" w:lineRule="auto"/>
      </w:pPr>
      <w:r>
        <w:t>where both CPI(</w:t>
      </w:r>
      <w:proofErr w:type="spellStart"/>
      <w:r>
        <w:t>i</w:t>
      </w:r>
      <w:proofErr w:type="spellEnd"/>
      <w:r>
        <w:t>) and SPI(</w:t>
      </w:r>
      <w:proofErr w:type="spellStart"/>
      <w:r>
        <w:t>i</w:t>
      </w:r>
      <w:proofErr w:type="spellEnd"/>
      <w:r>
        <w:t>) are independently sampled from their respective distributions. The inclusion of SPI in the EAC calculation reflects the well-documented relationship between schedule delays and cost increases in EPC projects.</w:t>
      </w:r>
    </w:p>
    <w:p w14:paraId="79B6A0CF" w14:textId="77777777" w:rsidR="00505DB6" w:rsidRDefault="00505DB6">
      <w:pPr>
        <w:spacing w:after="120" w:line="360" w:lineRule="auto"/>
      </w:pPr>
    </w:p>
    <w:p w14:paraId="6E441DD5" w14:textId="77777777" w:rsidR="00505DB6" w:rsidRDefault="00000000">
      <w:pPr>
        <w:pStyle w:val="Heading3"/>
      </w:pPr>
      <w:bookmarkStart w:id="52" w:name="_Toc222118213"/>
      <w:r>
        <w:rPr>
          <w:sz w:val="24"/>
          <w:szCs w:val="24"/>
        </w:rPr>
        <w:lastRenderedPageBreak/>
        <w:t>3.3.3 Deterministic EVM Benchmark</w:t>
      </w:r>
      <w:bookmarkEnd w:id="52"/>
    </w:p>
    <w:p w14:paraId="46395F4D" w14:textId="77777777" w:rsidR="00505DB6" w:rsidRDefault="00000000">
      <w:pPr>
        <w:spacing w:after="120" w:line="360" w:lineRule="auto"/>
      </w:pPr>
      <w:r>
        <w:t>To enable comparative analysis, we calculate the deterministic EVM forecast at each reporting period using the standard formula EAC = BAC/</w:t>
      </w:r>
      <w:proofErr w:type="spellStart"/>
      <w:r>
        <w:t>CPI_cumulative</w:t>
      </w:r>
      <w:proofErr w:type="spellEnd"/>
      <w:r>
        <w:t xml:space="preserve">, where </w:t>
      </w:r>
      <w:proofErr w:type="spellStart"/>
      <w:r>
        <w:t>CPI_cumulative</w:t>
      </w:r>
      <w:proofErr w:type="spellEnd"/>
      <w:r>
        <w:t xml:space="preserve"> is the cumulative cost performance index at the reporting date. This deterministic EAC serves as the benchmark against which SEVM forecast accuracy is compared.</w:t>
      </w:r>
    </w:p>
    <w:p w14:paraId="2209EE9B" w14:textId="77777777" w:rsidR="00505DB6" w:rsidRDefault="00505DB6">
      <w:pPr>
        <w:spacing w:after="120" w:line="360" w:lineRule="auto"/>
      </w:pPr>
    </w:p>
    <w:p w14:paraId="72137DC8" w14:textId="77777777" w:rsidR="00505DB6" w:rsidRDefault="00000000">
      <w:pPr>
        <w:pStyle w:val="Heading3"/>
      </w:pPr>
      <w:bookmarkStart w:id="53" w:name="_Toc222118214"/>
      <w:r>
        <w:rPr>
          <w:sz w:val="24"/>
          <w:szCs w:val="24"/>
        </w:rPr>
        <w:t>3.3.4 Forecast Accuracy Metrics</w:t>
      </w:r>
      <w:bookmarkEnd w:id="53"/>
    </w:p>
    <w:p w14:paraId="70CD5AD0" w14:textId="77777777" w:rsidR="00505DB6" w:rsidRDefault="00000000">
      <w:pPr>
        <w:spacing w:after="120" w:line="360" w:lineRule="auto"/>
      </w:pPr>
      <w:r>
        <w:t>We employ the following metrics to assess and compare forecast accuracy:</w:t>
      </w:r>
    </w:p>
    <w:p w14:paraId="1121D2D4" w14:textId="77777777" w:rsidR="00505DB6" w:rsidRDefault="00000000">
      <w:pPr>
        <w:spacing w:after="120" w:line="360" w:lineRule="auto"/>
      </w:pPr>
      <w:r>
        <w:rPr>
          <w:b/>
          <w:bCs/>
        </w:rPr>
        <w:t xml:space="preserve">Mean Absolute Percentage Error (MAPE): </w:t>
      </w:r>
      <w:r>
        <w:t>Calculated as |Forecast - Actual| / Actual x 100%, MAPE provides a standardized measure of forecast deviation that enables comparison across projects of different sizes.</w:t>
      </w:r>
    </w:p>
    <w:p w14:paraId="59A1CCD5" w14:textId="77777777" w:rsidR="00505DB6" w:rsidRDefault="00000000">
      <w:pPr>
        <w:spacing w:after="120" w:line="360" w:lineRule="auto"/>
      </w:pPr>
      <w:r>
        <w:rPr>
          <w:b/>
          <w:bCs/>
        </w:rPr>
        <w:t xml:space="preserve">Mean Percentage Error (MPE): </w:t>
      </w:r>
      <w:r>
        <w:t>Calculated as (Forecast - Actual) / Actual x 100%, MPE captures the direction of forecast bias (positive = overestimation, negative = underestimation) in addition to magnitude.</w:t>
      </w:r>
    </w:p>
    <w:p w14:paraId="2F3BDB9A" w14:textId="77777777" w:rsidR="00505DB6" w:rsidRDefault="00000000">
      <w:pPr>
        <w:spacing w:after="120" w:line="360" w:lineRule="auto"/>
      </w:pPr>
      <w:r>
        <w:rPr>
          <w:b/>
          <w:bCs/>
        </w:rPr>
        <w:t xml:space="preserve">Calibration Score: </w:t>
      </w:r>
      <w:r>
        <w:t>For SEVM forecasts, calibration measures the proportion of actual outcomes that fall within the predicted confidence intervals. A well-calibrated model should have approximately X% of actual outcomes falling within its X% prediction interval (e.g., 80% of actuals within the P10-P90 interval).</w:t>
      </w:r>
    </w:p>
    <w:p w14:paraId="26645CB8" w14:textId="77777777" w:rsidR="00505DB6" w:rsidRDefault="00505DB6">
      <w:pPr>
        <w:spacing w:after="120" w:line="360" w:lineRule="auto"/>
      </w:pPr>
    </w:p>
    <w:p w14:paraId="7345B40A" w14:textId="77777777" w:rsidR="00505DB6" w:rsidRDefault="00000000">
      <w:pPr>
        <w:pStyle w:val="Heading2"/>
        <w:spacing w:after="120"/>
      </w:pPr>
      <w:bookmarkStart w:id="54" w:name="_Toc222118215"/>
      <w:r>
        <w:rPr>
          <w:sz w:val="24"/>
          <w:szCs w:val="24"/>
        </w:rPr>
        <w:t>3.4 Analysis Procedure</w:t>
      </w:r>
      <w:bookmarkEnd w:id="54"/>
    </w:p>
    <w:p w14:paraId="5418E27C" w14:textId="77777777" w:rsidR="00505DB6" w:rsidRDefault="00000000">
      <w:pPr>
        <w:spacing w:after="120" w:line="360" w:lineRule="auto"/>
      </w:pPr>
      <w:r>
        <w:t>The comparative analysis proceeds in four stages:</w:t>
      </w:r>
    </w:p>
    <w:p w14:paraId="59B59CD1" w14:textId="77777777" w:rsidR="00505DB6" w:rsidRDefault="00000000">
      <w:pPr>
        <w:spacing w:after="120" w:line="360" w:lineRule="auto"/>
      </w:pPr>
      <w:r>
        <w:rPr>
          <w:b/>
          <w:bCs/>
        </w:rPr>
        <w:t xml:space="preserve">Stage 1 – Rolling Forecast Generation: </w:t>
      </w:r>
      <w:r>
        <w:t>For each project in the dataset, both deterministic EVM and SEVM forecasts are generated at regular intervals (every 10% of planned project completion, from 10% to 90%). This creates a series of progressive forecasts that can be compared against the known actual outcomes.</w:t>
      </w:r>
    </w:p>
    <w:p w14:paraId="274DDBBD" w14:textId="77777777" w:rsidR="00505DB6" w:rsidRDefault="00000000">
      <w:pPr>
        <w:spacing w:after="120" w:line="360" w:lineRule="auto"/>
      </w:pPr>
      <w:r>
        <w:rPr>
          <w:b/>
          <w:bCs/>
        </w:rPr>
        <w:t xml:space="preserve">Stage 2 – Accuracy Comparison: </w:t>
      </w:r>
      <w:r>
        <w:t>MAPE and MPE values are calculated for each forecast at each completion stage. The accuracy metrics are then compared between SEVM (using the P50 value as the point estimate) and deterministic EVM to test H1 and H2.</w:t>
      </w:r>
    </w:p>
    <w:p w14:paraId="70F3A505" w14:textId="77777777" w:rsidR="00505DB6" w:rsidRDefault="00000000">
      <w:pPr>
        <w:spacing w:after="120" w:line="360" w:lineRule="auto"/>
      </w:pPr>
      <w:r>
        <w:rPr>
          <w:b/>
          <w:bCs/>
        </w:rPr>
        <w:lastRenderedPageBreak/>
        <w:t xml:space="preserve">Stage 3 – Moderating Effect Analysis: </w:t>
      </w:r>
      <w:r>
        <w:t>The accuracy data is stratified by project complexity categories and completion stages to test H3 and H4 regarding the moderating effects of complexity and project phase on the SEVM accuracy advantage.</w:t>
      </w:r>
    </w:p>
    <w:p w14:paraId="4E0E95F8" w14:textId="77777777" w:rsidR="00505DB6" w:rsidRDefault="00000000">
      <w:pPr>
        <w:spacing w:after="120" w:line="360" w:lineRule="auto"/>
      </w:pPr>
      <w:r>
        <w:rPr>
          <w:b/>
          <w:bCs/>
        </w:rPr>
        <w:t xml:space="preserve">Stage 4 – Data Quality Sensitivity Analysis: </w:t>
      </w:r>
      <w:r>
        <w:t>The impact of data quality on SEVM forecast reliability is assessed by systematically varying the number of historical data points used for distribution fitting and measuring the effect on prediction interval width and calibration accuracy, testing H5.</w:t>
      </w:r>
    </w:p>
    <w:p w14:paraId="209C2D54" w14:textId="77777777" w:rsidR="00505DB6" w:rsidRDefault="00505DB6">
      <w:pPr>
        <w:spacing w:after="120" w:line="360" w:lineRule="auto"/>
      </w:pPr>
    </w:p>
    <w:p w14:paraId="2283A804" w14:textId="77777777" w:rsidR="00505DB6" w:rsidRDefault="00000000">
      <w:pPr>
        <w:pStyle w:val="Heading2"/>
        <w:spacing w:after="120"/>
      </w:pPr>
      <w:bookmarkStart w:id="55" w:name="_Toc222118216"/>
      <w:r>
        <w:rPr>
          <w:sz w:val="24"/>
          <w:szCs w:val="24"/>
        </w:rPr>
        <w:t>Conclusion of Chapter 3</w:t>
      </w:r>
      <w:bookmarkEnd w:id="55"/>
    </w:p>
    <w:p w14:paraId="2FD15348" w14:textId="77777777" w:rsidR="00505DB6" w:rsidRDefault="00000000">
      <w:pPr>
        <w:spacing w:after="120" w:line="360" w:lineRule="auto"/>
      </w:pPr>
      <w:r>
        <w:t>This chapter has presented the methodology for our empirical study, describing the quantitative research design, data collection approach, Monte Carlo simulation model architecture, and analysis procedure. The methodology is designed to enable a rigorous and systematic comparison of SEVM and deterministic EVM forecasting approaches, with attention to both the main effects of forecasting methodology on accuracy and the moderating effects of project and data characteristics. The results of this analysis are presented in the following chapter.</w:t>
      </w:r>
    </w:p>
    <w:p w14:paraId="0C74C2FB" w14:textId="77777777" w:rsidR="00505DB6" w:rsidRDefault="00000000">
      <w:r>
        <w:br w:type="page"/>
      </w:r>
    </w:p>
    <w:p w14:paraId="7668D825" w14:textId="77777777" w:rsidR="00505DB6" w:rsidRDefault="00000000">
      <w:pPr>
        <w:pStyle w:val="Heading1"/>
        <w:spacing w:after="120"/>
      </w:pPr>
      <w:bookmarkStart w:id="56" w:name="_Toc222118217"/>
      <w:r>
        <w:rPr>
          <w:sz w:val="24"/>
          <w:szCs w:val="24"/>
        </w:rPr>
        <w:lastRenderedPageBreak/>
        <w:t>Chapter 4: Results, Discussion, and Contributions</w:t>
      </w:r>
      <w:bookmarkEnd w:id="56"/>
    </w:p>
    <w:p w14:paraId="2F38EFCA" w14:textId="77777777" w:rsidR="00505DB6" w:rsidRDefault="00505DB6">
      <w:pPr>
        <w:spacing w:after="120" w:line="360" w:lineRule="auto"/>
      </w:pPr>
    </w:p>
    <w:p w14:paraId="3653E509" w14:textId="77777777" w:rsidR="00505DB6" w:rsidRDefault="00000000">
      <w:pPr>
        <w:pStyle w:val="Heading2"/>
        <w:spacing w:after="120"/>
      </w:pPr>
      <w:bookmarkStart w:id="57" w:name="_Toc222118218"/>
      <w:r>
        <w:rPr>
          <w:sz w:val="24"/>
          <w:szCs w:val="24"/>
        </w:rPr>
        <w:t>Introduction</w:t>
      </w:r>
      <w:bookmarkEnd w:id="57"/>
    </w:p>
    <w:p w14:paraId="4B865D24" w14:textId="77777777" w:rsidR="00505DB6" w:rsidRDefault="00000000">
      <w:pPr>
        <w:spacing w:after="120" w:line="360" w:lineRule="auto"/>
      </w:pPr>
      <w:r>
        <w:t>This chapter presents the results of the empirical analysis described in Chapter 3, discusses their implications in the context of the existing scientific literature, and formulates concrete managerial recommendations for EPC organizations. The chapter is organized in three sections: Section 4.1 presents the obtained results organized by research question; Section 4.2 discusses the findings in relation to the existing literature; and Section 4.3 proposes practical contributions and recommendations.</w:t>
      </w:r>
    </w:p>
    <w:p w14:paraId="7CB003DE" w14:textId="77777777" w:rsidR="00505DB6" w:rsidRDefault="00505DB6">
      <w:pPr>
        <w:spacing w:after="120" w:line="360" w:lineRule="auto"/>
      </w:pPr>
    </w:p>
    <w:p w14:paraId="07915B08" w14:textId="77777777" w:rsidR="00505DB6" w:rsidRDefault="00000000">
      <w:pPr>
        <w:pStyle w:val="Heading2"/>
        <w:spacing w:after="120"/>
      </w:pPr>
      <w:bookmarkStart w:id="58" w:name="_Toc222118219"/>
      <w:r>
        <w:rPr>
          <w:sz w:val="24"/>
          <w:szCs w:val="24"/>
        </w:rPr>
        <w:t>4.1 Obtained Results</w:t>
      </w:r>
      <w:bookmarkEnd w:id="58"/>
    </w:p>
    <w:p w14:paraId="6E5DED4A" w14:textId="77777777" w:rsidR="00505DB6" w:rsidRDefault="00505DB6">
      <w:pPr>
        <w:spacing w:after="120" w:line="360" w:lineRule="auto"/>
      </w:pPr>
    </w:p>
    <w:p w14:paraId="2465103E" w14:textId="77777777" w:rsidR="00505DB6" w:rsidRDefault="00000000">
      <w:pPr>
        <w:pStyle w:val="Heading3"/>
      </w:pPr>
      <w:bookmarkStart w:id="59" w:name="_Toc222118220"/>
      <w:r>
        <w:rPr>
          <w:sz w:val="24"/>
          <w:szCs w:val="24"/>
        </w:rPr>
        <w:t>4.1.1 Descriptive Analysis of EVM Performance Data</w:t>
      </w:r>
      <w:bookmarkEnd w:id="59"/>
    </w:p>
    <w:p w14:paraId="542CE4C7" w14:textId="77777777" w:rsidR="00505DB6" w:rsidRDefault="00000000">
      <w:pPr>
        <w:spacing w:after="120" w:line="360" w:lineRule="auto"/>
      </w:pPr>
      <w:r>
        <w:rPr>
          <w:i/>
          <w:iCs/>
          <w:color w:val="C00000"/>
        </w:rPr>
        <w:t>[TO BE COMPLETED: After running the Python simulation code, insert the descriptive statistics of your dataset here. Include: summary statistics of CPI and SPI distributions across projects, distribution fitting results (which distribution best fits CPI and SPI data), and visualization of CPI/SPI variability patterns across project lifecycle stages. The simulation code generates all these outputs automatically.]</w:t>
      </w:r>
    </w:p>
    <w:p w14:paraId="5951805B" w14:textId="77777777" w:rsidR="00505DB6" w:rsidRDefault="00505DB6">
      <w:pPr>
        <w:spacing w:after="120" w:line="360" w:lineRule="auto"/>
      </w:pPr>
    </w:p>
    <w:p w14:paraId="26B609A3" w14:textId="77777777" w:rsidR="00505DB6" w:rsidRDefault="00000000">
      <w:pPr>
        <w:pStyle w:val="Heading3"/>
      </w:pPr>
      <w:bookmarkStart w:id="60" w:name="_Toc222118221"/>
      <w:r>
        <w:rPr>
          <w:sz w:val="24"/>
          <w:szCs w:val="24"/>
        </w:rPr>
        <w:t>4.1.2 Results for RQ1: Limitations of Deterministic EVM</w:t>
      </w:r>
      <w:bookmarkEnd w:id="60"/>
    </w:p>
    <w:p w14:paraId="309C7F3E" w14:textId="77777777" w:rsidR="00505DB6" w:rsidRDefault="00000000">
      <w:pPr>
        <w:spacing w:after="120" w:line="360" w:lineRule="auto"/>
      </w:pPr>
      <w:r>
        <w:rPr>
          <w:i/>
          <w:iCs/>
          <w:color w:val="C00000"/>
        </w:rPr>
        <w:t>[TO BE COMPLETED: Insert analysis results showing the variability of CPI and SPI over project lifecycles. Include: statistical evidence that CPI/SPI values follow probability distributions rather than fixed values, quantification of the forecast error range produced by deterministic EVM, and specific examples from your data showing where deterministic forecasts diverged significantly from actual outcomes.]</w:t>
      </w:r>
    </w:p>
    <w:p w14:paraId="7ECA3CDE" w14:textId="77777777" w:rsidR="00505DB6" w:rsidRDefault="00505DB6">
      <w:pPr>
        <w:spacing w:after="120" w:line="360" w:lineRule="auto"/>
      </w:pPr>
    </w:p>
    <w:p w14:paraId="2F8E1E90" w14:textId="77777777" w:rsidR="00505DB6" w:rsidRDefault="00000000">
      <w:pPr>
        <w:pStyle w:val="Heading3"/>
      </w:pPr>
      <w:bookmarkStart w:id="61" w:name="_Toc222118222"/>
      <w:r>
        <w:rPr>
          <w:sz w:val="24"/>
          <w:szCs w:val="24"/>
        </w:rPr>
        <w:t>4.1.3 Results for RQ2: SEVM Model Implementation</w:t>
      </w:r>
      <w:bookmarkEnd w:id="61"/>
    </w:p>
    <w:p w14:paraId="7A375559" w14:textId="77777777" w:rsidR="00505DB6" w:rsidRDefault="00000000">
      <w:pPr>
        <w:spacing w:after="120" w:line="360" w:lineRule="auto"/>
      </w:pPr>
      <w:r>
        <w:rPr>
          <w:i/>
          <w:iCs/>
          <w:color w:val="C00000"/>
        </w:rPr>
        <w:lastRenderedPageBreak/>
        <w:t>[TO BE COMPLETED: Insert results of the Monte Carlo simulation implementation. Include: distribution fitting results (selected distributions for CPI and SPI with parameters), convergence analysis (showing that 10,000 iterations provide stable results), example S-curves showing probabilistic EAC forecasts at different confidence levels (P50, P80, P90), and comparison of SEVM probability distributions versus deterministic point estimates.]</w:t>
      </w:r>
    </w:p>
    <w:p w14:paraId="37D22BC5" w14:textId="77777777" w:rsidR="00505DB6" w:rsidRDefault="00505DB6">
      <w:pPr>
        <w:spacing w:after="120" w:line="360" w:lineRule="auto"/>
      </w:pPr>
    </w:p>
    <w:p w14:paraId="14E608E6" w14:textId="77777777" w:rsidR="00505DB6" w:rsidRDefault="00000000">
      <w:pPr>
        <w:pStyle w:val="Heading3"/>
      </w:pPr>
      <w:bookmarkStart w:id="62" w:name="_Toc222118223"/>
      <w:r>
        <w:rPr>
          <w:sz w:val="24"/>
          <w:szCs w:val="24"/>
        </w:rPr>
        <w:t>4.1.4 Results for RQ3: Comparative Forecast Accuracy</w:t>
      </w:r>
      <w:bookmarkEnd w:id="62"/>
    </w:p>
    <w:p w14:paraId="57F01B59" w14:textId="77777777" w:rsidR="00505DB6" w:rsidRDefault="00000000">
      <w:pPr>
        <w:spacing w:after="120" w:line="360" w:lineRule="auto"/>
      </w:pPr>
      <w:r>
        <w:rPr>
          <w:i/>
          <w:iCs/>
          <w:color w:val="C00000"/>
        </w:rPr>
        <w:t>[TO BE COMPLETED: Insert the core comparative analysis results. Include: MAPE comparison between SEVM (P50) and deterministic EVM at each completion stage, MPE comparison showing forecast bias patterns, statistical significance test results (paired t-test or Wilcoxon signed-rank test), and summary table showing accuracy advantage of SEVM at each completion percentage. This directly tests H1 and H2.]</w:t>
      </w:r>
    </w:p>
    <w:p w14:paraId="3155FD39" w14:textId="77777777" w:rsidR="00505DB6" w:rsidRDefault="00505DB6">
      <w:pPr>
        <w:spacing w:after="120" w:line="360" w:lineRule="auto"/>
      </w:pPr>
    </w:p>
    <w:p w14:paraId="4AE05005" w14:textId="77777777" w:rsidR="00505DB6" w:rsidRDefault="00000000">
      <w:pPr>
        <w:pStyle w:val="Heading3"/>
      </w:pPr>
      <w:bookmarkStart w:id="63" w:name="_Toc222118224"/>
      <w:r>
        <w:rPr>
          <w:sz w:val="24"/>
          <w:szCs w:val="24"/>
        </w:rPr>
        <w:t>4.1.5 Results for RQ4: Moderating Factors</w:t>
      </w:r>
      <w:bookmarkEnd w:id="63"/>
    </w:p>
    <w:p w14:paraId="1A6AA144" w14:textId="77777777" w:rsidR="00505DB6" w:rsidRDefault="00000000">
      <w:pPr>
        <w:spacing w:after="120" w:line="360" w:lineRule="auto"/>
      </w:pPr>
      <w:r>
        <w:rPr>
          <w:i/>
          <w:iCs/>
          <w:color w:val="C00000"/>
        </w:rPr>
        <w:t>[TO BE COMPLETED: Insert moderating analysis results. Include: accuracy comparison stratified by project complexity (tests H3), accuracy comparison stratified by project phase (tests H4), data quality sensitivity analysis results (tests H5), and statistical interaction tests. The simulation code generates stratified comparison outputs.]</w:t>
      </w:r>
    </w:p>
    <w:p w14:paraId="07B97231" w14:textId="77777777" w:rsidR="00505DB6" w:rsidRDefault="00505DB6">
      <w:pPr>
        <w:spacing w:after="120" w:line="360" w:lineRule="auto"/>
      </w:pPr>
    </w:p>
    <w:p w14:paraId="705E7606" w14:textId="77777777" w:rsidR="00505DB6" w:rsidRDefault="00000000">
      <w:pPr>
        <w:pStyle w:val="Heading3"/>
      </w:pPr>
      <w:bookmarkStart w:id="64" w:name="_Toc222118225"/>
      <w:r>
        <w:rPr>
          <w:sz w:val="24"/>
          <w:szCs w:val="24"/>
        </w:rPr>
        <w:t>4.1.6 Results for RQ5: Implementation Considerations</w:t>
      </w:r>
      <w:bookmarkEnd w:id="64"/>
    </w:p>
    <w:p w14:paraId="72E2B52B" w14:textId="77777777" w:rsidR="00505DB6" w:rsidRDefault="00000000">
      <w:pPr>
        <w:spacing w:after="120" w:line="360" w:lineRule="auto"/>
      </w:pPr>
      <w:r>
        <w:rPr>
          <w:i/>
          <w:iCs/>
          <w:color w:val="C00000"/>
        </w:rPr>
        <w:t>[TO BE COMPLETED: Insert practical findings regarding SEVM implementation. Include: minimum data requirements for reliable SEVM forecasts, computational performance metrics, distribution selection sensitivity results, and user interpretation challenges identified during the analysis.]</w:t>
      </w:r>
    </w:p>
    <w:p w14:paraId="7E4D2F86" w14:textId="77777777" w:rsidR="00505DB6" w:rsidRDefault="00505DB6">
      <w:pPr>
        <w:spacing w:after="120" w:line="360" w:lineRule="auto"/>
      </w:pPr>
    </w:p>
    <w:p w14:paraId="72252016" w14:textId="77777777" w:rsidR="00505DB6" w:rsidRDefault="00000000">
      <w:pPr>
        <w:pStyle w:val="Heading2"/>
        <w:spacing w:after="120"/>
      </w:pPr>
      <w:bookmarkStart w:id="65" w:name="_Toc222118226"/>
      <w:r>
        <w:rPr>
          <w:sz w:val="24"/>
          <w:szCs w:val="24"/>
        </w:rPr>
        <w:t>4.2 Discussion</w:t>
      </w:r>
      <w:bookmarkEnd w:id="65"/>
    </w:p>
    <w:p w14:paraId="154CE84D" w14:textId="77777777" w:rsidR="00505DB6" w:rsidRDefault="00505DB6">
      <w:pPr>
        <w:spacing w:after="120" w:line="360" w:lineRule="auto"/>
      </w:pPr>
    </w:p>
    <w:p w14:paraId="427892A3" w14:textId="77777777" w:rsidR="00505DB6" w:rsidRDefault="00000000">
      <w:pPr>
        <w:pStyle w:val="Heading3"/>
      </w:pPr>
      <w:bookmarkStart w:id="66" w:name="_Toc222118227"/>
      <w:r>
        <w:rPr>
          <w:sz w:val="24"/>
          <w:szCs w:val="24"/>
        </w:rPr>
        <w:t>4.2.1 Interpretation of Results in Light of Existing Literature</w:t>
      </w:r>
      <w:bookmarkEnd w:id="66"/>
    </w:p>
    <w:p w14:paraId="269E47B1" w14:textId="77777777" w:rsidR="00505DB6" w:rsidRDefault="00000000">
      <w:pPr>
        <w:spacing w:after="120" w:line="360" w:lineRule="auto"/>
      </w:pPr>
      <w:r>
        <w:rPr>
          <w:i/>
          <w:iCs/>
          <w:color w:val="C00000"/>
        </w:rPr>
        <w:lastRenderedPageBreak/>
        <w:t xml:space="preserve">[TO BE COMPLETED: After filling in the results section, write a discussion that: compares your SEVM accuracy findings with those of </w:t>
      </w:r>
      <w:proofErr w:type="spellStart"/>
      <w:r>
        <w:rPr>
          <w:i/>
          <w:iCs/>
          <w:color w:val="C00000"/>
        </w:rPr>
        <w:t>Acebes</w:t>
      </w:r>
      <w:proofErr w:type="spellEnd"/>
      <w:r>
        <w:rPr>
          <w:i/>
          <w:iCs/>
          <w:color w:val="C00000"/>
        </w:rPr>
        <w:t xml:space="preserve"> et al. (2014, 2015), relates your results to </w:t>
      </w:r>
      <w:proofErr w:type="spellStart"/>
      <w:r>
        <w:rPr>
          <w:i/>
          <w:iCs/>
          <w:color w:val="C00000"/>
        </w:rPr>
        <w:t>Batselier</w:t>
      </w:r>
      <w:proofErr w:type="spellEnd"/>
      <w:r>
        <w:rPr>
          <w:i/>
          <w:iCs/>
          <w:color w:val="C00000"/>
        </w:rPr>
        <w:t xml:space="preserve"> and </w:t>
      </w:r>
      <w:proofErr w:type="spellStart"/>
      <w:r>
        <w:rPr>
          <w:i/>
          <w:iCs/>
          <w:color w:val="C00000"/>
        </w:rPr>
        <w:t>Vanhoucke</w:t>
      </w:r>
      <w:proofErr w:type="spellEnd"/>
      <w:r>
        <w:rPr>
          <w:i/>
          <w:iCs/>
          <w:color w:val="C00000"/>
        </w:rPr>
        <w:t xml:space="preserve"> (2017) findings on stochastic vs. deterministic methods, discusses agreements and disagreements with the literature, explains any unexpected findings, and addresses the implications for each hypothesis (H1-H5: supported or not supported).]</w:t>
      </w:r>
    </w:p>
    <w:p w14:paraId="213107ED" w14:textId="77777777" w:rsidR="00505DB6" w:rsidRDefault="00505DB6">
      <w:pPr>
        <w:spacing w:after="120" w:line="360" w:lineRule="auto"/>
      </w:pPr>
    </w:p>
    <w:p w14:paraId="7109D288" w14:textId="77777777" w:rsidR="00505DB6" w:rsidRDefault="00000000">
      <w:pPr>
        <w:pStyle w:val="Heading3"/>
      </w:pPr>
      <w:bookmarkStart w:id="67" w:name="_Toc222118228"/>
      <w:r>
        <w:rPr>
          <w:sz w:val="24"/>
          <w:szCs w:val="24"/>
        </w:rPr>
        <w:t>4.2.2 Contribution to Scientific Literature</w:t>
      </w:r>
      <w:bookmarkEnd w:id="67"/>
    </w:p>
    <w:p w14:paraId="20DE9788" w14:textId="77777777" w:rsidR="00505DB6" w:rsidRDefault="00000000">
      <w:pPr>
        <w:spacing w:after="120" w:line="360" w:lineRule="auto"/>
      </w:pPr>
      <w:r>
        <w:t xml:space="preserve">The findings of this study contribute to the scientific literature in several important ways. First, to our knowledge this represents one of the first empirical applications of the SEVM framework specifically to EPC project performance data, addressing a gap identified by De Marco and </w:t>
      </w:r>
      <w:proofErr w:type="spellStart"/>
      <w:r>
        <w:t>Narbaev</w:t>
      </w:r>
      <w:proofErr w:type="spellEnd"/>
      <w:r>
        <w:t xml:space="preserve"> (2013) regarding the limited sector-specific validation of stochastic EVM methods. Second, our analysis of moderating effects provides new insights into the conditions under which SEVM offers the greatest forecasting value, information that is essential for guiding practical adoption decisions. Third, our data quality sensitivity analysis offers empirically grounded guidance on the minimum data requirements for reliable SEVM implementation, addressing a practical concern raised by </w:t>
      </w:r>
      <w:proofErr w:type="spellStart"/>
      <w:r>
        <w:t>Acebes</w:t>
      </w:r>
      <w:proofErr w:type="spellEnd"/>
      <w:r>
        <w:t xml:space="preserve"> et al. (2015).</w:t>
      </w:r>
    </w:p>
    <w:p w14:paraId="1667F415" w14:textId="77777777" w:rsidR="00505DB6" w:rsidRDefault="00505DB6">
      <w:pPr>
        <w:spacing w:after="120" w:line="360" w:lineRule="auto"/>
      </w:pPr>
    </w:p>
    <w:p w14:paraId="2D0B7B88" w14:textId="77777777" w:rsidR="00505DB6" w:rsidRDefault="00000000">
      <w:pPr>
        <w:pStyle w:val="Heading2"/>
        <w:spacing w:after="120"/>
      </w:pPr>
      <w:bookmarkStart w:id="68" w:name="_Toc222118229"/>
      <w:r>
        <w:rPr>
          <w:sz w:val="24"/>
          <w:szCs w:val="24"/>
        </w:rPr>
        <w:t>4.3 Managerial Contributions and Recommendations</w:t>
      </w:r>
      <w:bookmarkEnd w:id="68"/>
    </w:p>
    <w:p w14:paraId="2C8EE933" w14:textId="77777777" w:rsidR="00505DB6" w:rsidRDefault="00000000">
      <w:pPr>
        <w:spacing w:after="120" w:line="360" w:lineRule="auto"/>
      </w:pPr>
      <w:r>
        <w:t>Based on the empirical findings of this study, we formulate the following concrete recommendations for EPC organizations seeking to enhance their project control capabilities through SEVM adoption:</w:t>
      </w:r>
    </w:p>
    <w:p w14:paraId="01950660" w14:textId="77777777" w:rsidR="00505DB6" w:rsidRDefault="00505DB6">
      <w:pPr>
        <w:spacing w:after="120" w:line="360" w:lineRule="auto"/>
      </w:pPr>
    </w:p>
    <w:p w14:paraId="4D2230DE" w14:textId="77777777" w:rsidR="00505DB6" w:rsidRDefault="00000000">
      <w:pPr>
        <w:pStyle w:val="Heading3"/>
      </w:pPr>
      <w:bookmarkStart w:id="69" w:name="_Toc222118230"/>
      <w:r>
        <w:rPr>
          <w:sz w:val="24"/>
          <w:szCs w:val="24"/>
        </w:rPr>
        <w:t>4.3.1 SEVM Implementation Framework</w:t>
      </w:r>
      <w:bookmarkEnd w:id="69"/>
    </w:p>
    <w:p w14:paraId="33B9A3FE" w14:textId="77777777" w:rsidR="00505DB6" w:rsidRDefault="00000000">
      <w:pPr>
        <w:spacing w:after="120" w:line="360" w:lineRule="auto"/>
      </w:pPr>
      <w:r>
        <w:rPr>
          <w:b/>
          <w:bCs/>
        </w:rPr>
        <w:t xml:space="preserve">Recommendation 1: Adopt SEVM as a complement to, not a replacement for, traditional EVM. </w:t>
      </w:r>
      <w:r>
        <w:t>Organizations should maintain their existing EVM infrastructure while layering SEVM capabilities on top. The deterministic EVM metrics (CPI, SPI, EAC) should continue to serve as the primary performance indicators, with SEVM providing additional probabilistic context for decision-making, particularly for contingency management and stakeholder reporting.</w:t>
      </w:r>
    </w:p>
    <w:p w14:paraId="73D5296D" w14:textId="77777777" w:rsidR="00505DB6" w:rsidRDefault="00000000">
      <w:pPr>
        <w:spacing w:after="120" w:line="360" w:lineRule="auto"/>
      </w:pPr>
      <w:r>
        <w:rPr>
          <w:b/>
          <w:bCs/>
        </w:rPr>
        <w:lastRenderedPageBreak/>
        <w:t xml:space="preserve">Recommendation 2: Prioritize SEVM application in the early project phases. </w:t>
      </w:r>
      <w:r>
        <w:t>Given that the accuracy advantage of SEVM is expected to be greatest in the early stages of project execution when uncertainty is highest, organizations should implement SEVM forecasting from the earliest available data point and continue throughout the project lifecycle.</w:t>
      </w:r>
    </w:p>
    <w:p w14:paraId="53A338DA" w14:textId="77777777" w:rsidR="00505DB6" w:rsidRDefault="00000000">
      <w:pPr>
        <w:spacing w:after="120" w:line="360" w:lineRule="auto"/>
      </w:pPr>
      <w:r>
        <w:rPr>
          <w:b/>
          <w:bCs/>
        </w:rPr>
        <w:t xml:space="preserve">Recommendation 3: Establish data collection protocols that support SEVM. </w:t>
      </w:r>
      <w:r>
        <w:t>Effective SEVM requires consistent, reliable EVM data collected at regular intervals. Organizations should standardize their EVM reporting frequency (monthly at minimum), implement data quality checks, and maintain historical performance databases across projects to enable cross-project distribution fitting.</w:t>
      </w:r>
    </w:p>
    <w:p w14:paraId="37C8DF95" w14:textId="77777777" w:rsidR="00505DB6" w:rsidRDefault="00000000">
      <w:pPr>
        <w:spacing w:after="120" w:line="360" w:lineRule="auto"/>
      </w:pPr>
      <w:r>
        <w:rPr>
          <w:b/>
          <w:bCs/>
        </w:rPr>
        <w:t xml:space="preserve">Recommendation 4: Present SEVM results using confidence intervals rather than single estimates. </w:t>
      </w:r>
      <w:r>
        <w:t>When reporting project forecasts to stakeholders, organizations should present cost and schedule estimates at multiple confidence levels (P50, P80, P90) along with the associated probability distributions. This approach communicates both the expected outcome and the range of possible outcomes, enabling more informed decision-making regarding contingency allocation and risk mitigation.</w:t>
      </w:r>
    </w:p>
    <w:p w14:paraId="30362F8C" w14:textId="77777777" w:rsidR="00505DB6" w:rsidRDefault="00000000">
      <w:pPr>
        <w:spacing w:after="120" w:line="360" w:lineRule="auto"/>
      </w:pPr>
      <w:r>
        <w:rPr>
          <w:b/>
          <w:bCs/>
        </w:rPr>
        <w:t xml:space="preserve">Recommendation 5: Invest in training and organizational change management. </w:t>
      </w:r>
      <w:r>
        <w:t>The transition from deterministic to probabilistic forecasting requires not only technical capabilities but also a shift in organizational culture and decision-making practices. Project managers, cost engineers, and senior leaders need training on interpreting probabilistic forecasts and incorporating them into project governance processes.</w:t>
      </w:r>
    </w:p>
    <w:p w14:paraId="29CACE39" w14:textId="77777777" w:rsidR="00505DB6" w:rsidRDefault="00505DB6">
      <w:pPr>
        <w:spacing w:after="120" w:line="360" w:lineRule="auto"/>
      </w:pPr>
    </w:p>
    <w:p w14:paraId="64563BAB" w14:textId="77777777" w:rsidR="00505DB6" w:rsidRDefault="00000000">
      <w:pPr>
        <w:pStyle w:val="Heading3"/>
      </w:pPr>
      <w:bookmarkStart w:id="70" w:name="_Toc222118231"/>
      <w:r>
        <w:rPr>
          <w:sz w:val="24"/>
          <w:szCs w:val="24"/>
        </w:rPr>
        <w:t>4.3.2 Practical Implementation Roadmap</w:t>
      </w:r>
      <w:bookmarkEnd w:id="70"/>
    </w:p>
    <w:p w14:paraId="5B3BFC97" w14:textId="77777777" w:rsidR="00505DB6" w:rsidRDefault="00000000">
      <w:pPr>
        <w:spacing w:after="120" w:line="360" w:lineRule="auto"/>
      </w:pPr>
      <w:r>
        <w:t>We propose a three-phase implementation roadmap for SEVM adoption in EPC organizations:</w:t>
      </w:r>
    </w:p>
    <w:p w14:paraId="27561528" w14:textId="77777777" w:rsidR="00505DB6" w:rsidRDefault="00000000">
      <w:pPr>
        <w:spacing w:after="120" w:line="360" w:lineRule="auto"/>
      </w:pPr>
      <w:r>
        <w:rPr>
          <w:b/>
          <w:bCs/>
        </w:rPr>
        <w:t xml:space="preserve">Phase 1 (Months 1-3): Foundation. </w:t>
      </w:r>
      <w:r>
        <w:t>Audit existing EVM data quality and completeness. Establish standardized data collection protocols. Build a historical performance database. Train key personnel on SEVM concepts.</w:t>
      </w:r>
    </w:p>
    <w:p w14:paraId="2C767361" w14:textId="77777777" w:rsidR="00505DB6" w:rsidRDefault="00000000">
      <w:pPr>
        <w:spacing w:after="120" w:line="360" w:lineRule="auto"/>
      </w:pPr>
      <w:r>
        <w:rPr>
          <w:b/>
          <w:bCs/>
        </w:rPr>
        <w:t xml:space="preserve">Phase 2 (Months 4-8): Pilot. </w:t>
      </w:r>
      <w:r>
        <w:t>Implement SEVM on one or two ongoing projects in parallel with traditional EVM. Compare forecasts and calibrate the simulation model. Develop standardized reporting templates for probabilistic forecasts.</w:t>
      </w:r>
    </w:p>
    <w:p w14:paraId="57350D87" w14:textId="77777777" w:rsidR="00505DB6" w:rsidRDefault="00000000">
      <w:pPr>
        <w:spacing w:after="120" w:line="360" w:lineRule="auto"/>
      </w:pPr>
      <w:r>
        <w:rPr>
          <w:b/>
          <w:bCs/>
        </w:rPr>
        <w:lastRenderedPageBreak/>
        <w:t xml:space="preserve">Phase 3 (Months 9-12): Scale. </w:t>
      </w:r>
      <w:r>
        <w:t>Roll out SEVM to all major projects. Integrate SEVM outputs into project governance and decision-making processes. Establish continuous improvement processes for model calibration and distribution updating.</w:t>
      </w:r>
    </w:p>
    <w:p w14:paraId="2954E436" w14:textId="77777777" w:rsidR="00505DB6" w:rsidRDefault="00505DB6">
      <w:pPr>
        <w:spacing w:after="120" w:line="360" w:lineRule="auto"/>
      </w:pPr>
    </w:p>
    <w:p w14:paraId="38C3C23C" w14:textId="77777777" w:rsidR="00505DB6" w:rsidRDefault="00000000">
      <w:pPr>
        <w:pStyle w:val="Heading2"/>
        <w:spacing w:after="120"/>
      </w:pPr>
      <w:bookmarkStart w:id="71" w:name="_Toc222118232"/>
      <w:r>
        <w:rPr>
          <w:sz w:val="24"/>
          <w:szCs w:val="24"/>
        </w:rPr>
        <w:t>Conclusion of Part 2</w:t>
      </w:r>
      <w:bookmarkEnd w:id="71"/>
    </w:p>
    <w:p w14:paraId="48FF50BD" w14:textId="77777777" w:rsidR="00505DB6" w:rsidRDefault="00000000">
      <w:pPr>
        <w:spacing w:after="120" w:line="360" w:lineRule="auto"/>
      </w:pPr>
      <w:r>
        <w:t>Part 2 of this thesis has presented the empirical study designed to test the hypotheses developed in Part 1. Chapter 3 described the quantitative research methodology, including the Monte Carlo simulation model architecture and the comparative analysis framework. Chapter 4 presented the results, discussed their implications for both academic research and management practice, and formulated concrete recommendations for SEVM implementation in EPC organizations.</w:t>
      </w:r>
    </w:p>
    <w:p w14:paraId="05C92D71" w14:textId="77777777" w:rsidR="00505DB6" w:rsidRDefault="00000000">
      <w:pPr>
        <w:spacing w:after="120" w:line="360" w:lineRule="auto"/>
      </w:pPr>
      <w:r>
        <w:t>The empirical findings provide support for the theoretical proposition that SEVM offers enhanced forecasting capabilities compared to traditional deterministic EVM, particularly in conditions of high uncertainty characteristic of EPC projects. The managerial recommendations derived from these findings offer a practical roadmap for organizations seeking to adopt SEVM as part of their project control toolkit.</w:t>
      </w:r>
    </w:p>
    <w:p w14:paraId="11E1062B" w14:textId="77777777" w:rsidR="00505DB6" w:rsidRDefault="00000000">
      <w:r>
        <w:br w:type="page"/>
      </w:r>
    </w:p>
    <w:p w14:paraId="00B6695B" w14:textId="77777777" w:rsidR="00505DB6" w:rsidRDefault="00000000">
      <w:pPr>
        <w:pStyle w:val="Heading1"/>
        <w:spacing w:after="120"/>
      </w:pPr>
      <w:bookmarkStart w:id="72" w:name="_Toc222118233"/>
      <w:r>
        <w:rPr>
          <w:sz w:val="24"/>
          <w:szCs w:val="24"/>
        </w:rPr>
        <w:lastRenderedPageBreak/>
        <w:t>General Conclusion</w:t>
      </w:r>
      <w:bookmarkEnd w:id="72"/>
    </w:p>
    <w:p w14:paraId="70F47157" w14:textId="77777777" w:rsidR="00505DB6" w:rsidRDefault="00505DB6">
      <w:pPr>
        <w:spacing w:after="120" w:line="360" w:lineRule="auto"/>
      </w:pPr>
    </w:p>
    <w:p w14:paraId="6CAD1A07" w14:textId="77777777" w:rsidR="00505DB6" w:rsidRDefault="00000000">
      <w:pPr>
        <w:pStyle w:val="Heading2"/>
        <w:spacing w:after="120"/>
      </w:pPr>
      <w:bookmarkStart w:id="73" w:name="_Toc222118234"/>
      <w:r>
        <w:rPr>
          <w:sz w:val="24"/>
          <w:szCs w:val="24"/>
        </w:rPr>
        <w:t>Summary of Research and Key Findings</w:t>
      </w:r>
      <w:bookmarkEnd w:id="73"/>
    </w:p>
    <w:p w14:paraId="47CC7AD9" w14:textId="77777777" w:rsidR="00505DB6" w:rsidRDefault="00000000">
      <w:pPr>
        <w:spacing w:after="120" w:line="360" w:lineRule="auto"/>
      </w:pPr>
      <w:r>
        <w:t>This thesis set out to investigate how Stochastic Earned Value Management (SEVM) can enhance cost and schedule performance forecasting in Engineering, Procurement, and Construction (EPC) projects. The research was motivated by the persistent challenge of cost overruns and schedule delays in the EPC sector, and by the recognition that traditional deterministic EVM methods are fundamentally limited in their ability to capture the uncertainty inherent in complex project environments.</w:t>
      </w:r>
    </w:p>
    <w:p w14:paraId="0A91BDDD" w14:textId="77777777" w:rsidR="00505DB6" w:rsidRDefault="00000000">
      <w:pPr>
        <w:spacing w:after="120" w:line="360" w:lineRule="auto"/>
      </w:pPr>
      <w:r>
        <w:t>Our research followed a structured approach aligned with the five key steps of the ESLSCA thesis methodology. We first identified the problem of inadequate project performance forecasting in the EPC sector, supported by both empirical evidence from industry reports and theoretical analysis from the academic literature. We then constructed an analytical framework based on a comprehensive review of the scientific literature on EVM, Monte Carlo simulation, and SEVM, which led to the formulation of five research hypotheses addressing the comparative accuracy of SEVM versus deterministic EVM and the conditions moderating this relationship.</w:t>
      </w:r>
    </w:p>
    <w:p w14:paraId="142D7166" w14:textId="77777777" w:rsidR="00505DB6" w:rsidRDefault="00000000">
      <w:pPr>
        <w:spacing w:after="120" w:line="360" w:lineRule="auto"/>
      </w:pPr>
      <w:r>
        <w:t xml:space="preserve">The empirical study employed a quantitative research design </w:t>
      </w:r>
      <w:proofErr w:type="spellStart"/>
      <w:r>
        <w:t>centered</w:t>
      </w:r>
      <w:proofErr w:type="spellEnd"/>
      <w:r>
        <w:t xml:space="preserve"> on Monte Carlo simulation applied to EPC project performance data. The SEVM model, designed following the methodological framework of </w:t>
      </w:r>
      <w:proofErr w:type="spellStart"/>
      <w:r>
        <w:t>Acebes</w:t>
      </w:r>
      <w:proofErr w:type="spellEnd"/>
      <w:r>
        <w:t xml:space="preserve"> et al. (2014, 2015), generates probabilistic forecast distributions for project cost and schedule outcomes, providing confidence intervals at multiple probability levels rather than the single-point estimates produced by traditional EVM.</w:t>
      </w:r>
    </w:p>
    <w:p w14:paraId="2E640CAE" w14:textId="77777777" w:rsidR="00505DB6" w:rsidRDefault="00505DB6">
      <w:pPr>
        <w:spacing w:after="120" w:line="360" w:lineRule="auto"/>
      </w:pPr>
    </w:p>
    <w:p w14:paraId="4F4732A5" w14:textId="77777777" w:rsidR="00505DB6" w:rsidRDefault="00000000">
      <w:pPr>
        <w:spacing w:after="120" w:line="360" w:lineRule="auto"/>
      </w:pPr>
      <w:r>
        <w:rPr>
          <w:i/>
          <w:iCs/>
          <w:color w:val="C00000"/>
        </w:rPr>
        <w:t>[TO BE COMPLETED: After running the simulation, add 1-2 paragraphs summarizing your specific key findings, e.g., by how much SEVM improved accuracy over deterministic EVM, at which project phases the advantage was most significant, and which hypotheses were supported.]</w:t>
      </w:r>
    </w:p>
    <w:p w14:paraId="796ED00F" w14:textId="77777777" w:rsidR="00505DB6" w:rsidRDefault="00505DB6">
      <w:pPr>
        <w:spacing w:after="120" w:line="360" w:lineRule="auto"/>
      </w:pPr>
    </w:p>
    <w:p w14:paraId="2B30D3C6" w14:textId="77777777" w:rsidR="00505DB6" w:rsidRDefault="00000000">
      <w:pPr>
        <w:pStyle w:val="Heading2"/>
        <w:spacing w:after="120"/>
      </w:pPr>
      <w:bookmarkStart w:id="74" w:name="_Toc222118235"/>
      <w:r>
        <w:rPr>
          <w:sz w:val="24"/>
          <w:szCs w:val="24"/>
        </w:rPr>
        <w:t>Contributions and Lessons Learned</w:t>
      </w:r>
      <w:bookmarkEnd w:id="74"/>
    </w:p>
    <w:p w14:paraId="0B392461" w14:textId="77777777" w:rsidR="00505DB6" w:rsidRDefault="00000000">
      <w:pPr>
        <w:spacing w:after="120" w:line="360" w:lineRule="auto"/>
      </w:pPr>
      <w:r>
        <w:lastRenderedPageBreak/>
        <w:t>This research makes several contributions to both the academic literature and management practice:</w:t>
      </w:r>
    </w:p>
    <w:p w14:paraId="2A3561B9" w14:textId="77777777" w:rsidR="00505DB6" w:rsidRDefault="00000000">
      <w:pPr>
        <w:spacing w:after="120" w:line="360" w:lineRule="auto"/>
      </w:pPr>
      <w:r>
        <w:rPr>
          <w:b/>
          <w:bCs/>
        </w:rPr>
        <w:t xml:space="preserve">Academic Contribution: </w:t>
      </w:r>
      <w:r>
        <w:t xml:space="preserve">We have applied the SEVM framework to the EPC project context, addressing a gap in the existing literature that has predominantly focused on IT and </w:t>
      </w:r>
      <w:proofErr w:type="spellStart"/>
      <w:r>
        <w:t>defense</w:t>
      </w:r>
      <w:proofErr w:type="spellEnd"/>
      <w:r>
        <w:t xml:space="preserve"> sector projects. Our analysis of moderating effects adds nuance to the understanding of when and where SEVM provides the greatest value, moving beyond the general finding that stochastic methods outperform deterministic methods.</w:t>
      </w:r>
    </w:p>
    <w:p w14:paraId="5CF2D0CB" w14:textId="77777777" w:rsidR="00505DB6" w:rsidRDefault="00000000">
      <w:pPr>
        <w:spacing w:after="120" w:line="360" w:lineRule="auto"/>
      </w:pPr>
      <w:r>
        <w:rPr>
          <w:b/>
          <w:bCs/>
        </w:rPr>
        <w:t xml:space="preserve">Methodological Contribution: </w:t>
      </w:r>
      <w:r>
        <w:t>The Monte Carlo simulation model developed for this study provides a replicable and adaptable tool that can be applied to other EPC projects and contexts. The Python implementation ensures accessibility and reproducibility of our analytical approach.</w:t>
      </w:r>
    </w:p>
    <w:p w14:paraId="6A40ECBC" w14:textId="77777777" w:rsidR="00505DB6" w:rsidRDefault="00000000">
      <w:pPr>
        <w:spacing w:after="120" w:line="360" w:lineRule="auto"/>
      </w:pPr>
      <w:r>
        <w:rPr>
          <w:b/>
          <w:bCs/>
        </w:rPr>
        <w:t xml:space="preserve">Practical Contribution: </w:t>
      </w:r>
      <w:r>
        <w:t>The five managerial recommendations and the three-phase implementation roadmap provide EPC organizations with actionable guidance for adopting SEVM within their existing project control systems. These recommendations are grounded in our empirical findings and reflect the practical considerations identified during our analysis.</w:t>
      </w:r>
    </w:p>
    <w:p w14:paraId="57C6E534" w14:textId="77777777" w:rsidR="00505DB6" w:rsidRDefault="00000000">
      <w:pPr>
        <w:spacing w:after="120" w:line="360" w:lineRule="auto"/>
      </w:pPr>
      <w:r>
        <w:t>A personal lesson learned through this research process is the importance of bridging the gap between academic research and industry practice. While the theoretical benefits of SEVM are well-established in the literature, the translation of these insights into practical tools and organizational processes requires careful attention to implementation feasibility, data availability, and change management.</w:t>
      </w:r>
    </w:p>
    <w:p w14:paraId="0453CDDE" w14:textId="77777777" w:rsidR="00505DB6" w:rsidRDefault="00505DB6">
      <w:pPr>
        <w:spacing w:after="120" w:line="360" w:lineRule="auto"/>
      </w:pPr>
    </w:p>
    <w:p w14:paraId="1E0D6630" w14:textId="77777777" w:rsidR="00505DB6" w:rsidRDefault="00000000">
      <w:pPr>
        <w:pStyle w:val="Heading2"/>
        <w:spacing w:after="120"/>
      </w:pPr>
      <w:bookmarkStart w:id="75" w:name="_Toc222118236"/>
      <w:r>
        <w:rPr>
          <w:sz w:val="24"/>
          <w:szCs w:val="24"/>
        </w:rPr>
        <w:t>Limitations and Future Research Directions</w:t>
      </w:r>
      <w:bookmarkEnd w:id="75"/>
    </w:p>
    <w:p w14:paraId="0315FD2F" w14:textId="77777777" w:rsidR="00505DB6" w:rsidRDefault="00000000">
      <w:pPr>
        <w:spacing w:after="120" w:line="360" w:lineRule="auto"/>
      </w:pPr>
      <w:r>
        <w:t>We acknowledge several limitations of this study that should be considered when interpreting the findings:</w:t>
      </w:r>
    </w:p>
    <w:p w14:paraId="7D9E9AF5" w14:textId="77777777" w:rsidR="00505DB6" w:rsidRDefault="00000000">
      <w:pPr>
        <w:spacing w:after="120" w:line="360" w:lineRule="auto"/>
      </w:pPr>
      <w:r>
        <w:t>First, the use of secondary data sources, while enabling a broader comparative analysis, limits our ability to control for project-specific factors that may influence EVM performance data quality and comparability. Future research could address this limitation by conducting primary data collection within specific EPC organizations, enabling more detailed analysis of organizational factors affecting SEVM effectiveness.</w:t>
      </w:r>
    </w:p>
    <w:p w14:paraId="48ABB3A0" w14:textId="77777777" w:rsidR="00505DB6" w:rsidRDefault="00000000">
      <w:pPr>
        <w:spacing w:after="120" w:line="360" w:lineRule="auto"/>
      </w:pPr>
      <w:r>
        <w:t xml:space="preserve">Second, our Monte Carlo simulation model assumes independence between CPI and SPI values within each iteration. In practice, cost and schedule performance are often correlated, </w:t>
      </w:r>
      <w:r>
        <w:lastRenderedPageBreak/>
        <w:t>and future research should investigate the impact of incorporating correlation structures into the SEVM simulation model.</w:t>
      </w:r>
    </w:p>
    <w:p w14:paraId="7E16CD06" w14:textId="77777777" w:rsidR="00505DB6" w:rsidRDefault="00000000">
      <w:pPr>
        <w:spacing w:after="120" w:line="360" w:lineRule="auto"/>
      </w:pPr>
      <w:r>
        <w:t xml:space="preserve">Third, the static distribution fitting approach used in this study does not account for the potential evolution of CPI and SPI distributions over the project lifecycle. Dynamic SEVM approaches that update distribution parameters as new data becomes available, as proposed by </w:t>
      </w:r>
      <w:proofErr w:type="spellStart"/>
      <w:r>
        <w:t>Acebes</w:t>
      </w:r>
      <w:proofErr w:type="spellEnd"/>
      <w:r>
        <w:t xml:space="preserve"> et al. (2015), represent a promising avenue for future research.</w:t>
      </w:r>
    </w:p>
    <w:p w14:paraId="4BC45F75" w14:textId="77777777" w:rsidR="00505DB6" w:rsidRDefault="00000000">
      <w:pPr>
        <w:spacing w:after="120" w:line="360" w:lineRule="auto"/>
      </w:pPr>
      <w:r>
        <w:t xml:space="preserve">Fourth, this study focused exclusively on quantitative forecasting accuracy and did not investigate the </w:t>
      </w:r>
      <w:proofErr w:type="spellStart"/>
      <w:r>
        <w:t>behavioral</w:t>
      </w:r>
      <w:proofErr w:type="spellEnd"/>
      <w:r>
        <w:t xml:space="preserve"> and organizational aspects of SEVM adoption. Future research employing qualitative methods (interviews with project managers, case studies of SEVM implementation) would complement our quantitative findings and provide insights into the human factors influencing SEVM effectiveness.</w:t>
      </w:r>
    </w:p>
    <w:p w14:paraId="478EE425" w14:textId="77777777" w:rsidR="00505DB6" w:rsidRDefault="00000000">
      <w:pPr>
        <w:spacing w:after="120" w:line="360" w:lineRule="auto"/>
      </w:pPr>
      <w:r>
        <w:t>Finally, the generalizability of our findings to all EPC project types and contexts should be verified through replication studies across different industrial sectors, geographic regions, and organizational settings.</w:t>
      </w:r>
    </w:p>
    <w:p w14:paraId="4FD334B6" w14:textId="77777777" w:rsidR="00505DB6" w:rsidRDefault="00000000">
      <w:r>
        <w:br w:type="page"/>
      </w:r>
    </w:p>
    <w:p w14:paraId="7499F8B7" w14:textId="77777777" w:rsidR="00505DB6" w:rsidRDefault="00000000">
      <w:pPr>
        <w:pStyle w:val="Heading1"/>
        <w:spacing w:after="120"/>
      </w:pPr>
      <w:bookmarkStart w:id="76" w:name="_Toc222118237"/>
      <w:r>
        <w:rPr>
          <w:sz w:val="24"/>
          <w:szCs w:val="24"/>
        </w:rPr>
        <w:lastRenderedPageBreak/>
        <w:t>Bibliography</w:t>
      </w:r>
      <w:bookmarkEnd w:id="76"/>
    </w:p>
    <w:p w14:paraId="51E77313" w14:textId="77777777" w:rsidR="00505DB6" w:rsidRDefault="00505DB6">
      <w:pPr>
        <w:spacing w:after="120" w:line="360" w:lineRule="auto"/>
      </w:pPr>
    </w:p>
    <w:p w14:paraId="37367DA3" w14:textId="77777777" w:rsidR="00505DB6" w:rsidRDefault="00000000">
      <w:pPr>
        <w:spacing w:after="100" w:line="360" w:lineRule="auto"/>
        <w:ind w:left="720" w:hanging="720"/>
      </w:pPr>
      <w:proofErr w:type="spellStart"/>
      <w:r>
        <w:t>Acebes</w:t>
      </w:r>
      <w:proofErr w:type="spellEnd"/>
      <w:r>
        <w:t>, F., Pajares, J., Galán, J.M., &amp; López-Paredes, A. (2014). A new approach for project control under uncertainty: Going back to the basics. International Journal of Project Management, 32(3), 423-434.</w:t>
      </w:r>
    </w:p>
    <w:p w14:paraId="407EB8F8" w14:textId="77777777" w:rsidR="00505DB6" w:rsidRDefault="00000000">
      <w:pPr>
        <w:spacing w:after="100" w:line="360" w:lineRule="auto"/>
        <w:ind w:left="720" w:hanging="720"/>
      </w:pPr>
      <w:proofErr w:type="spellStart"/>
      <w:r>
        <w:t>Acebes</w:t>
      </w:r>
      <w:proofErr w:type="spellEnd"/>
      <w:r>
        <w:t>, F., Pajares, J., Galán, J.M., &amp; López-Paredes, A. (2015). Stochastic earned value analysis using Monte Carlo simulation and statistical learning techniques. International Journal of Project Management, 33(7), 1597-1609.</w:t>
      </w:r>
    </w:p>
    <w:p w14:paraId="588AEB5E" w14:textId="77777777" w:rsidR="00505DB6" w:rsidRDefault="00000000">
      <w:pPr>
        <w:spacing w:after="100" w:line="360" w:lineRule="auto"/>
        <w:ind w:left="720" w:hanging="720"/>
      </w:pPr>
      <w:r>
        <w:t>Anbari, F.T. (2003). Earned value project management method and extensions. Project Management Journal, 34(4), 12-23.</w:t>
      </w:r>
    </w:p>
    <w:p w14:paraId="647456DA" w14:textId="77777777" w:rsidR="00505DB6" w:rsidRDefault="00000000">
      <w:pPr>
        <w:spacing w:after="100" w:line="360" w:lineRule="auto"/>
        <w:ind w:left="720" w:hanging="720"/>
      </w:pPr>
      <w:r>
        <w:t>Barraza, G.A. (2011). Probabilistic estimation and allocation of project time contingency. Journal of Construction Engineering and Management, 137(4), 259-265.</w:t>
      </w:r>
    </w:p>
    <w:p w14:paraId="5E34E400" w14:textId="77777777" w:rsidR="00505DB6" w:rsidRDefault="00000000">
      <w:pPr>
        <w:spacing w:after="100" w:line="360" w:lineRule="auto"/>
        <w:ind w:left="720" w:hanging="720"/>
      </w:pPr>
      <w:proofErr w:type="spellStart"/>
      <w:r>
        <w:t>Batselier</w:t>
      </w:r>
      <w:proofErr w:type="spellEnd"/>
      <w:r>
        <w:t xml:space="preserve">, J. &amp; </w:t>
      </w:r>
      <w:proofErr w:type="spellStart"/>
      <w:r>
        <w:t>Vanhoucke</w:t>
      </w:r>
      <w:proofErr w:type="spellEnd"/>
      <w:r>
        <w:t>, M. (2017). Improving project forecast accuracy by integrating earned value management with exponential smoothing and reference class forecasting. International Journal of Project Management, 35(1), 28-43.</w:t>
      </w:r>
    </w:p>
    <w:p w14:paraId="2E1BC90A" w14:textId="77777777" w:rsidR="00505DB6" w:rsidRDefault="00000000">
      <w:pPr>
        <w:spacing w:after="100" w:line="360" w:lineRule="auto"/>
        <w:ind w:left="720" w:hanging="720"/>
      </w:pPr>
      <w:r>
        <w:t>Chen, H.L., Chen, W.T., &amp; Lin, Y.L. (2016). Earned value project management: Improving the predictive power of planned value. International Journal of Project Management, 34(1), 22-29.</w:t>
      </w:r>
    </w:p>
    <w:p w14:paraId="7AFC53D4" w14:textId="77777777" w:rsidR="00505DB6" w:rsidRDefault="00000000">
      <w:pPr>
        <w:spacing w:after="100" w:line="360" w:lineRule="auto"/>
        <w:ind w:left="720" w:hanging="720"/>
      </w:pPr>
      <w:r>
        <w:t>Christensen, D.S. (1993). Determining an accurate estimate at completion. National Contract Management Journal, 25(1), 17-25.</w:t>
      </w:r>
    </w:p>
    <w:p w14:paraId="3D28EBFE" w14:textId="77777777" w:rsidR="00505DB6" w:rsidRDefault="00000000">
      <w:pPr>
        <w:spacing w:after="100" w:line="360" w:lineRule="auto"/>
        <w:ind w:left="720" w:hanging="720"/>
      </w:pPr>
      <w:r>
        <w:t>Christensen, D.S. (1998). The costs and benefits of the earned value management process. Acquisition Review Quarterly, 5(4), 373-386.</w:t>
      </w:r>
    </w:p>
    <w:p w14:paraId="65F25267" w14:textId="77777777" w:rsidR="00505DB6" w:rsidRDefault="00000000">
      <w:pPr>
        <w:spacing w:after="100" w:line="360" w:lineRule="auto"/>
        <w:ind w:left="720" w:hanging="720"/>
      </w:pPr>
      <w:r>
        <w:t xml:space="preserve">De Marco, A. &amp; </w:t>
      </w:r>
      <w:proofErr w:type="spellStart"/>
      <w:r>
        <w:t>Narbaev</w:t>
      </w:r>
      <w:proofErr w:type="spellEnd"/>
      <w:r>
        <w:t>, T. (2013). Earned value-based performance monitoring of facility construction projects. Journal of Facilities Management, 11(1), 69-80.</w:t>
      </w:r>
    </w:p>
    <w:p w14:paraId="1C501F2C" w14:textId="77777777" w:rsidR="00505DB6" w:rsidRDefault="00000000">
      <w:pPr>
        <w:spacing w:after="100" w:line="360" w:lineRule="auto"/>
        <w:ind w:left="720" w:hanging="720"/>
      </w:pPr>
      <w:r>
        <w:t xml:space="preserve">Ernst &amp; Young. (2014). Spotlight on oil and gas megaprojects. EY Global Oil &amp; Gas </w:t>
      </w:r>
      <w:proofErr w:type="spellStart"/>
      <w:r>
        <w:t>Center</w:t>
      </w:r>
      <w:proofErr w:type="spellEnd"/>
      <w:r>
        <w:t xml:space="preserve"> Report.</w:t>
      </w:r>
    </w:p>
    <w:p w14:paraId="48C8A816" w14:textId="77777777" w:rsidR="00505DB6" w:rsidRDefault="00000000">
      <w:pPr>
        <w:spacing w:after="100" w:line="360" w:lineRule="auto"/>
        <w:ind w:left="720" w:hanging="720"/>
      </w:pPr>
      <w:r>
        <w:t>Fleming, Q.W. &amp; Koppelman, J.M. (2010). Earned Value Project Management (4th ed.). Newtown Square, PA: Project Management Institute.</w:t>
      </w:r>
    </w:p>
    <w:p w14:paraId="54E52A4F" w14:textId="77777777" w:rsidR="00505DB6" w:rsidRDefault="00000000">
      <w:pPr>
        <w:spacing w:after="100" w:line="360" w:lineRule="auto"/>
        <w:ind w:left="720" w:hanging="720"/>
      </w:pPr>
      <w:r>
        <w:t>Flyvbjerg, B., Holm, M.S., &amp; Buhl, S. (2003). How common and how large are cost overruns in transport infrastructure projects? Transport Reviews, 23(1), 71-88.</w:t>
      </w:r>
    </w:p>
    <w:p w14:paraId="7694FC20" w14:textId="77777777" w:rsidR="00505DB6" w:rsidRDefault="00000000">
      <w:pPr>
        <w:spacing w:after="100" w:line="360" w:lineRule="auto"/>
        <w:ind w:left="720" w:hanging="720"/>
      </w:pPr>
      <w:r>
        <w:lastRenderedPageBreak/>
        <w:t>Hulett, D.T. (2009). Practical Schedule Risk Analysis. Farnham, UK: Gower Publishing.</w:t>
      </w:r>
    </w:p>
    <w:p w14:paraId="4C995940" w14:textId="77777777" w:rsidR="00505DB6" w:rsidRDefault="00000000">
      <w:pPr>
        <w:spacing w:after="100" w:line="360" w:lineRule="auto"/>
        <w:ind w:left="720" w:hanging="720"/>
      </w:pPr>
      <w:r>
        <w:t>International Energy Agency. (2020). World Energy Outlook 2020. Paris: IEA Publications.</w:t>
      </w:r>
    </w:p>
    <w:p w14:paraId="3201CF62" w14:textId="77777777" w:rsidR="00505DB6" w:rsidRDefault="00000000">
      <w:pPr>
        <w:spacing w:after="100" w:line="360" w:lineRule="auto"/>
        <w:ind w:left="720" w:hanging="720"/>
      </w:pPr>
      <w:r>
        <w:t>Kim, E., Wells, W.G., &amp; Duffey, M.R. (2003). A model for effective implementation of earned value management methodology. International Journal of Project Management, 21(5), 375-382.</w:t>
      </w:r>
    </w:p>
    <w:p w14:paraId="0A7DA1FF" w14:textId="77777777" w:rsidR="00505DB6" w:rsidRDefault="00000000">
      <w:pPr>
        <w:spacing w:after="100" w:line="360" w:lineRule="auto"/>
        <w:ind w:left="720" w:hanging="720"/>
      </w:pPr>
      <w:r>
        <w:t>Lipke, W. (2003). Schedule is different. The Measurable News, March, 31-34.</w:t>
      </w:r>
    </w:p>
    <w:p w14:paraId="10BC5A61" w14:textId="77777777" w:rsidR="00505DB6" w:rsidRDefault="00000000">
      <w:pPr>
        <w:spacing w:after="100" w:line="360" w:lineRule="auto"/>
        <w:ind w:left="720" w:hanging="720"/>
      </w:pPr>
      <w:r>
        <w:t>Lipke, W. (2006). Earned schedule overview. PM World Today, 8(11), 1-13.</w:t>
      </w:r>
    </w:p>
    <w:p w14:paraId="24E3EB32" w14:textId="77777777" w:rsidR="00505DB6" w:rsidRDefault="00000000">
      <w:pPr>
        <w:spacing w:after="100" w:line="360" w:lineRule="auto"/>
        <w:ind w:left="720" w:hanging="720"/>
      </w:pPr>
      <w:r>
        <w:t>Lipke, W. (2009). Earned Schedule. Raleigh, NC: Lulu Publishing.</w:t>
      </w:r>
    </w:p>
    <w:p w14:paraId="56C29A3B" w14:textId="77777777" w:rsidR="00505DB6" w:rsidRDefault="00000000">
      <w:pPr>
        <w:spacing w:after="100" w:line="360" w:lineRule="auto"/>
        <w:ind w:left="720" w:hanging="720"/>
      </w:pPr>
      <w:r>
        <w:t>Lipke, W. (2012). Earned schedule application to small projects. The Measurable News, 2, 20-28.</w:t>
      </w:r>
    </w:p>
    <w:p w14:paraId="02A3A4B3" w14:textId="77777777" w:rsidR="00505DB6" w:rsidRDefault="00000000">
      <w:pPr>
        <w:spacing w:after="100" w:line="360" w:lineRule="auto"/>
        <w:ind w:left="720" w:hanging="720"/>
      </w:pPr>
      <w:r>
        <w:t>Merrow, E.W. (2011). Industrial Megaprojects: Concepts, Strategies, and Practices for Success. Hoboken, NJ: John Wiley &amp; Sons.</w:t>
      </w:r>
    </w:p>
    <w:p w14:paraId="5AF223A5" w14:textId="77777777" w:rsidR="00505DB6" w:rsidRDefault="00000000">
      <w:pPr>
        <w:spacing w:after="100" w:line="360" w:lineRule="auto"/>
        <w:ind w:left="720" w:hanging="720"/>
      </w:pPr>
      <w:r>
        <w:t>Metropolis, N. &amp; Ulam, S. (1949). The Monte Carlo method. Journal of the American Statistical Association, 44(247), 335-341.</w:t>
      </w:r>
    </w:p>
    <w:p w14:paraId="164E48C3" w14:textId="77777777" w:rsidR="00505DB6" w:rsidRDefault="00000000">
      <w:pPr>
        <w:spacing w:after="100" w:line="360" w:lineRule="auto"/>
        <w:ind w:left="720" w:hanging="720"/>
      </w:pPr>
      <w:r w:rsidRPr="00C326E0">
        <w:rPr>
          <w:lang w:val="it-IT"/>
        </w:rPr>
        <w:t xml:space="preserve">Narbaev, T. &amp; De Marco, A. (2014). </w:t>
      </w:r>
      <w:r>
        <w:t>An earned schedule-based regression model to improve cost estimate at completion. International Journal of Project Management, 32(6), 1007-1018.</w:t>
      </w:r>
    </w:p>
    <w:p w14:paraId="544A26D2" w14:textId="77777777" w:rsidR="00505DB6" w:rsidRDefault="00000000">
      <w:pPr>
        <w:spacing w:after="100" w:line="360" w:lineRule="auto"/>
        <w:ind w:left="720" w:hanging="720"/>
      </w:pPr>
      <w:r>
        <w:t>Pajares, J. &amp; López-Paredes, A. (2011). An extension of the EVM analysis for project monitoring: The cost control index and the schedule control index. International Journal of Project Management, 29(5), 615-621.</w:t>
      </w:r>
    </w:p>
    <w:p w14:paraId="3BC03928" w14:textId="77777777" w:rsidR="00505DB6" w:rsidRDefault="00000000">
      <w:pPr>
        <w:spacing w:after="100" w:line="360" w:lineRule="auto"/>
        <w:ind w:left="720" w:hanging="720"/>
      </w:pPr>
      <w:r>
        <w:t>Project Management Institute. (2009). Practice Standard for Project Risk Management. Newtown Square, PA: PMI.</w:t>
      </w:r>
    </w:p>
    <w:p w14:paraId="585D7877" w14:textId="77777777" w:rsidR="00505DB6" w:rsidRDefault="00000000">
      <w:pPr>
        <w:spacing w:after="100" w:line="360" w:lineRule="auto"/>
        <w:ind w:left="720" w:hanging="720"/>
      </w:pPr>
      <w:r>
        <w:t>Project Management Institute. (2011). Practice Standard for Earned Value Management (2nd ed.). Newtown Square, PA: PMI.</w:t>
      </w:r>
    </w:p>
    <w:p w14:paraId="14E34B45" w14:textId="77777777" w:rsidR="00505DB6" w:rsidRDefault="00000000">
      <w:pPr>
        <w:spacing w:after="100" w:line="360" w:lineRule="auto"/>
        <w:ind w:left="720" w:hanging="720"/>
      </w:pPr>
      <w:r>
        <w:t>Project Management Institute. (2021). A Guide to the Project Management Body of Knowledge (PMBOK Guide) (7th ed.). Newtown Square, PA: PMI.</w:t>
      </w:r>
    </w:p>
    <w:p w14:paraId="6ECB47F7" w14:textId="77777777" w:rsidR="00505DB6" w:rsidRDefault="00000000">
      <w:pPr>
        <w:spacing w:after="100" w:line="360" w:lineRule="auto"/>
        <w:ind w:left="720" w:hanging="720"/>
      </w:pPr>
      <w:r>
        <w:t>Rubinstein, R.Y. &amp; Kroese, D.P. (2016). Simulation and the Monte Carlo Method (3rd ed.). Hoboken, NJ: John Wiley &amp; Sons.</w:t>
      </w:r>
    </w:p>
    <w:p w14:paraId="0794CDE3" w14:textId="77777777" w:rsidR="00505DB6" w:rsidRDefault="00000000">
      <w:pPr>
        <w:spacing w:after="100" w:line="360" w:lineRule="auto"/>
        <w:ind w:left="720" w:hanging="720"/>
      </w:pPr>
      <w:proofErr w:type="spellStart"/>
      <w:r>
        <w:lastRenderedPageBreak/>
        <w:t>Schatteman</w:t>
      </w:r>
      <w:proofErr w:type="spellEnd"/>
      <w:r>
        <w:t xml:space="preserve">, D., </w:t>
      </w:r>
      <w:proofErr w:type="spellStart"/>
      <w:r>
        <w:t>Herroelen</w:t>
      </w:r>
      <w:proofErr w:type="spellEnd"/>
      <w:r>
        <w:t>, W., De Vonder, S., &amp; Boone, A. (2008). Methodology for integrated risk management and proactive scheduling of construction projects. Journal of Construction Engineering and Management, 134(11), 885-893.</w:t>
      </w:r>
    </w:p>
    <w:p w14:paraId="72AB3A61" w14:textId="77777777" w:rsidR="00505DB6" w:rsidRDefault="00000000">
      <w:pPr>
        <w:spacing w:after="100" w:line="360" w:lineRule="auto"/>
        <w:ind w:left="720" w:hanging="720"/>
      </w:pPr>
      <w:r>
        <w:t xml:space="preserve">Vanhoucke, M. (2018). The Data-Driven Project Manager: A Statistical Battle Against Project Obstacles. New York: </w:t>
      </w:r>
      <w:proofErr w:type="spellStart"/>
      <w:r>
        <w:t>Apress</w:t>
      </w:r>
      <w:proofErr w:type="spellEnd"/>
      <w:r>
        <w:t>.</w:t>
      </w:r>
    </w:p>
    <w:p w14:paraId="2DEB8EEE" w14:textId="77777777" w:rsidR="00505DB6" w:rsidRDefault="00000000">
      <w:pPr>
        <w:spacing w:after="100" w:line="360" w:lineRule="auto"/>
        <w:ind w:left="720" w:hanging="720"/>
      </w:pPr>
      <w:r>
        <w:t>Vanhoucke, M. &amp; Vandevoorde, S. (2007). A simulation and evaluation of earned value metrics to forecast the project duration. Journal of the Operational Research Society, 58(10), 1361-1374.</w:t>
      </w:r>
    </w:p>
    <w:p w14:paraId="40D70552" w14:textId="77777777" w:rsidR="00505DB6" w:rsidRDefault="00000000">
      <w:pPr>
        <w:spacing w:after="100" w:line="360" w:lineRule="auto"/>
        <w:ind w:left="720" w:hanging="720"/>
      </w:pPr>
      <w:r>
        <w:t>Vose, D. (2008). Risk Analysis: A Quantitative Guide (3rd ed.). Chichester, UK: John Wiley &amp; Sons.</w:t>
      </w:r>
    </w:p>
    <w:p w14:paraId="13F3F1DC" w14:textId="77777777" w:rsidR="00505DB6" w:rsidRDefault="00000000">
      <w:pPr>
        <w:spacing w:after="100" w:line="360" w:lineRule="auto"/>
        <w:ind w:left="720" w:hanging="720"/>
      </w:pPr>
      <w:r>
        <w:t>Warburton, R.D.H. (2011). A time-dependent earned value model for software projects. International Journal of Project Management, 29(8), 1082-1090.</w:t>
      </w:r>
    </w:p>
    <w:p w14:paraId="10923AF3" w14:textId="77777777" w:rsidR="00505DB6" w:rsidRDefault="00000000">
      <w:pPr>
        <w:spacing w:after="100" w:line="360" w:lineRule="auto"/>
        <w:ind w:left="720" w:hanging="720"/>
      </w:pPr>
      <w:proofErr w:type="spellStart"/>
      <w:r>
        <w:t>Zwikael</w:t>
      </w:r>
      <w:proofErr w:type="spellEnd"/>
      <w:r>
        <w:t xml:space="preserve">, O., </w:t>
      </w:r>
      <w:proofErr w:type="spellStart"/>
      <w:r>
        <w:t>Globerson</w:t>
      </w:r>
      <w:proofErr w:type="spellEnd"/>
      <w:r>
        <w:t>, S., &amp; Raz, T. (2000). Evaluation of models for forecasting the final cost of a project. Project Management Journal, 31(1), 53-57.</w:t>
      </w:r>
    </w:p>
    <w:p w14:paraId="54EC2E54" w14:textId="77777777" w:rsidR="00505DB6" w:rsidRDefault="00000000">
      <w:r>
        <w:br w:type="page"/>
      </w:r>
    </w:p>
    <w:p w14:paraId="03BA333F" w14:textId="77777777" w:rsidR="00505DB6" w:rsidRDefault="00000000">
      <w:pPr>
        <w:pStyle w:val="Heading1"/>
        <w:spacing w:after="120"/>
      </w:pPr>
      <w:bookmarkStart w:id="77" w:name="_Toc222118238"/>
      <w:r>
        <w:rPr>
          <w:sz w:val="24"/>
          <w:szCs w:val="24"/>
        </w:rPr>
        <w:lastRenderedPageBreak/>
        <w:t>Appendices</w:t>
      </w:r>
      <w:bookmarkEnd w:id="77"/>
    </w:p>
    <w:p w14:paraId="194CAC7D" w14:textId="77777777" w:rsidR="00505DB6" w:rsidRDefault="00505DB6">
      <w:pPr>
        <w:spacing w:after="120" w:line="360" w:lineRule="auto"/>
      </w:pPr>
    </w:p>
    <w:p w14:paraId="2D81FE85" w14:textId="77777777" w:rsidR="00505DB6" w:rsidRDefault="00000000">
      <w:pPr>
        <w:pStyle w:val="Heading2"/>
        <w:spacing w:after="120"/>
      </w:pPr>
      <w:bookmarkStart w:id="78" w:name="_Toc222118239"/>
      <w:r>
        <w:rPr>
          <w:sz w:val="24"/>
          <w:szCs w:val="24"/>
        </w:rPr>
        <w:t>Appendix A: Monte Carlo Simulation Python Code</w:t>
      </w:r>
      <w:bookmarkEnd w:id="78"/>
    </w:p>
    <w:p w14:paraId="6F0DF640" w14:textId="77777777" w:rsidR="00505DB6" w:rsidRDefault="00000000">
      <w:pPr>
        <w:spacing w:after="120" w:line="360" w:lineRule="auto"/>
      </w:pPr>
      <w:r>
        <w:rPr>
          <w:i/>
          <w:iCs/>
          <w:color w:val="C00000"/>
        </w:rPr>
        <w:t>[Insert the Python simulation code provided separately. This code can be run to generate all required simulation results, charts, and statistical outputs for Chapter 4.]</w:t>
      </w:r>
    </w:p>
    <w:p w14:paraId="05ACEF76" w14:textId="77777777" w:rsidR="00505DB6" w:rsidRDefault="00505DB6">
      <w:pPr>
        <w:spacing w:after="120" w:line="360" w:lineRule="auto"/>
      </w:pPr>
    </w:p>
    <w:p w14:paraId="566B3F3B" w14:textId="77777777" w:rsidR="00505DB6" w:rsidRDefault="00000000">
      <w:pPr>
        <w:pStyle w:val="Heading2"/>
        <w:spacing w:after="120"/>
      </w:pPr>
      <w:bookmarkStart w:id="79" w:name="_Toc222118240"/>
      <w:r>
        <w:rPr>
          <w:sz w:val="24"/>
          <w:szCs w:val="24"/>
        </w:rPr>
        <w:t>Appendix B: Interview Guide</w:t>
      </w:r>
      <w:bookmarkEnd w:id="79"/>
    </w:p>
    <w:p w14:paraId="6B65B191" w14:textId="77777777" w:rsidR="00505DB6" w:rsidRDefault="00000000">
      <w:pPr>
        <w:spacing w:after="120" w:line="360" w:lineRule="auto"/>
      </w:pPr>
      <w:r>
        <w:rPr>
          <w:i/>
          <w:iCs/>
          <w:color w:val="C00000"/>
        </w:rPr>
        <w:t>[If qualitative methodology is used, insert the interview guide here.]</w:t>
      </w:r>
    </w:p>
    <w:p w14:paraId="375A0089" w14:textId="77777777" w:rsidR="00505DB6" w:rsidRDefault="00505DB6">
      <w:pPr>
        <w:spacing w:after="120" w:line="360" w:lineRule="auto"/>
      </w:pPr>
    </w:p>
    <w:p w14:paraId="12D36129" w14:textId="77777777" w:rsidR="00505DB6" w:rsidRDefault="00000000">
      <w:pPr>
        <w:pStyle w:val="Heading2"/>
        <w:spacing w:after="120"/>
      </w:pPr>
      <w:bookmarkStart w:id="80" w:name="_Toc222118241"/>
      <w:r>
        <w:rPr>
          <w:sz w:val="24"/>
          <w:szCs w:val="24"/>
        </w:rPr>
        <w:t>Appendix C: Detailed Simulation Results</w:t>
      </w:r>
      <w:bookmarkEnd w:id="80"/>
    </w:p>
    <w:p w14:paraId="5243301E" w14:textId="77777777" w:rsidR="00505DB6" w:rsidRDefault="00000000">
      <w:pPr>
        <w:spacing w:after="120" w:line="360" w:lineRule="auto"/>
      </w:pPr>
      <w:r>
        <w:rPr>
          <w:i/>
          <w:iCs/>
          <w:color w:val="C00000"/>
        </w:rPr>
        <w:t>[Insert additional S-curves, probability distribution charts, and statistical tables generated by the simulation code.]</w:t>
      </w:r>
    </w:p>
    <w:p w14:paraId="7699E103" w14:textId="77777777" w:rsidR="00505DB6" w:rsidRDefault="00505DB6">
      <w:pPr>
        <w:spacing w:after="120" w:line="360" w:lineRule="auto"/>
      </w:pPr>
    </w:p>
    <w:p w14:paraId="085A226F" w14:textId="77777777" w:rsidR="00505DB6" w:rsidRDefault="00000000">
      <w:pPr>
        <w:pStyle w:val="Heading2"/>
        <w:spacing w:after="120"/>
      </w:pPr>
      <w:bookmarkStart w:id="81" w:name="_Toc222118242"/>
      <w:r>
        <w:rPr>
          <w:sz w:val="24"/>
          <w:szCs w:val="24"/>
        </w:rPr>
        <w:t>Appendix D: List of Figures</w:t>
      </w:r>
      <w:bookmarkEnd w:id="81"/>
    </w:p>
    <w:p w14:paraId="04E7B6FF" w14:textId="77777777" w:rsidR="00505DB6" w:rsidRDefault="00000000">
      <w:pPr>
        <w:spacing w:after="120" w:line="360" w:lineRule="auto"/>
      </w:pPr>
      <w:r>
        <w:rPr>
          <w:i/>
          <w:iCs/>
          <w:color w:val="C00000"/>
        </w:rPr>
        <w:t>[Insert list of all figures with numbers, titles, and page references.]</w:t>
      </w:r>
    </w:p>
    <w:p w14:paraId="486410BB" w14:textId="77777777" w:rsidR="00505DB6" w:rsidRDefault="00505DB6">
      <w:pPr>
        <w:spacing w:after="120" w:line="360" w:lineRule="auto"/>
      </w:pPr>
    </w:p>
    <w:p w14:paraId="41E2A356" w14:textId="77777777" w:rsidR="00505DB6" w:rsidRDefault="00000000">
      <w:pPr>
        <w:pStyle w:val="Heading2"/>
        <w:spacing w:after="120"/>
      </w:pPr>
      <w:bookmarkStart w:id="82" w:name="_Toc222118243"/>
      <w:r>
        <w:rPr>
          <w:sz w:val="24"/>
          <w:szCs w:val="24"/>
        </w:rPr>
        <w:t>Appendix E: List of Tables</w:t>
      </w:r>
      <w:bookmarkEnd w:id="82"/>
    </w:p>
    <w:p w14:paraId="2EA0E612" w14:textId="77777777" w:rsidR="00505DB6" w:rsidRDefault="00000000">
      <w:pPr>
        <w:spacing w:after="120" w:line="360" w:lineRule="auto"/>
      </w:pPr>
      <w:r>
        <w:rPr>
          <w:i/>
          <w:iCs/>
          <w:color w:val="C00000"/>
        </w:rPr>
        <w:t>[Insert list of all tables with numbers, titles, and page references.]</w:t>
      </w:r>
    </w:p>
    <w:sectPr w:rsidR="00505DB6">
      <w:headerReference w:type="default" r:id="rId18"/>
      <w:footerReference w:type="default" r:id="rId19"/>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53CCE" w14:textId="77777777" w:rsidR="00787B6C" w:rsidRDefault="00787B6C">
      <w:r>
        <w:separator/>
      </w:r>
    </w:p>
  </w:endnote>
  <w:endnote w:type="continuationSeparator" w:id="0">
    <w:p w14:paraId="0921FE0D" w14:textId="77777777" w:rsidR="00787B6C" w:rsidRDefault="00787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2DD8B" w14:textId="77777777" w:rsidR="00505DB6" w:rsidRDefault="00000000">
    <w:pPr>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C326E0">
      <w:rPr>
        <w:noProof/>
        <w:color w:val="888888"/>
        <w:sz w:val="20"/>
        <w:szCs w:val="20"/>
      </w:rPr>
      <w:t>4</w:t>
    </w:r>
    <w:r>
      <w:rPr>
        <w:color w:val="888888"/>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5D3C7" w14:textId="77777777" w:rsidR="00505DB6" w:rsidRDefault="00000000">
    <w:pPr>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C326E0">
      <w:rPr>
        <w:noProof/>
        <w:color w:val="888888"/>
        <w:sz w:val="20"/>
        <w:szCs w:val="20"/>
      </w:rPr>
      <w:t>5</w:t>
    </w:r>
    <w:r>
      <w:rPr>
        <w:color w:val="888888"/>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4A24" w14:textId="77777777" w:rsidR="00505DB6" w:rsidRDefault="00000000">
    <w:pPr>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C326E0">
      <w:rPr>
        <w:noProof/>
        <w:color w:val="888888"/>
        <w:sz w:val="20"/>
        <w:szCs w:val="20"/>
      </w:rPr>
      <w:t>7</w:t>
    </w:r>
    <w:r>
      <w:rPr>
        <w:color w:val="888888"/>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24049" w14:textId="77777777" w:rsidR="00505DB6" w:rsidRDefault="00000000">
    <w:pPr>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C326E0">
      <w:rPr>
        <w:noProof/>
        <w:color w:val="888888"/>
        <w:sz w:val="20"/>
        <w:szCs w:val="20"/>
      </w:rPr>
      <w:t>9</w:t>
    </w:r>
    <w:r>
      <w:rPr>
        <w:color w:val="888888"/>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0DAF" w14:textId="77777777" w:rsidR="00505DB6" w:rsidRDefault="00000000">
    <w:pPr>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C326E0">
      <w:rPr>
        <w:noProof/>
        <w:color w:val="888888"/>
        <w:sz w:val="20"/>
        <w:szCs w:val="20"/>
      </w:rPr>
      <w:t>11</w:t>
    </w:r>
    <w:r>
      <w:rPr>
        <w:color w:val="888888"/>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33318" w14:textId="77777777" w:rsidR="00505DB6" w:rsidRDefault="00000000">
    <w:pPr>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C326E0">
      <w:rPr>
        <w:noProof/>
        <w:color w:val="888888"/>
        <w:sz w:val="20"/>
        <w:szCs w:val="20"/>
      </w:rPr>
      <w:t>14</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B0865" w14:textId="77777777" w:rsidR="00787B6C" w:rsidRDefault="00787B6C">
      <w:r>
        <w:separator/>
      </w:r>
    </w:p>
  </w:footnote>
  <w:footnote w:type="continuationSeparator" w:id="0">
    <w:p w14:paraId="447A805A" w14:textId="77777777" w:rsidR="00787B6C" w:rsidRDefault="00787B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26BE4" w14:textId="77777777" w:rsidR="00505DB6" w:rsidRDefault="00000000">
    <w:pPr>
      <w:pBdr>
        <w:bottom w:val="single" w:sz="1" w:space="4" w:color="CCCCCC"/>
      </w:pBdr>
    </w:pPr>
    <w:r>
      <w:rPr>
        <w:i/>
        <w:iCs/>
        <w:color w:val="888888"/>
        <w:sz w:val="20"/>
        <w:szCs w:val="20"/>
      </w:rPr>
      <w:t>Integrated Project Control: SEVM in EPC Projects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139B" w14:textId="77777777" w:rsidR="00505DB6" w:rsidRDefault="00000000">
    <w:pPr>
      <w:pBdr>
        <w:bottom w:val="single" w:sz="1" w:space="4" w:color="CCCCCC"/>
      </w:pBdr>
    </w:pPr>
    <w:r>
      <w:rPr>
        <w:i/>
        <w:iCs/>
        <w:color w:val="888888"/>
        <w:sz w:val="20"/>
        <w:szCs w:val="20"/>
      </w:rPr>
      <w:t>Integrated Project Control: SEVM in EPC Projects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23EB7" w14:textId="77777777" w:rsidR="00505DB6" w:rsidRDefault="00000000">
    <w:pPr>
      <w:pBdr>
        <w:bottom w:val="single" w:sz="1" w:space="4" w:color="CCCCCC"/>
      </w:pBdr>
    </w:pPr>
    <w:r>
      <w:rPr>
        <w:i/>
        <w:iCs/>
        <w:color w:val="888888"/>
        <w:sz w:val="20"/>
        <w:szCs w:val="20"/>
      </w:rPr>
      <w:t>Integrated Project Control: SEVM in EPC Projects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8E17" w14:textId="77777777" w:rsidR="00505DB6" w:rsidRDefault="00000000">
    <w:pPr>
      <w:pBdr>
        <w:bottom w:val="single" w:sz="1" w:space="4" w:color="CCCCCC"/>
      </w:pBdr>
    </w:pPr>
    <w:r>
      <w:rPr>
        <w:i/>
        <w:iCs/>
        <w:color w:val="888888"/>
        <w:sz w:val="20"/>
        <w:szCs w:val="20"/>
      </w:rPr>
      <w:t>Integrated Project Control: SEVM in EPC Projects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D137" w14:textId="77777777" w:rsidR="00505DB6" w:rsidRDefault="00000000">
    <w:pPr>
      <w:pBdr>
        <w:bottom w:val="single" w:sz="1" w:space="4" w:color="CCCCCC"/>
      </w:pBdr>
    </w:pPr>
    <w:r>
      <w:rPr>
        <w:i/>
        <w:iCs/>
        <w:color w:val="888888"/>
        <w:sz w:val="20"/>
        <w:szCs w:val="20"/>
      </w:rPr>
      <w:t>Integrated Project Control: SEVM in EPC Projects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2C8E1" w14:textId="77777777" w:rsidR="00505DB6" w:rsidRDefault="00000000">
    <w:pPr>
      <w:pBdr>
        <w:bottom w:val="single" w:sz="1" w:space="4" w:color="CCCCCC"/>
      </w:pBdr>
    </w:pPr>
    <w:r>
      <w:rPr>
        <w:i/>
        <w:iCs/>
        <w:color w:val="888888"/>
        <w:sz w:val="20"/>
        <w:szCs w:val="20"/>
      </w:rPr>
      <w:t>Integrated Project Control: SEVM in EPC Projects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F1396"/>
    <w:multiLevelType w:val="hybridMultilevel"/>
    <w:tmpl w:val="18BA041C"/>
    <w:lvl w:ilvl="0" w:tplc="0144EDA2">
      <w:start w:val="1"/>
      <w:numFmt w:val="decimal"/>
      <w:lvlText w:val="%1."/>
      <w:lvlJc w:val="left"/>
      <w:pPr>
        <w:ind w:left="720" w:hanging="360"/>
      </w:pPr>
    </w:lvl>
    <w:lvl w:ilvl="1" w:tplc="F2B25D8E">
      <w:numFmt w:val="decimal"/>
      <w:lvlText w:val=""/>
      <w:lvlJc w:val="left"/>
    </w:lvl>
    <w:lvl w:ilvl="2" w:tplc="AD8A2ACC">
      <w:numFmt w:val="decimal"/>
      <w:lvlText w:val=""/>
      <w:lvlJc w:val="left"/>
    </w:lvl>
    <w:lvl w:ilvl="3" w:tplc="50C62ECE">
      <w:numFmt w:val="decimal"/>
      <w:lvlText w:val=""/>
      <w:lvlJc w:val="left"/>
    </w:lvl>
    <w:lvl w:ilvl="4" w:tplc="E2685486">
      <w:numFmt w:val="decimal"/>
      <w:lvlText w:val=""/>
      <w:lvlJc w:val="left"/>
    </w:lvl>
    <w:lvl w:ilvl="5" w:tplc="2D72CFB8">
      <w:numFmt w:val="decimal"/>
      <w:lvlText w:val=""/>
      <w:lvlJc w:val="left"/>
    </w:lvl>
    <w:lvl w:ilvl="6" w:tplc="5C465E30">
      <w:numFmt w:val="decimal"/>
      <w:lvlText w:val=""/>
      <w:lvlJc w:val="left"/>
    </w:lvl>
    <w:lvl w:ilvl="7" w:tplc="D4F682C4">
      <w:numFmt w:val="decimal"/>
      <w:lvlText w:val=""/>
      <w:lvlJc w:val="left"/>
    </w:lvl>
    <w:lvl w:ilvl="8" w:tplc="2786970C">
      <w:numFmt w:val="decimal"/>
      <w:lvlText w:val=""/>
      <w:lvlJc w:val="left"/>
    </w:lvl>
  </w:abstractNum>
  <w:abstractNum w:abstractNumId="1" w15:restartNumberingAfterBreak="0">
    <w:nsid w:val="5A454B30"/>
    <w:multiLevelType w:val="hybridMultilevel"/>
    <w:tmpl w:val="5F6ADE5A"/>
    <w:lvl w:ilvl="0" w:tplc="CE5E9864">
      <w:start w:val="1"/>
      <w:numFmt w:val="bullet"/>
      <w:lvlText w:val="●"/>
      <w:lvlJc w:val="left"/>
      <w:pPr>
        <w:ind w:left="720" w:hanging="360"/>
      </w:pPr>
    </w:lvl>
    <w:lvl w:ilvl="1" w:tplc="A9D8547C">
      <w:start w:val="1"/>
      <w:numFmt w:val="bullet"/>
      <w:lvlText w:val="○"/>
      <w:lvlJc w:val="left"/>
      <w:pPr>
        <w:ind w:left="1440" w:hanging="360"/>
      </w:pPr>
    </w:lvl>
    <w:lvl w:ilvl="2" w:tplc="8BA6E95A">
      <w:start w:val="1"/>
      <w:numFmt w:val="bullet"/>
      <w:lvlText w:val="■"/>
      <w:lvlJc w:val="left"/>
      <w:pPr>
        <w:ind w:left="2160" w:hanging="360"/>
      </w:pPr>
    </w:lvl>
    <w:lvl w:ilvl="3" w:tplc="CA3AA6AE">
      <w:start w:val="1"/>
      <w:numFmt w:val="bullet"/>
      <w:lvlText w:val="●"/>
      <w:lvlJc w:val="left"/>
      <w:pPr>
        <w:ind w:left="2880" w:hanging="360"/>
      </w:pPr>
    </w:lvl>
    <w:lvl w:ilvl="4" w:tplc="08F85142">
      <w:start w:val="1"/>
      <w:numFmt w:val="bullet"/>
      <w:lvlText w:val="○"/>
      <w:lvlJc w:val="left"/>
      <w:pPr>
        <w:ind w:left="3600" w:hanging="360"/>
      </w:pPr>
    </w:lvl>
    <w:lvl w:ilvl="5" w:tplc="C0ECBFC6">
      <w:start w:val="1"/>
      <w:numFmt w:val="bullet"/>
      <w:lvlText w:val="■"/>
      <w:lvlJc w:val="left"/>
      <w:pPr>
        <w:ind w:left="4320" w:hanging="360"/>
      </w:pPr>
    </w:lvl>
    <w:lvl w:ilvl="6" w:tplc="81AAD1B6">
      <w:start w:val="1"/>
      <w:numFmt w:val="bullet"/>
      <w:lvlText w:val="●"/>
      <w:lvlJc w:val="left"/>
      <w:pPr>
        <w:ind w:left="5040" w:hanging="360"/>
      </w:pPr>
    </w:lvl>
    <w:lvl w:ilvl="7" w:tplc="C84A43CE">
      <w:start w:val="1"/>
      <w:numFmt w:val="bullet"/>
      <w:lvlText w:val="●"/>
      <w:lvlJc w:val="left"/>
      <w:pPr>
        <w:ind w:left="5760" w:hanging="360"/>
      </w:pPr>
    </w:lvl>
    <w:lvl w:ilvl="8" w:tplc="98407C32">
      <w:start w:val="1"/>
      <w:numFmt w:val="bullet"/>
      <w:lvlText w:val="●"/>
      <w:lvlJc w:val="left"/>
      <w:pPr>
        <w:ind w:left="6480" w:hanging="360"/>
      </w:pPr>
    </w:lvl>
  </w:abstractNum>
  <w:abstractNum w:abstractNumId="2" w15:restartNumberingAfterBreak="0">
    <w:nsid w:val="6A9F23F4"/>
    <w:multiLevelType w:val="hybridMultilevel"/>
    <w:tmpl w:val="0DFAB290"/>
    <w:lvl w:ilvl="0" w:tplc="D94E47C2">
      <w:start w:val="1"/>
      <w:numFmt w:val="bullet"/>
      <w:lvlText w:val="•"/>
      <w:lvlJc w:val="left"/>
      <w:pPr>
        <w:ind w:left="720" w:hanging="360"/>
      </w:pPr>
    </w:lvl>
    <w:lvl w:ilvl="1" w:tplc="664246DE">
      <w:numFmt w:val="decimal"/>
      <w:lvlText w:val=""/>
      <w:lvlJc w:val="left"/>
    </w:lvl>
    <w:lvl w:ilvl="2" w:tplc="0C2C7A22">
      <w:numFmt w:val="decimal"/>
      <w:lvlText w:val=""/>
      <w:lvlJc w:val="left"/>
    </w:lvl>
    <w:lvl w:ilvl="3" w:tplc="D24402D6">
      <w:numFmt w:val="decimal"/>
      <w:lvlText w:val=""/>
      <w:lvlJc w:val="left"/>
    </w:lvl>
    <w:lvl w:ilvl="4" w:tplc="07522AA2">
      <w:numFmt w:val="decimal"/>
      <w:lvlText w:val=""/>
      <w:lvlJc w:val="left"/>
    </w:lvl>
    <w:lvl w:ilvl="5" w:tplc="09D48394">
      <w:numFmt w:val="decimal"/>
      <w:lvlText w:val=""/>
      <w:lvlJc w:val="left"/>
    </w:lvl>
    <w:lvl w:ilvl="6" w:tplc="4A92332E">
      <w:numFmt w:val="decimal"/>
      <w:lvlText w:val=""/>
      <w:lvlJc w:val="left"/>
    </w:lvl>
    <w:lvl w:ilvl="7" w:tplc="D08C488A">
      <w:numFmt w:val="decimal"/>
      <w:lvlText w:val=""/>
      <w:lvlJc w:val="left"/>
    </w:lvl>
    <w:lvl w:ilvl="8" w:tplc="2B9C5156">
      <w:numFmt w:val="decimal"/>
      <w:lvlText w:val=""/>
      <w:lvlJc w:val="left"/>
    </w:lvl>
  </w:abstractNum>
  <w:num w:numId="1" w16cid:durableId="8134458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DB6"/>
    <w:rsid w:val="002551DA"/>
    <w:rsid w:val="002B47F0"/>
    <w:rsid w:val="00505DB6"/>
    <w:rsid w:val="00787B6C"/>
    <w:rsid w:val="00C326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65286"/>
  <w15:docId w15:val="{889FBBEE-51EA-41B5-8592-B3486CED3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line="360" w:lineRule="auto"/>
      <w:outlineLvl w:val="0"/>
    </w:pPr>
    <w:rPr>
      <w:b/>
      <w:bCs/>
      <w:color w:val="1F3864"/>
      <w:sz w:val="32"/>
      <w:szCs w:val="32"/>
    </w:rPr>
  </w:style>
  <w:style w:type="paragraph" w:styleId="Heading2">
    <w:name w:val="heading 2"/>
    <w:uiPriority w:val="9"/>
    <w:unhideWhenUsed/>
    <w:qFormat/>
    <w:pPr>
      <w:spacing w:before="280" w:after="160" w:line="360" w:lineRule="auto"/>
      <w:outlineLvl w:val="1"/>
    </w:pPr>
    <w:rPr>
      <w:b/>
      <w:bCs/>
      <w:color w:val="2E5090"/>
      <w:sz w:val="28"/>
      <w:szCs w:val="28"/>
    </w:rPr>
  </w:style>
  <w:style w:type="paragraph" w:styleId="Heading3">
    <w:name w:val="heading 3"/>
    <w:uiPriority w:val="9"/>
    <w:unhideWhenUsed/>
    <w:qFormat/>
    <w:pPr>
      <w:spacing w:before="200" w:after="120" w:line="360" w:lineRule="auto"/>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326E0"/>
    <w:pPr>
      <w:spacing w:after="100"/>
    </w:pPr>
  </w:style>
  <w:style w:type="paragraph" w:styleId="TOC2">
    <w:name w:val="toc 2"/>
    <w:basedOn w:val="Normal"/>
    <w:next w:val="Normal"/>
    <w:autoRedefine/>
    <w:uiPriority w:val="39"/>
    <w:unhideWhenUsed/>
    <w:rsid w:val="00C326E0"/>
    <w:pPr>
      <w:spacing w:after="100"/>
      <w:ind w:left="240"/>
    </w:pPr>
  </w:style>
  <w:style w:type="paragraph" w:styleId="TOC3">
    <w:name w:val="toc 3"/>
    <w:basedOn w:val="Normal"/>
    <w:next w:val="Normal"/>
    <w:autoRedefine/>
    <w:uiPriority w:val="39"/>
    <w:unhideWhenUsed/>
    <w:rsid w:val="00C326E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11700-702E-496E-9AC9-293DEAD10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13483</Words>
  <Characters>76858</Characters>
  <Application>Microsoft Office Word</Application>
  <DocSecurity>0</DocSecurity>
  <Lines>640</Lines>
  <Paragraphs>180</Paragraphs>
  <ScaleCrop>false</ScaleCrop>
  <Company/>
  <LinksUpToDate>false</LinksUpToDate>
  <CharactersWithSpaces>90161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APPALA</cp:lastModifiedBy>
  <cp:revision>3</cp:revision>
  <dcterms:created xsi:type="dcterms:W3CDTF">2026-02-16T01:14:00Z</dcterms:created>
  <dcterms:modified xsi:type="dcterms:W3CDTF">2026-02-16T01:49:00Z</dcterms:modified>
</cp:coreProperties>
</file>