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https://replit.com/@mhemanth2357/PSUP-GAME-DEV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&lt;locale&gt;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string choices[] = {"rock", "paper", "scissors"};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"Enter your choice (rock, paper, or scissors):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string user;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getline(cin, user);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(char &amp;c : user)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 = tolower(c);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(user != "rock" &amp;&amp; user != "paper" &amp;&amp; user != "scissors")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cout &lt;&lt; "Invalid input. Please enter rock, paper, or scissors."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int computerArr = rand() % 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string computer = choices[computerArr];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cout &lt;&lt; "Computer's choice: " &lt;&lt; computer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(user == computer)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cout &lt;&lt; "It's a tie!" &lt;&lt; 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 else if ((user == "rock" &amp;&amp; computer == "scissors") ||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(user == "paper" &amp;&amp; computer == "rock") ||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(user == "scissors" &amp;&amp; computer == "paper"))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cout &lt;&lt; "You win!"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cout &lt;&lt; "Computer wins!"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cout &lt;&lt; "Do you want to play again? (yes/no):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string again;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getline(cin, again);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 (char &amp;c : again)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 = tolower(c);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(again != "yes")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