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26"/>
        </w:rPr>
        <w:t>CS301: MACHINE LEARNING — ASSIGNMENT 1 REPORT</w:t>
      </w:r>
    </w:p>
    <w:p>
      <w:pPr>
        <w:spacing w:before="0" w:after="40"/>
        <w:jc w:val="center"/>
      </w:pPr>
      <w:r>
        <w:rPr>
          <w:rFonts w:ascii="Times New Roman" w:hAnsi="Times New Roman"/>
          <w:i/>
          <w:sz w:val="20"/>
        </w:rPr>
        <w:t>Polynomial Regression: Degree Selection, Feature Analysis &amp; Inference</w:t>
      </w:r>
    </w:p>
    <w:p>
      <w:pPr>
        <w:spacing w:before="0" w:after="160"/>
        <w:jc w:val="center"/>
      </w:pPr>
      <w:r>
        <w:rPr>
          <w:rFonts w:ascii="Times New Roman" w:hAnsi="Times New Roman"/>
          <w:b/>
          <w:sz w:val="19"/>
        </w:rPr>
        <w:t>Roll Number: BT2024105   |   Semester: 5   |   GitHub: https://github.com/BT2024105/ML-Assignment1</w:t>
      </w:r>
    </w:p>
    <w:p>
      <w:pPr>
        <w:spacing w:before="160" w:after="40" w:line="276" w:lineRule="auto"/>
      </w:pPr>
      <w:r>
        <w:rPr>
          <w:rFonts w:ascii="Times New Roman" w:hAnsi="Times New Roman"/>
          <w:b/>
          <w:color w:val="000000"/>
          <w:sz w:val="22"/>
        </w:rPr>
        <w:t>1. Approach &amp; Technical Methodology</w:t>
      </w:r>
    </w:p>
    <w:p>
      <w:pPr>
        <w:spacing w:before="0" w:after="60" w:line="276" w:lineRule="auto"/>
        <w:jc w:val="both"/>
      </w:pPr>
      <w:r>
        <w:rPr>
          <w:rFonts w:ascii="Times New Roman" w:hAnsi="Times New Roman"/>
          <w:sz w:val="20"/>
        </w:rPr>
        <w:t>This report documents my modeling approach, degree selection experiments, and empirical rationale for the two polynomial regression tasks assigned to roll number BT2024105. Per assignment guidelines, only polynomial regression models are developed (no decision trees or neural networks).</w:t>
      </w:r>
    </w:p>
    <w:p>
      <w:pPr>
        <w:pStyle w:val="ListBullet"/>
        <w:spacing w:before="0" w:after="40" w:line="276" w:lineRule="auto"/>
      </w:pPr>
      <w:r>
        <w:rPr>
          <w:rFonts w:ascii="Times New Roman" w:hAnsi="Times New Roman"/>
          <w:b/>
          <w:sz w:val="20"/>
        </w:rPr>
        <w:t xml:space="preserve">Phase 1 (var1 - Steam Turbine Optimization): </w:t>
      </w:r>
      <w:r>
        <w:rPr>
          <w:rFonts w:ascii="Times New Roman" w:hAnsi="Times New Roman"/>
          <w:sz w:val="20"/>
        </w:rPr>
        <w:t>Predicting Net Power Score (y) from 6 continuous operational parameters (x₁ through x₆), representing valve settings, coolant flow rate, pump hydraulic pressure, blade pitch angle, exhaust rate, and inlet pressure.</w:t>
      </w:r>
    </w:p>
    <w:p>
      <w:pPr>
        <w:pStyle w:val="ListBullet"/>
        <w:spacing w:before="0" w:after="40" w:line="276" w:lineRule="auto"/>
      </w:pPr>
      <w:r>
        <w:rPr>
          <w:rFonts w:ascii="Times New Roman" w:hAnsi="Times New Roman"/>
          <w:b/>
          <w:sz w:val="20"/>
        </w:rPr>
        <w:t xml:space="preserve">Phase 2 (var2 - Thermal Reservoir Mapping): </w:t>
      </w:r>
      <w:r>
        <w:rPr>
          <w:rFonts w:ascii="Times New Roman" w:hAnsi="Times New Roman"/>
          <w:sz w:val="20"/>
        </w:rPr>
        <w:t>Predicting subterranean Thermal Anomaly Score (y) from 3 spatial coordinates (x₁: East-West offset, x₂: North-South offset, and x₃: vertical depth offset relative to basecamp).</w:t>
      </w:r>
    </w:p>
    <w:p>
      <w:pPr>
        <w:spacing w:before="0" w:after="60" w:line="276" w:lineRule="auto"/>
        <w:jc w:val="both"/>
      </w:pPr>
      <w:r>
        <w:rPr>
          <w:rFonts w:ascii="Times New Roman" w:hAnsi="Times New Roman"/>
          <w:sz w:val="20"/>
        </w:rPr>
        <w:t>Both training and test sets contain exactly 1,000 samples. All feature inputs x are pre-normalized in the range [-1.0, 1.0] with zero or near-zero means. Initial inspection showed Pearson linear correlations between individual inputs and target y are very low (between -0.24 and +0.005 for var1; r = 0.007 for x₁ in var2), confirming that the underlying system dynamics are fundamentally non-linear with multi-variable interactions.</w:t>
      </w:r>
    </w:p>
    <w:p>
      <w:pPr>
        <w:spacing w:before="100" w:after="20" w:line="276" w:lineRule="auto"/>
      </w:pPr>
      <w:r>
        <w:rPr>
          <w:rFonts w:ascii="Times New Roman" w:hAnsi="Times New Roman"/>
          <w:b/>
          <w:i/>
          <w:color w:val="1E1E1E"/>
          <w:sz w:val="20"/>
        </w:rPr>
        <w:t>1.1 Machine Learning Pipeline Architecture</w:t>
      </w:r>
    </w:p>
    <w:p>
      <w:pPr>
        <w:spacing w:before="0" w:after="60" w:line="276" w:lineRule="auto"/>
        <w:jc w:val="both"/>
      </w:pPr>
      <w:r>
        <w:rPr>
          <w:rFonts w:ascii="Times New Roman" w:hAnsi="Times New Roman"/>
          <w:sz w:val="20"/>
        </w:rPr>
        <w:t>To ensure numerical stability and avoid manual feature leakage, I formulated the model as an end-to-end scikit-learn Pipeline with three sequential stages: PolynomialFeatures → StandardScaler → Ridge Regression.</w:t>
      </w:r>
    </w:p>
    <w:p>
      <w:pPr>
        <w:pStyle w:val="ListBullet"/>
        <w:spacing w:before="0" w:after="40" w:line="276" w:lineRule="auto"/>
      </w:pPr>
      <w:r>
        <w:rPr>
          <w:rFonts w:ascii="Times New Roman" w:hAnsi="Times New Roman"/>
          <w:b/>
          <w:sz w:val="20"/>
        </w:rPr>
        <w:t xml:space="preserve">1. Polynomial Feature Expansion: </w:t>
      </w:r>
      <w:r>
        <w:rPr>
          <w:rFonts w:ascii="Times New Roman" w:hAnsi="Times New Roman"/>
          <w:sz w:val="20"/>
        </w:rPr>
        <w:t>Expands input vector x = [x₁, ..., x_d]ᵀ into all monomial cross-terms ∏ x_i^(p_i) such that ∑ p_i ≤ M. The number of generated terms is given by (d + M)! / (d! M!). For d = 6 at degree 3, this yields 84 terms; for d = 3 at degree 4, this yields 35 terms.</w:t>
      </w:r>
    </w:p>
    <w:p>
      <w:pPr>
        <w:pStyle w:val="ListBullet"/>
        <w:spacing w:before="0" w:after="40" w:line="276" w:lineRule="auto"/>
      </w:pPr>
      <w:r>
        <w:rPr>
          <w:rFonts w:ascii="Times New Roman" w:hAnsi="Times New Roman"/>
          <w:b/>
          <w:sz w:val="20"/>
        </w:rPr>
        <w:t xml:space="preserve">2. StandardScaler on Polynomial Space: </w:t>
      </w:r>
      <w:r>
        <w:rPr>
          <w:rFonts w:ascii="Times New Roman" w:hAnsi="Times New Roman"/>
          <w:sz w:val="20"/>
        </w:rPr>
        <w:t>Because input features lie in [-1, 1], higher-order powers such as x₁⁴ or x₁²x₂² have substantially smaller numerical variance than lower-order linear terms. Without scaling, L2 regularization penalizes linear terms disproportionately while leaving higher-degree terms uncontrolled. Applying StandardScaler guarantees zero mean and unit variance across all polynomial terms prior to fitting.</w:t>
      </w:r>
    </w:p>
    <w:p>
      <w:pPr>
        <w:pStyle w:val="ListBullet"/>
        <w:spacing w:before="0" w:after="40" w:line="276" w:lineRule="auto"/>
      </w:pPr>
      <w:r>
        <w:rPr>
          <w:rFonts w:ascii="Times New Roman" w:hAnsi="Times New Roman"/>
          <w:b/>
          <w:sz w:val="20"/>
        </w:rPr>
        <w:t xml:space="preserve">3. Ridge Regularization (L2 Penalty): </w:t>
      </w:r>
      <w:r>
        <w:rPr>
          <w:rFonts w:ascii="Times New Roman" w:hAnsi="Times New Roman"/>
          <w:sz w:val="20"/>
        </w:rPr>
        <w:t>High-degree polynomial design matrices Φ suffer from severe multicollinearity. With standard Ordinary Least Squares (OLS), the normal equation matrix (ΦᵀΦ) becomes ill-conditioned, leading to exploding coefficient weights. I employed Ridge Regression with regularizer α = 10⁻⁴, minimizing: (1/N) ||y - Φw||₂² + α ||w||₂². This small penalty stabilizes matrix conditioning with zero noticeable bias.</w:t>
      </w:r>
    </w:p>
    <w:p>
      <w:pPr>
        <w:spacing w:before="160" w:after="40" w:line="276" w:lineRule="auto"/>
      </w:pPr>
      <w:r>
        <w:rPr>
          <w:rFonts w:ascii="Times New Roman" w:hAnsi="Times New Roman"/>
          <w:b/>
          <w:color w:val="000000"/>
          <w:sz w:val="22"/>
        </w:rPr>
        <w:t>2. Validation Strategy &amp; Evaluation Metrics</w:t>
      </w:r>
    </w:p>
    <w:p>
      <w:pPr>
        <w:spacing w:before="0" w:after="60" w:line="276" w:lineRule="auto"/>
        <w:jc w:val="both"/>
      </w:pPr>
      <w:r>
        <w:rPr>
          <w:rFonts w:ascii="Times New Roman" w:hAnsi="Times New Roman"/>
          <w:sz w:val="20"/>
        </w:rPr>
        <w:t>All hyperparameters, degrees, and feature sets were selected using 5-Fold Cross-Validation (CV) on the training set to prevent overfitting. The evaluation metrics used are Mean Squared Error (MSE) and R² Score (Coefficient of Determination):</w:t>
      </w:r>
    </w:p>
    <w:p>
      <w:pPr>
        <w:spacing w:before="0" w:after="80" w:line="276" w:lineRule="auto"/>
        <w:jc w:val="both"/>
      </w:pPr>
      <w:r>
        <w:rPr>
          <w:rFonts w:ascii="Times New Roman" w:hAnsi="Times New Roman"/>
          <w:sz w:val="20"/>
        </w:rPr>
        <w:t>MSE = (1/N) ∑ (yᵢ - ŷᵢ)²   |   R² = 1 - [ ∑ (yᵢ - ŷᵢ)² / ∑ (yᵢ - ȳ)² ]</w:t>
      </w:r>
    </w:p>
    <w:p>
      <w:pPr>
        <w:spacing w:before="0" w:after="60" w:line="276" w:lineRule="auto"/>
        <w:jc w:val="both"/>
      </w:pPr>
      <w:r>
        <w:rPr>
          <w:rFonts w:ascii="Times New Roman" w:hAnsi="Times New Roman"/>
          <w:sz w:val="20"/>
        </w:rPr>
        <w:t>Models were chosen based strictly on test generalizability (minimizing 5-Fold CV MSE and maximizing CV R²), rather than solely minimizing training error.</w:t>
      </w:r>
    </w:p>
    <w:p>
      <w:r>
        <w:br w:type="page"/>
      </w:r>
    </w:p>
    <w:p>
      <w:pPr>
        <w:spacing w:before="160" w:after="40" w:line="276" w:lineRule="auto"/>
      </w:pPr>
      <w:r>
        <w:rPr>
          <w:rFonts w:ascii="Times New Roman" w:hAnsi="Times New Roman"/>
          <w:b/>
          <w:color w:val="000000"/>
          <w:sz w:val="22"/>
        </w:rPr>
        <w:t>3. Empirical Degree Selection &amp; Ablation Experiments</w:t>
      </w:r>
    </w:p>
    <w:p>
      <w:pPr>
        <w:spacing w:before="100" w:after="20" w:line="276" w:lineRule="auto"/>
      </w:pPr>
      <w:r>
        <w:rPr>
          <w:rFonts w:ascii="Times New Roman" w:hAnsi="Times New Roman"/>
          <w:b/>
          <w:i/>
          <w:color w:val="1E1E1E"/>
          <w:sz w:val="20"/>
        </w:rPr>
        <w:t>3.1 Phase 1 (var1): Feature Subset vs. Full Feature Ablation</w:t>
      </w:r>
    </w:p>
    <w:p>
      <w:pPr>
        <w:spacing w:before="0" w:after="60" w:line="276" w:lineRule="auto"/>
        <w:jc w:val="both"/>
      </w:pPr>
      <w:r>
        <w:rPr>
          <w:rFonts w:ascii="Times New Roman" w:hAnsi="Times New Roman"/>
          <w:sz w:val="20"/>
        </w:rPr>
        <w:t>The assignment hint noted optimal results using degree 3 and the first 3 features. I empirically evaluated both: (a) restricting inputs strictly to the first three features (x₁, x₂, x₃), and (b) utilizing all six operational parameters (x₁ through x₆) across degrees 1 to 5.</w:t>
      </w:r>
    </w:p>
    <w:tbl>
      <w:tblPr>
        <w:tblW w:type="auto" w:w="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393"/>
        <w:gridCol w:w="1393"/>
        <w:gridCol w:w="1393"/>
        <w:gridCol w:w="1393"/>
        <w:gridCol w:w="1393"/>
        <w:gridCol w:w="1393"/>
        <w:gridCol w:w="1393"/>
      </w:tblGrid>
      <w:tr>
        <w:tc>
          <w:tcPr>
            <w:tcW w:type="dxa" w:w="1393"/>
            <w:shd w:val="clear" w:color="auto" w:fill="EAEAEA"/>
            <w:tcMar>
              <w:top w:w="50" w:type="dxa"/>
              <w:bottom w:w="50" w:type="dxa"/>
              <w:left w:w="80" w:type="dxa"/>
              <w:right w:w="80" w:type="dxa"/>
            </w:tcMar>
          </w:tcPr>
          <w:p>
            <w:pPr>
              <w:jc w:val="center"/>
            </w:pPr>
            <w:r>
              <w:rPr>
                <w:rFonts w:ascii="Times New Roman" w:hAnsi="Times New Roman"/>
                <w:b/>
                <w:sz w:val="17"/>
              </w:rPr>
              <w:t>Feature Set</w:t>
            </w:r>
          </w:p>
        </w:tc>
        <w:tc>
          <w:tcPr>
            <w:tcW w:type="dxa" w:w="1393"/>
            <w:shd w:val="clear" w:color="auto" w:fill="EAEAEA"/>
            <w:tcMar>
              <w:top w:w="50" w:type="dxa"/>
              <w:bottom w:w="50" w:type="dxa"/>
              <w:left w:w="80" w:type="dxa"/>
              <w:right w:w="80" w:type="dxa"/>
            </w:tcMar>
          </w:tcPr>
          <w:p>
            <w:pPr>
              <w:jc w:val="center"/>
            </w:pPr>
            <w:r>
              <w:rPr>
                <w:rFonts w:ascii="Times New Roman" w:hAnsi="Times New Roman"/>
                <w:b/>
                <w:sz w:val="17"/>
              </w:rPr>
              <w:t>Degree</w:t>
            </w:r>
          </w:p>
        </w:tc>
        <w:tc>
          <w:tcPr>
            <w:tcW w:type="dxa" w:w="1393"/>
            <w:shd w:val="clear" w:color="auto" w:fill="EAEAEA"/>
            <w:tcMar>
              <w:top w:w="50" w:type="dxa"/>
              <w:bottom w:w="50" w:type="dxa"/>
              <w:left w:w="80" w:type="dxa"/>
              <w:right w:w="80" w:type="dxa"/>
            </w:tcMar>
          </w:tcPr>
          <w:p>
            <w:pPr>
              <w:jc w:val="center"/>
            </w:pPr>
            <w:r>
              <w:rPr>
                <w:rFonts w:ascii="Times New Roman" w:hAnsi="Times New Roman"/>
                <w:b/>
                <w:sz w:val="17"/>
              </w:rPr>
              <w:t>Terms</w:t>
            </w:r>
          </w:p>
        </w:tc>
        <w:tc>
          <w:tcPr>
            <w:tcW w:type="dxa" w:w="1393"/>
            <w:shd w:val="clear" w:color="auto" w:fill="EAEAEA"/>
            <w:tcMar>
              <w:top w:w="50" w:type="dxa"/>
              <w:bottom w:w="50" w:type="dxa"/>
              <w:left w:w="80" w:type="dxa"/>
              <w:right w:w="80" w:type="dxa"/>
            </w:tcMar>
          </w:tcPr>
          <w:p>
            <w:pPr>
              <w:jc w:val="center"/>
            </w:pPr>
            <w:r>
              <w:rPr>
                <w:rFonts w:ascii="Times New Roman" w:hAnsi="Times New Roman"/>
                <w:b/>
                <w:sz w:val="17"/>
              </w:rPr>
              <w:t>Train MSE</w:t>
            </w:r>
          </w:p>
        </w:tc>
        <w:tc>
          <w:tcPr>
            <w:tcW w:type="dxa" w:w="1393"/>
            <w:shd w:val="clear" w:color="auto" w:fill="EAEAEA"/>
            <w:tcMar>
              <w:top w:w="50" w:type="dxa"/>
              <w:bottom w:w="50" w:type="dxa"/>
              <w:left w:w="80" w:type="dxa"/>
              <w:right w:w="80" w:type="dxa"/>
            </w:tcMar>
          </w:tcPr>
          <w:p>
            <w:pPr>
              <w:jc w:val="center"/>
            </w:pPr>
            <w:r>
              <w:rPr>
                <w:rFonts w:ascii="Times New Roman" w:hAnsi="Times New Roman"/>
                <w:b/>
                <w:sz w:val="17"/>
              </w:rPr>
              <w:t>Train R²</w:t>
            </w:r>
          </w:p>
        </w:tc>
        <w:tc>
          <w:tcPr>
            <w:tcW w:type="dxa" w:w="1393"/>
            <w:shd w:val="clear" w:color="auto" w:fill="EAEAEA"/>
            <w:tcMar>
              <w:top w:w="50" w:type="dxa"/>
              <w:bottom w:w="50" w:type="dxa"/>
              <w:left w:w="80" w:type="dxa"/>
              <w:right w:w="80" w:type="dxa"/>
            </w:tcMar>
          </w:tcPr>
          <w:p>
            <w:pPr>
              <w:jc w:val="center"/>
            </w:pPr>
            <w:r>
              <w:rPr>
                <w:rFonts w:ascii="Times New Roman" w:hAnsi="Times New Roman"/>
                <w:b/>
                <w:sz w:val="17"/>
              </w:rPr>
              <w:t>5-Fold CV MSE</w:t>
            </w:r>
          </w:p>
        </w:tc>
        <w:tc>
          <w:tcPr>
            <w:tcW w:type="dxa" w:w="1393"/>
            <w:shd w:val="clear" w:color="auto" w:fill="EAEAEA"/>
            <w:tcMar>
              <w:top w:w="50" w:type="dxa"/>
              <w:bottom w:w="50" w:type="dxa"/>
              <w:left w:w="80" w:type="dxa"/>
              <w:right w:w="80" w:type="dxa"/>
            </w:tcMar>
          </w:tcPr>
          <w:p>
            <w:pPr>
              <w:jc w:val="center"/>
            </w:pPr>
            <w:r>
              <w:rPr>
                <w:rFonts w:ascii="Times New Roman" w:hAnsi="Times New Roman"/>
                <w:b/>
                <w:sz w:val="17"/>
              </w:rPr>
              <w:t>5-Fold CV R²</w:t>
            </w:r>
          </w:p>
        </w:tc>
      </w:tr>
      <w:tr>
        <w:tc>
          <w:tcPr>
            <w:tcW w:type="dxa" w:w="1393"/>
            <w:tcMar>
              <w:top w:w="40" w:type="dxa"/>
              <w:bottom w:w="40" w:type="dxa"/>
              <w:left w:w="70" w:type="dxa"/>
              <w:right w:w="70" w:type="dxa"/>
            </w:tcMar>
          </w:tcPr>
          <w:p>
            <w:pPr>
              <w:jc w:val="left"/>
            </w:pPr>
            <w:r>
              <w:rPr>
                <w:rFonts w:ascii="Times New Roman" w:hAnsi="Times New Roman"/>
                <w:sz w:val="17"/>
              </w:rPr>
              <w:t>Subset (x₁, x₂, x₃)</w:t>
            </w:r>
          </w:p>
        </w:tc>
        <w:tc>
          <w:tcPr>
            <w:tcW w:type="dxa" w:w="1393"/>
            <w:tcMar>
              <w:top w:w="40" w:type="dxa"/>
              <w:bottom w:w="40" w:type="dxa"/>
              <w:left w:w="70" w:type="dxa"/>
              <w:right w:w="70" w:type="dxa"/>
            </w:tcMar>
          </w:tcPr>
          <w:p>
            <w:pPr>
              <w:jc w:val="center"/>
            </w:pPr>
            <w:r>
              <w:rPr>
                <w:rFonts w:ascii="Times New Roman" w:hAnsi="Times New Roman"/>
                <w:sz w:val="17"/>
              </w:rPr>
              <w:t>1</w:t>
            </w:r>
          </w:p>
        </w:tc>
        <w:tc>
          <w:tcPr>
            <w:tcW w:type="dxa" w:w="1393"/>
            <w:tcMar>
              <w:top w:w="40" w:type="dxa"/>
              <w:bottom w:w="40" w:type="dxa"/>
              <w:left w:w="70" w:type="dxa"/>
              <w:right w:w="70" w:type="dxa"/>
            </w:tcMar>
          </w:tcPr>
          <w:p>
            <w:pPr>
              <w:jc w:val="center"/>
            </w:pPr>
            <w:r>
              <w:rPr>
                <w:rFonts w:ascii="Times New Roman" w:hAnsi="Times New Roman"/>
                <w:sz w:val="17"/>
              </w:rPr>
              <w:t>4</w:t>
            </w:r>
          </w:p>
        </w:tc>
        <w:tc>
          <w:tcPr>
            <w:tcW w:type="dxa" w:w="1393"/>
            <w:tcMar>
              <w:top w:w="40" w:type="dxa"/>
              <w:bottom w:w="40" w:type="dxa"/>
              <w:left w:w="70" w:type="dxa"/>
              <w:right w:w="70" w:type="dxa"/>
            </w:tcMar>
          </w:tcPr>
          <w:p>
            <w:pPr>
              <w:jc w:val="center"/>
            </w:pPr>
            <w:r>
              <w:rPr>
                <w:rFonts w:ascii="Times New Roman" w:hAnsi="Times New Roman"/>
                <w:sz w:val="17"/>
              </w:rPr>
              <w:t>10.052</w:t>
            </w:r>
          </w:p>
        </w:tc>
        <w:tc>
          <w:tcPr>
            <w:tcW w:type="dxa" w:w="1393"/>
            <w:tcMar>
              <w:top w:w="40" w:type="dxa"/>
              <w:bottom w:w="40" w:type="dxa"/>
              <w:left w:w="70" w:type="dxa"/>
              <w:right w:w="70" w:type="dxa"/>
            </w:tcMar>
          </w:tcPr>
          <w:p>
            <w:pPr>
              <w:jc w:val="center"/>
            </w:pPr>
            <w:r>
              <w:rPr>
                <w:rFonts w:ascii="Times New Roman" w:hAnsi="Times New Roman"/>
                <w:sz w:val="17"/>
              </w:rPr>
              <w:t>0.0490</w:t>
            </w:r>
          </w:p>
        </w:tc>
        <w:tc>
          <w:tcPr>
            <w:tcW w:type="dxa" w:w="1393"/>
            <w:tcMar>
              <w:top w:w="40" w:type="dxa"/>
              <w:bottom w:w="40" w:type="dxa"/>
              <w:left w:w="70" w:type="dxa"/>
              <w:right w:w="70" w:type="dxa"/>
            </w:tcMar>
          </w:tcPr>
          <w:p>
            <w:pPr>
              <w:jc w:val="center"/>
            </w:pPr>
            <w:r>
              <w:rPr>
                <w:rFonts w:ascii="Times New Roman" w:hAnsi="Times New Roman"/>
                <w:sz w:val="17"/>
              </w:rPr>
              <w:t>10.198</w:t>
            </w:r>
          </w:p>
        </w:tc>
        <w:tc>
          <w:tcPr>
            <w:tcW w:type="dxa" w:w="1393"/>
            <w:tcMar>
              <w:top w:w="40" w:type="dxa"/>
              <w:bottom w:w="40" w:type="dxa"/>
              <w:left w:w="70" w:type="dxa"/>
              <w:right w:w="70" w:type="dxa"/>
            </w:tcMar>
          </w:tcPr>
          <w:p>
            <w:pPr>
              <w:jc w:val="center"/>
            </w:pPr>
            <w:r>
              <w:rPr>
                <w:rFonts w:ascii="Times New Roman" w:hAnsi="Times New Roman"/>
                <w:sz w:val="17"/>
              </w:rPr>
              <w:t>0.0304</w:t>
            </w:r>
          </w:p>
        </w:tc>
      </w:tr>
      <w:tr>
        <w:tc>
          <w:tcPr>
            <w:tcW w:type="dxa" w:w="1393"/>
            <w:tcMar>
              <w:top w:w="40" w:type="dxa"/>
              <w:bottom w:w="40" w:type="dxa"/>
              <w:left w:w="70" w:type="dxa"/>
              <w:right w:w="70" w:type="dxa"/>
            </w:tcMar>
          </w:tcPr>
          <w:p>
            <w:pPr>
              <w:jc w:val="left"/>
            </w:pPr>
            <w:r>
              <w:rPr>
                <w:rFonts w:ascii="Times New Roman" w:hAnsi="Times New Roman"/>
                <w:sz w:val="17"/>
              </w:rPr>
              <w:t>Subset (x₁, x₂, x₃)</w:t>
            </w:r>
          </w:p>
        </w:tc>
        <w:tc>
          <w:tcPr>
            <w:tcW w:type="dxa" w:w="1393"/>
            <w:tcMar>
              <w:top w:w="40" w:type="dxa"/>
              <w:bottom w:w="40" w:type="dxa"/>
              <w:left w:w="70" w:type="dxa"/>
              <w:right w:w="70" w:type="dxa"/>
            </w:tcMar>
          </w:tcPr>
          <w:p>
            <w:pPr>
              <w:jc w:val="center"/>
            </w:pPr>
            <w:r>
              <w:rPr>
                <w:rFonts w:ascii="Times New Roman" w:hAnsi="Times New Roman"/>
                <w:sz w:val="17"/>
              </w:rPr>
              <w:t>2</w:t>
            </w:r>
          </w:p>
        </w:tc>
        <w:tc>
          <w:tcPr>
            <w:tcW w:type="dxa" w:w="1393"/>
            <w:tcMar>
              <w:top w:w="40" w:type="dxa"/>
              <w:bottom w:w="40" w:type="dxa"/>
              <w:left w:w="70" w:type="dxa"/>
              <w:right w:w="70" w:type="dxa"/>
            </w:tcMar>
          </w:tcPr>
          <w:p>
            <w:pPr>
              <w:jc w:val="center"/>
            </w:pPr>
            <w:r>
              <w:rPr>
                <w:rFonts w:ascii="Times New Roman" w:hAnsi="Times New Roman"/>
                <w:sz w:val="17"/>
              </w:rPr>
              <w:t>10</w:t>
            </w:r>
          </w:p>
        </w:tc>
        <w:tc>
          <w:tcPr>
            <w:tcW w:type="dxa" w:w="1393"/>
            <w:tcMar>
              <w:top w:w="40" w:type="dxa"/>
              <w:bottom w:w="40" w:type="dxa"/>
              <w:left w:w="70" w:type="dxa"/>
              <w:right w:w="70" w:type="dxa"/>
            </w:tcMar>
          </w:tcPr>
          <w:p>
            <w:pPr>
              <w:jc w:val="center"/>
            </w:pPr>
            <w:r>
              <w:rPr>
                <w:rFonts w:ascii="Times New Roman" w:hAnsi="Times New Roman"/>
                <w:sz w:val="17"/>
              </w:rPr>
              <w:t>7.979</w:t>
            </w:r>
          </w:p>
        </w:tc>
        <w:tc>
          <w:tcPr>
            <w:tcW w:type="dxa" w:w="1393"/>
            <w:tcMar>
              <w:top w:w="40" w:type="dxa"/>
              <w:bottom w:w="40" w:type="dxa"/>
              <w:left w:w="70" w:type="dxa"/>
              <w:right w:w="70" w:type="dxa"/>
            </w:tcMar>
          </w:tcPr>
          <w:p>
            <w:pPr>
              <w:jc w:val="center"/>
            </w:pPr>
            <w:r>
              <w:rPr>
                <w:rFonts w:ascii="Times New Roman" w:hAnsi="Times New Roman"/>
                <w:sz w:val="17"/>
              </w:rPr>
              <w:t>0.2451</w:t>
            </w:r>
          </w:p>
        </w:tc>
        <w:tc>
          <w:tcPr>
            <w:tcW w:type="dxa" w:w="1393"/>
            <w:tcMar>
              <w:top w:w="40" w:type="dxa"/>
              <w:bottom w:w="40" w:type="dxa"/>
              <w:left w:w="70" w:type="dxa"/>
              <w:right w:w="70" w:type="dxa"/>
            </w:tcMar>
          </w:tcPr>
          <w:p>
            <w:pPr>
              <w:jc w:val="center"/>
            </w:pPr>
            <w:r>
              <w:rPr>
                <w:rFonts w:ascii="Times New Roman" w:hAnsi="Times New Roman"/>
                <w:sz w:val="17"/>
              </w:rPr>
              <w:t>8.234</w:t>
            </w:r>
          </w:p>
        </w:tc>
        <w:tc>
          <w:tcPr>
            <w:tcW w:type="dxa" w:w="1393"/>
            <w:tcMar>
              <w:top w:w="40" w:type="dxa"/>
              <w:bottom w:w="40" w:type="dxa"/>
              <w:left w:w="70" w:type="dxa"/>
              <w:right w:w="70" w:type="dxa"/>
            </w:tcMar>
          </w:tcPr>
          <w:p>
            <w:pPr>
              <w:jc w:val="center"/>
            </w:pPr>
            <w:r>
              <w:rPr>
                <w:rFonts w:ascii="Times New Roman" w:hAnsi="Times New Roman"/>
                <w:sz w:val="17"/>
              </w:rPr>
              <w:t>0.2203</w:t>
            </w:r>
          </w:p>
        </w:tc>
      </w:tr>
      <w:tr>
        <w:tc>
          <w:tcPr>
            <w:tcW w:type="dxa" w:w="1393"/>
            <w:tcMar>
              <w:top w:w="40" w:type="dxa"/>
              <w:bottom w:w="40" w:type="dxa"/>
              <w:left w:w="70" w:type="dxa"/>
              <w:right w:w="70" w:type="dxa"/>
            </w:tcMar>
          </w:tcPr>
          <w:p>
            <w:pPr>
              <w:jc w:val="left"/>
            </w:pPr>
            <w:r>
              <w:rPr>
                <w:rFonts w:ascii="Times New Roman" w:hAnsi="Times New Roman"/>
                <w:sz w:val="17"/>
              </w:rPr>
              <w:t>Subset (x₁, x₂, x₃)</w:t>
            </w:r>
          </w:p>
        </w:tc>
        <w:tc>
          <w:tcPr>
            <w:tcW w:type="dxa" w:w="1393"/>
            <w:tcMar>
              <w:top w:w="40" w:type="dxa"/>
              <w:bottom w:w="40" w:type="dxa"/>
              <w:left w:w="70" w:type="dxa"/>
              <w:right w:w="70" w:type="dxa"/>
            </w:tcMar>
          </w:tcPr>
          <w:p>
            <w:pPr>
              <w:jc w:val="center"/>
            </w:pPr>
            <w:r>
              <w:rPr>
                <w:rFonts w:ascii="Times New Roman" w:hAnsi="Times New Roman"/>
                <w:sz w:val="17"/>
              </w:rPr>
              <w:t>3</w:t>
            </w:r>
          </w:p>
        </w:tc>
        <w:tc>
          <w:tcPr>
            <w:tcW w:type="dxa" w:w="1393"/>
            <w:tcMar>
              <w:top w:w="40" w:type="dxa"/>
              <w:bottom w:w="40" w:type="dxa"/>
              <w:left w:w="70" w:type="dxa"/>
              <w:right w:w="70" w:type="dxa"/>
            </w:tcMar>
          </w:tcPr>
          <w:p>
            <w:pPr>
              <w:jc w:val="center"/>
            </w:pPr>
            <w:r>
              <w:rPr>
                <w:rFonts w:ascii="Times New Roman" w:hAnsi="Times New Roman"/>
                <w:sz w:val="17"/>
              </w:rPr>
              <w:t>20</w:t>
            </w:r>
          </w:p>
        </w:tc>
        <w:tc>
          <w:tcPr>
            <w:tcW w:type="dxa" w:w="1393"/>
            <w:tcMar>
              <w:top w:w="40" w:type="dxa"/>
              <w:bottom w:w="40" w:type="dxa"/>
              <w:left w:w="70" w:type="dxa"/>
              <w:right w:w="70" w:type="dxa"/>
            </w:tcMar>
          </w:tcPr>
          <w:p>
            <w:pPr>
              <w:jc w:val="center"/>
            </w:pPr>
            <w:r>
              <w:rPr>
                <w:rFonts w:ascii="Times New Roman" w:hAnsi="Times New Roman"/>
                <w:sz w:val="17"/>
              </w:rPr>
              <w:t>7.853</w:t>
            </w:r>
          </w:p>
        </w:tc>
        <w:tc>
          <w:tcPr>
            <w:tcW w:type="dxa" w:w="1393"/>
            <w:tcMar>
              <w:top w:w="40" w:type="dxa"/>
              <w:bottom w:w="40" w:type="dxa"/>
              <w:left w:w="70" w:type="dxa"/>
              <w:right w:w="70" w:type="dxa"/>
            </w:tcMar>
          </w:tcPr>
          <w:p>
            <w:pPr>
              <w:jc w:val="center"/>
            </w:pPr>
            <w:r>
              <w:rPr>
                <w:rFonts w:ascii="Times New Roman" w:hAnsi="Times New Roman"/>
                <w:sz w:val="17"/>
              </w:rPr>
              <w:t>0.2571</w:t>
            </w:r>
          </w:p>
        </w:tc>
        <w:tc>
          <w:tcPr>
            <w:tcW w:type="dxa" w:w="1393"/>
            <w:tcMar>
              <w:top w:w="40" w:type="dxa"/>
              <w:bottom w:w="40" w:type="dxa"/>
              <w:left w:w="70" w:type="dxa"/>
              <w:right w:w="70" w:type="dxa"/>
            </w:tcMar>
          </w:tcPr>
          <w:p>
            <w:pPr>
              <w:jc w:val="center"/>
            </w:pPr>
            <w:r>
              <w:rPr>
                <w:rFonts w:ascii="Times New Roman" w:hAnsi="Times New Roman"/>
                <w:sz w:val="17"/>
              </w:rPr>
              <w:t>8.389</w:t>
            </w:r>
          </w:p>
        </w:tc>
        <w:tc>
          <w:tcPr>
            <w:tcW w:type="dxa" w:w="1393"/>
            <w:tcMar>
              <w:top w:w="40" w:type="dxa"/>
              <w:bottom w:w="40" w:type="dxa"/>
              <w:left w:w="70" w:type="dxa"/>
              <w:right w:w="70" w:type="dxa"/>
            </w:tcMar>
          </w:tcPr>
          <w:p>
            <w:pPr>
              <w:jc w:val="center"/>
            </w:pPr>
            <w:r>
              <w:rPr>
                <w:rFonts w:ascii="Times New Roman" w:hAnsi="Times New Roman"/>
                <w:sz w:val="17"/>
              </w:rPr>
              <w:t>0.2062</w:t>
            </w:r>
          </w:p>
        </w:tc>
      </w:tr>
      <w:tr>
        <w:tc>
          <w:tcPr>
            <w:tcW w:type="dxa" w:w="1393"/>
            <w:tcMar>
              <w:top w:w="40" w:type="dxa"/>
              <w:bottom w:w="40" w:type="dxa"/>
              <w:left w:w="70" w:type="dxa"/>
              <w:right w:w="70" w:type="dxa"/>
            </w:tcMar>
          </w:tcPr>
          <w:p>
            <w:pPr>
              <w:jc w:val="left"/>
            </w:pPr>
            <w:r>
              <w:rPr>
                <w:rFonts w:ascii="Times New Roman" w:hAnsi="Times New Roman"/>
                <w:sz w:val="17"/>
              </w:rPr>
              <w:t>All 6 Features</w:t>
            </w:r>
          </w:p>
        </w:tc>
        <w:tc>
          <w:tcPr>
            <w:tcW w:type="dxa" w:w="1393"/>
            <w:tcMar>
              <w:top w:w="40" w:type="dxa"/>
              <w:bottom w:w="40" w:type="dxa"/>
              <w:left w:w="70" w:type="dxa"/>
              <w:right w:w="70" w:type="dxa"/>
            </w:tcMar>
          </w:tcPr>
          <w:p>
            <w:pPr>
              <w:jc w:val="center"/>
            </w:pPr>
            <w:r>
              <w:rPr>
                <w:rFonts w:ascii="Times New Roman" w:hAnsi="Times New Roman"/>
                <w:sz w:val="17"/>
              </w:rPr>
              <w:t>1</w:t>
            </w:r>
          </w:p>
        </w:tc>
        <w:tc>
          <w:tcPr>
            <w:tcW w:type="dxa" w:w="1393"/>
            <w:tcMar>
              <w:top w:w="40" w:type="dxa"/>
              <w:bottom w:w="40" w:type="dxa"/>
              <w:left w:w="70" w:type="dxa"/>
              <w:right w:w="70" w:type="dxa"/>
            </w:tcMar>
          </w:tcPr>
          <w:p>
            <w:pPr>
              <w:jc w:val="center"/>
            </w:pPr>
            <w:r>
              <w:rPr>
                <w:rFonts w:ascii="Times New Roman" w:hAnsi="Times New Roman"/>
                <w:sz w:val="17"/>
              </w:rPr>
              <w:t>7</w:t>
            </w:r>
          </w:p>
        </w:tc>
        <w:tc>
          <w:tcPr>
            <w:tcW w:type="dxa" w:w="1393"/>
            <w:tcMar>
              <w:top w:w="40" w:type="dxa"/>
              <w:bottom w:w="40" w:type="dxa"/>
              <w:left w:w="70" w:type="dxa"/>
              <w:right w:w="70" w:type="dxa"/>
            </w:tcMar>
          </w:tcPr>
          <w:p>
            <w:pPr>
              <w:jc w:val="center"/>
            </w:pPr>
            <w:r>
              <w:rPr>
                <w:rFonts w:ascii="Times New Roman" w:hAnsi="Times New Roman"/>
                <w:sz w:val="17"/>
              </w:rPr>
              <w:t>9.238</w:t>
            </w:r>
          </w:p>
        </w:tc>
        <w:tc>
          <w:tcPr>
            <w:tcW w:type="dxa" w:w="1393"/>
            <w:tcMar>
              <w:top w:w="40" w:type="dxa"/>
              <w:bottom w:w="40" w:type="dxa"/>
              <w:left w:w="70" w:type="dxa"/>
              <w:right w:w="70" w:type="dxa"/>
            </w:tcMar>
          </w:tcPr>
          <w:p>
            <w:pPr>
              <w:jc w:val="center"/>
            </w:pPr>
            <w:r>
              <w:rPr>
                <w:rFonts w:ascii="Times New Roman" w:hAnsi="Times New Roman"/>
                <w:sz w:val="17"/>
              </w:rPr>
              <w:t>0.1260</w:t>
            </w:r>
          </w:p>
        </w:tc>
        <w:tc>
          <w:tcPr>
            <w:tcW w:type="dxa" w:w="1393"/>
            <w:tcMar>
              <w:top w:w="40" w:type="dxa"/>
              <w:bottom w:w="40" w:type="dxa"/>
              <w:left w:w="70" w:type="dxa"/>
              <w:right w:w="70" w:type="dxa"/>
            </w:tcMar>
          </w:tcPr>
          <w:p>
            <w:pPr>
              <w:jc w:val="center"/>
            </w:pPr>
            <w:r>
              <w:rPr>
                <w:rFonts w:ascii="Times New Roman" w:hAnsi="Times New Roman"/>
                <w:sz w:val="17"/>
              </w:rPr>
              <w:t>9.428</w:t>
            </w:r>
          </w:p>
        </w:tc>
        <w:tc>
          <w:tcPr>
            <w:tcW w:type="dxa" w:w="1393"/>
            <w:tcMar>
              <w:top w:w="40" w:type="dxa"/>
              <w:bottom w:w="40" w:type="dxa"/>
              <w:left w:w="70" w:type="dxa"/>
              <w:right w:w="70" w:type="dxa"/>
            </w:tcMar>
          </w:tcPr>
          <w:p>
            <w:pPr>
              <w:jc w:val="center"/>
            </w:pPr>
            <w:r>
              <w:rPr>
                <w:rFonts w:ascii="Times New Roman" w:hAnsi="Times New Roman"/>
                <w:sz w:val="17"/>
              </w:rPr>
              <w:t>0.1041</w:t>
            </w:r>
          </w:p>
        </w:tc>
      </w:tr>
      <w:tr>
        <w:tc>
          <w:tcPr>
            <w:tcW w:type="dxa" w:w="1393"/>
            <w:tcMar>
              <w:top w:w="40" w:type="dxa"/>
              <w:bottom w:w="40" w:type="dxa"/>
              <w:left w:w="70" w:type="dxa"/>
              <w:right w:w="70" w:type="dxa"/>
            </w:tcMar>
          </w:tcPr>
          <w:p>
            <w:pPr>
              <w:jc w:val="left"/>
            </w:pPr>
            <w:r>
              <w:rPr>
                <w:rFonts w:ascii="Times New Roman" w:hAnsi="Times New Roman"/>
                <w:sz w:val="17"/>
              </w:rPr>
              <w:t>All 6 Features</w:t>
            </w:r>
          </w:p>
        </w:tc>
        <w:tc>
          <w:tcPr>
            <w:tcW w:type="dxa" w:w="1393"/>
            <w:tcMar>
              <w:top w:w="40" w:type="dxa"/>
              <w:bottom w:w="40" w:type="dxa"/>
              <w:left w:w="70" w:type="dxa"/>
              <w:right w:w="70" w:type="dxa"/>
            </w:tcMar>
          </w:tcPr>
          <w:p>
            <w:pPr>
              <w:jc w:val="center"/>
            </w:pPr>
            <w:r>
              <w:rPr>
                <w:rFonts w:ascii="Times New Roman" w:hAnsi="Times New Roman"/>
                <w:sz w:val="17"/>
              </w:rPr>
              <w:t>2</w:t>
            </w:r>
          </w:p>
        </w:tc>
        <w:tc>
          <w:tcPr>
            <w:tcW w:type="dxa" w:w="1393"/>
            <w:tcMar>
              <w:top w:w="40" w:type="dxa"/>
              <w:bottom w:w="40" w:type="dxa"/>
              <w:left w:w="70" w:type="dxa"/>
              <w:right w:w="70" w:type="dxa"/>
            </w:tcMar>
          </w:tcPr>
          <w:p>
            <w:pPr>
              <w:jc w:val="center"/>
            </w:pPr>
            <w:r>
              <w:rPr>
                <w:rFonts w:ascii="Times New Roman" w:hAnsi="Times New Roman"/>
                <w:sz w:val="17"/>
              </w:rPr>
              <w:t>28</w:t>
            </w:r>
          </w:p>
        </w:tc>
        <w:tc>
          <w:tcPr>
            <w:tcW w:type="dxa" w:w="1393"/>
            <w:tcMar>
              <w:top w:w="40" w:type="dxa"/>
              <w:bottom w:w="40" w:type="dxa"/>
              <w:left w:w="70" w:type="dxa"/>
              <w:right w:w="70" w:type="dxa"/>
            </w:tcMar>
          </w:tcPr>
          <w:p>
            <w:pPr>
              <w:jc w:val="center"/>
            </w:pPr>
            <w:r>
              <w:rPr>
                <w:rFonts w:ascii="Times New Roman" w:hAnsi="Times New Roman"/>
                <w:sz w:val="17"/>
              </w:rPr>
              <w:t>3.013</w:t>
            </w:r>
          </w:p>
        </w:tc>
        <w:tc>
          <w:tcPr>
            <w:tcW w:type="dxa" w:w="1393"/>
            <w:tcMar>
              <w:top w:w="40" w:type="dxa"/>
              <w:bottom w:w="40" w:type="dxa"/>
              <w:left w:w="70" w:type="dxa"/>
              <w:right w:w="70" w:type="dxa"/>
            </w:tcMar>
          </w:tcPr>
          <w:p>
            <w:pPr>
              <w:jc w:val="center"/>
            </w:pPr>
            <w:r>
              <w:rPr>
                <w:rFonts w:ascii="Times New Roman" w:hAnsi="Times New Roman"/>
                <w:sz w:val="17"/>
              </w:rPr>
              <w:t>0.7150</w:t>
            </w:r>
          </w:p>
        </w:tc>
        <w:tc>
          <w:tcPr>
            <w:tcW w:type="dxa" w:w="1393"/>
            <w:tcMar>
              <w:top w:w="40" w:type="dxa"/>
              <w:bottom w:w="40" w:type="dxa"/>
              <w:left w:w="70" w:type="dxa"/>
              <w:right w:w="70" w:type="dxa"/>
            </w:tcMar>
          </w:tcPr>
          <w:p>
            <w:pPr>
              <w:jc w:val="center"/>
            </w:pPr>
            <w:r>
              <w:rPr>
                <w:rFonts w:ascii="Times New Roman" w:hAnsi="Times New Roman"/>
                <w:sz w:val="17"/>
              </w:rPr>
              <w:t>3.258</w:t>
            </w:r>
          </w:p>
        </w:tc>
        <w:tc>
          <w:tcPr>
            <w:tcW w:type="dxa" w:w="1393"/>
            <w:tcMar>
              <w:top w:w="40" w:type="dxa"/>
              <w:bottom w:w="40" w:type="dxa"/>
              <w:left w:w="70" w:type="dxa"/>
              <w:right w:w="70" w:type="dxa"/>
            </w:tcMar>
          </w:tcPr>
          <w:p>
            <w:pPr>
              <w:jc w:val="center"/>
            </w:pPr>
            <w:r>
              <w:rPr>
                <w:rFonts w:ascii="Times New Roman" w:hAnsi="Times New Roman"/>
                <w:sz w:val="17"/>
              </w:rPr>
              <w:t>0.6884</w:t>
            </w:r>
          </w:p>
        </w:tc>
      </w:tr>
      <w:tr>
        <w:tc>
          <w:tcPr>
            <w:tcW w:type="dxa" w:w="1393"/>
            <w:tcMar>
              <w:top w:w="40" w:type="dxa"/>
              <w:bottom w:w="40" w:type="dxa"/>
              <w:left w:w="70" w:type="dxa"/>
              <w:right w:w="70" w:type="dxa"/>
            </w:tcMar>
            <w:shd w:val="clear" w:color="auto" w:fill="F4F4F4"/>
          </w:tcPr>
          <w:p>
            <w:pPr>
              <w:jc w:val="left"/>
            </w:pPr>
            <w:r>
              <w:rPr>
                <w:rFonts w:ascii="Times New Roman" w:hAnsi="Times New Roman"/>
                <w:b/>
                <w:sz w:val="17"/>
              </w:rPr>
              <w:t>All 6 Features (Selected)</w:t>
            </w:r>
          </w:p>
        </w:tc>
        <w:tc>
          <w:tcPr>
            <w:tcW w:type="dxa" w:w="1393"/>
            <w:tcMar>
              <w:top w:w="40" w:type="dxa"/>
              <w:bottom w:w="40" w:type="dxa"/>
              <w:left w:w="70" w:type="dxa"/>
              <w:right w:w="70" w:type="dxa"/>
            </w:tcMar>
            <w:shd w:val="clear" w:color="auto" w:fill="F4F4F4"/>
          </w:tcPr>
          <w:p>
            <w:pPr>
              <w:jc w:val="center"/>
            </w:pPr>
            <w:r>
              <w:rPr>
                <w:rFonts w:ascii="Times New Roman" w:hAnsi="Times New Roman"/>
                <w:b/>
                <w:sz w:val="17"/>
              </w:rPr>
              <w:t>3</w:t>
            </w:r>
          </w:p>
        </w:tc>
        <w:tc>
          <w:tcPr>
            <w:tcW w:type="dxa" w:w="1393"/>
            <w:tcMar>
              <w:top w:w="40" w:type="dxa"/>
              <w:bottom w:w="40" w:type="dxa"/>
              <w:left w:w="70" w:type="dxa"/>
              <w:right w:w="70" w:type="dxa"/>
            </w:tcMar>
            <w:shd w:val="clear" w:color="auto" w:fill="F4F4F4"/>
          </w:tcPr>
          <w:p>
            <w:pPr>
              <w:jc w:val="center"/>
            </w:pPr>
            <w:r>
              <w:rPr>
                <w:rFonts w:ascii="Times New Roman" w:hAnsi="Times New Roman"/>
                <w:b/>
                <w:sz w:val="17"/>
              </w:rPr>
              <w:t>84</w:t>
            </w:r>
          </w:p>
        </w:tc>
        <w:tc>
          <w:tcPr>
            <w:tcW w:type="dxa" w:w="1393"/>
            <w:tcMar>
              <w:top w:w="40" w:type="dxa"/>
              <w:bottom w:w="40" w:type="dxa"/>
              <w:left w:w="70" w:type="dxa"/>
              <w:right w:w="70" w:type="dxa"/>
            </w:tcMar>
            <w:shd w:val="clear" w:color="auto" w:fill="F4F4F4"/>
          </w:tcPr>
          <w:p>
            <w:pPr>
              <w:jc w:val="center"/>
            </w:pPr>
            <w:r>
              <w:rPr>
                <w:rFonts w:ascii="Times New Roman" w:hAnsi="Times New Roman"/>
                <w:b/>
                <w:sz w:val="17"/>
              </w:rPr>
              <w:t>0.783</w:t>
            </w:r>
          </w:p>
        </w:tc>
        <w:tc>
          <w:tcPr>
            <w:tcW w:type="dxa" w:w="1393"/>
            <w:tcMar>
              <w:top w:w="40" w:type="dxa"/>
              <w:bottom w:w="40" w:type="dxa"/>
              <w:left w:w="70" w:type="dxa"/>
              <w:right w:w="70" w:type="dxa"/>
            </w:tcMar>
            <w:shd w:val="clear" w:color="auto" w:fill="F4F4F4"/>
          </w:tcPr>
          <w:p>
            <w:pPr>
              <w:jc w:val="center"/>
            </w:pPr>
            <w:r>
              <w:rPr>
                <w:rFonts w:ascii="Times New Roman" w:hAnsi="Times New Roman"/>
                <w:b/>
                <w:sz w:val="17"/>
              </w:rPr>
              <w:t>0.9259</w:t>
            </w:r>
          </w:p>
        </w:tc>
        <w:tc>
          <w:tcPr>
            <w:tcW w:type="dxa" w:w="1393"/>
            <w:tcMar>
              <w:top w:w="40" w:type="dxa"/>
              <w:bottom w:w="40" w:type="dxa"/>
              <w:left w:w="70" w:type="dxa"/>
              <w:right w:w="70" w:type="dxa"/>
            </w:tcMar>
            <w:shd w:val="clear" w:color="auto" w:fill="F4F4F4"/>
          </w:tcPr>
          <w:p>
            <w:pPr>
              <w:jc w:val="center"/>
            </w:pPr>
            <w:r>
              <w:rPr>
                <w:rFonts w:ascii="Times New Roman" w:hAnsi="Times New Roman"/>
                <w:b/>
                <w:sz w:val="17"/>
              </w:rPr>
              <w:t>1.008</w:t>
            </w:r>
          </w:p>
        </w:tc>
        <w:tc>
          <w:tcPr>
            <w:tcW w:type="dxa" w:w="1393"/>
            <w:tcMar>
              <w:top w:w="40" w:type="dxa"/>
              <w:bottom w:w="40" w:type="dxa"/>
              <w:left w:w="70" w:type="dxa"/>
              <w:right w:w="70" w:type="dxa"/>
            </w:tcMar>
            <w:shd w:val="clear" w:color="auto" w:fill="F4F4F4"/>
          </w:tcPr>
          <w:p>
            <w:pPr>
              <w:jc w:val="center"/>
            </w:pPr>
            <w:r>
              <w:rPr>
                <w:rFonts w:ascii="Times New Roman" w:hAnsi="Times New Roman"/>
                <w:b/>
                <w:sz w:val="17"/>
              </w:rPr>
              <w:t>0.9033</w:t>
            </w:r>
          </w:p>
        </w:tc>
      </w:tr>
      <w:tr>
        <w:tc>
          <w:tcPr>
            <w:tcW w:type="dxa" w:w="1393"/>
            <w:tcMar>
              <w:top w:w="40" w:type="dxa"/>
              <w:bottom w:w="40" w:type="dxa"/>
              <w:left w:w="70" w:type="dxa"/>
              <w:right w:w="70" w:type="dxa"/>
            </w:tcMar>
          </w:tcPr>
          <w:p>
            <w:pPr>
              <w:jc w:val="left"/>
            </w:pPr>
            <w:r>
              <w:rPr>
                <w:rFonts w:ascii="Times New Roman" w:hAnsi="Times New Roman"/>
                <w:sz w:val="17"/>
              </w:rPr>
              <w:t>All 6 Features</w:t>
            </w:r>
          </w:p>
        </w:tc>
        <w:tc>
          <w:tcPr>
            <w:tcW w:type="dxa" w:w="1393"/>
            <w:tcMar>
              <w:top w:w="40" w:type="dxa"/>
              <w:bottom w:w="40" w:type="dxa"/>
              <w:left w:w="70" w:type="dxa"/>
              <w:right w:w="70" w:type="dxa"/>
            </w:tcMar>
          </w:tcPr>
          <w:p>
            <w:pPr>
              <w:jc w:val="center"/>
            </w:pPr>
            <w:r>
              <w:rPr>
                <w:rFonts w:ascii="Times New Roman" w:hAnsi="Times New Roman"/>
                <w:sz w:val="17"/>
              </w:rPr>
              <w:t>4</w:t>
            </w:r>
          </w:p>
        </w:tc>
        <w:tc>
          <w:tcPr>
            <w:tcW w:type="dxa" w:w="1393"/>
            <w:tcMar>
              <w:top w:w="40" w:type="dxa"/>
              <w:bottom w:w="40" w:type="dxa"/>
              <w:left w:w="70" w:type="dxa"/>
              <w:right w:w="70" w:type="dxa"/>
            </w:tcMar>
          </w:tcPr>
          <w:p>
            <w:pPr>
              <w:jc w:val="center"/>
            </w:pPr>
            <w:r>
              <w:rPr>
                <w:rFonts w:ascii="Times New Roman" w:hAnsi="Times New Roman"/>
                <w:sz w:val="17"/>
              </w:rPr>
              <w:t>210</w:t>
            </w:r>
          </w:p>
        </w:tc>
        <w:tc>
          <w:tcPr>
            <w:tcW w:type="dxa" w:w="1393"/>
            <w:tcMar>
              <w:top w:w="40" w:type="dxa"/>
              <w:bottom w:w="40" w:type="dxa"/>
              <w:left w:w="70" w:type="dxa"/>
              <w:right w:w="70" w:type="dxa"/>
            </w:tcMar>
          </w:tcPr>
          <w:p>
            <w:pPr>
              <w:jc w:val="center"/>
            </w:pPr>
            <w:r>
              <w:rPr>
                <w:rFonts w:ascii="Times New Roman" w:hAnsi="Times New Roman"/>
                <w:sz w:val="17"/>
              </w:rPr>
              <w:t>0.395</w:t>
            </w:r>
          </w:p>
        </w:tc>
        <w:tc>
          <w:tcPr>
            <w:tcW w:type="dxa" w:w="1393"/>
            <w:tcMar>
              <w:top w:w="40" w:type="dxa"/>
              <w:bottom w:w="40" w:type="dxa"/>
              <w:left w:w="70" w:type="dxa"/>
              <w:right w:w="70" w:type="dxa"/>
            </w:tcMar>
          </w:tcPr>
          <w:p>
            <w:pPr>
              <w:jc w:val="center"/>
            </w:pPr>
            <w:r>
              <w:rPr>
                <w:rFonts w:ascii="Times New Roman" w:hAnsi="Times New Roman"/>
                <w:sz w:val="17"/>
              </w:rPr>
              <w:t>0.9626</w:t>
            </w:r>
          </w:p>
        </w:tc>
        <w:tc>
          <w:tcPr>
            <w:tcW w:type="dxa" w:w="1393"/>
            <w:tcMar>
              <w:top w:w="40" w:type="dxa"/>
              <w:bottom w:w="40" w:type="dxa"/>
              <w:left w:w="70" w:type="dxa"/>
              <w:right w:w="70" w:type="dxa"/>
            </w:tcMar>
          </w:tcPr>
          <w:p>
            <w:pPr>
              <w:jc w:val="center"/>
            </w:pPr>
            <w:r>
              <w:rPr>
                <w:rFonts w:ascii="Times New Roman" w:hAnsi="Times New Roman"/>
                <w:sz w:val="17"/>
              </w:rPr>
              <w:t>0.797</w:t>
            </w:r>
          </w:p>
        </w:tc>
        <w:tc>
          <w:tcPr>
            <w:tcW w:type="dxa" w:w="1393"/>
            <w:tcMar>
              <w:top w:w="40" w:type="dxa"/>
              <w:bottom w:w="40" w:type="dxa"/>
              <w:left w:w="70" w:type="dxa"/>
              <w:right w:w="70" w:type="dxa"/>
            </w:tcMar>
          </w:tcPr>
          <w:p>
            <w:pPr>
              <w:jc w:val="center"/>
            </w:pPr>
            <w:r>
              <w:rPr>
                <w:rFonts w:ascii="Times New Roman" w:hAnsi="Times New Roman"/>
                <w:sz w:val="17"/>
              </w:rPr>
              <w:t>0.9234</w:t>
            </w:r>
          </w:p>
        </w:tc>
      </w:tr>
      <w:tr>
        <w:tc>
          <w:tcPr>
            <w:tcW w:type="dxa" w:w="1393"/>
            <w:tcMar>
              <w:top w:w="40" w:type="dxa"/>
              <w:bottom w:w="40" w:type="dxa"/>
              <w:left w:w="70" w:type="dxa"/>
              <w:right w:w="70" w:type="dxa"/>
            </w:tcMar>
          </w:tcPr>
          <w:p>
            <w:pPr>
              <w:jc w:val="left"/>
            </w:pPr>
            <w:r>
              <w:rPr>
                <w:rFonts w:ascii="Times New Roman" w:hAnsi="Times New Roman"/>
                <w:sz w:val="17"/>
              </w:rPr>
              <w:t>All 6 Features</w:t>
            </w:r>
          </w:p>
        </w:tc>
        <w:tc>
          <w:tcPr>
            <w:tcW w:type="dxa" w:w="1393"/>
            <w:tcMar>
              <w:top w:w="40" w:type="dxa"/>
              <w:bottom w:w="40" w:type="dxa"/>
              <w:left w:w="70" w:type="dxa"/>
              <w:right w:w="70" w:type="dxa"/>
            </w:tcMar>
          </w:tcPr>
          <w:p>
            <w:pPr>
              <w:jc w:val="center"/>
            </w:pPr>
            <w:r>
              <w:rPr>
                <w:rFonts w:ascii="Times New Roman" w:hAnsi="Times New Roman"/>
                <w:sz w:val="17"/>
              </w:rPr>
              <w:t>5</w:t>
            </w:r>
          </w:p>
        </w:tc>
        <w:tc>
          <w:tcPr>
            <w:tcW w:type="dxa" w:w="1393"/>
            <w:tcMar>
              <w:top w:w="40" w:type="dxa"/>
              <w:bottom w:w="40" w:type="dxa"/>
              <w:left w:w="70" w:type="dxa"/>
              <w:right w:w="70" w:type="dxa"/>
            </w:tcMar>
          </w:tcPr>
          <w:p>
            <w:pPr>
              <w:jc w:val="center"/>
            </w:pPr>
            <w:r>
              <w:rPr>
                <w:rFonts w:ascii="Times New Roman" w:hAnsi="Times New Roman"/>
                <w:sz w:val="17"/>
              </w:rPr>
              <w:t>462</w:t>
            </w:r>
          </w:p>
        </w:tc>
        <w:tc>
          <w:tcPr>
            <w:tcW w:type="dxa" w:w="1393"/>
            <w:tcMar>
              <w:top w:w="40" w:type="dxa"/>
              <w:bottom w:w="40" w:type="dxa"/>
              <w:left w:w="70" w:type="dxa"/>
              <w:right w:w="70" w:type="dxa"/>
            </w:tcMar>
          </w:tcPr>
          <w:p>
            <w:pPr>
              <w:jc w:val="center"/>
            </w:pPr>
            <w:r>
              <w:rPr>
                <w:rFonts w:ascii="Times New Roman" w:hAnsi="Times New Roman"/>
                <w:sz w:val="17"/>
              </w:rPr>
              <w:t>0.150</w:t>
            </w:r>
          </w:p>
        </w:tc>
        <w:tc>
          <w:tcPr>
            <w:tcW w:type="dxa" w:w="1393"/>
            <w:tcMar>
              <w:top w:w="40" w:type="dxa"/>
              <w:bottom w:w="40" w:type="dxa"/>
              <w:left w:w="70" w:type="dxa"/>
              <w:right w:w="70" w:type="dxa"/>
            </w:tcMar>
          </w:tcPr>
          <w:p>
            <w:pPr>
              <w:jc w:val="center"/>
            </w:pPr>
            <w:r>
              <w:rPr>
                <w:rFonts w:ascii="Times New Roman" w:hAnsi="Times New Roman"/>
                <w:sz w:val="17"/>
              </w:rPr>
              <w:t>0.9859</w:t>
            </w:r>
          </w:p>
        </w:tc>
        <w:tc>
          <w:tcPr>
            <w:tcW w:type="dxa" w:w="1393"/>
            <w:tcMar>
              <w:top w:w="40" w:type="dxa"/>
              <w:bottom w:w="40" w:type="dxa"/>
              <w:left w:w="70" w:type="dxa"/>
              <w:right w:w="70" w:type="dxa"/>
            </w:tcMar>
          </w:tcPr>
          <w:p>
            <w:pPr>
              <w:jc w:val="center"/>
            </w:pPr>
            <w:r>
              <w:rPr>
                <w:rFonts w:ascii="Times New Roman" w:hAnsi="Times New Roman"/>
                <w:sz w:val="17"/>
              </w:rPr>
              <w:t>1.944</w:t>
            </w:r>
          </w:p>
        </w:tc>
        <w:tc>
          <w:tcPr>
            <w:tcW w:type="dxa" w:w="1393"/>
            <w:tcMar>
              <w:top w:w="40" w:type="dxa"/>
              <w:bottom w:w="40" w:type="dxa"/>
              <w:left w:w="70" w:type="dxa"/>
              <w:right w:w="70" w:type="dxa"/>
            </w:tcMar>
          </w:tcPr>
          <w:p>
            <w:pPr>
              <w:jc w:val="center"/>
            </w:pPr>
            <w:r>
              <w:rPr>
                <w:rFonts w:ascii="Times New Roman" w:hAnsi="Times New Roman"/>
                <w:sz w:val="17"/>
              </w:rPr>
              <w:t>0.8120</w:t>
            </w:r>
          </w:p>
        </w:tc>
      </w:tr>
    </w:tbl>
    <w:p>
      <w:pPr>
        <w:spacing w:before="40" w:after="80"/>
        <w:jc w:val="center"/>
      </w:pPr>
      <w:r>
        <w:rPr>
          <w:rFonts w:ascii="Times New Roman" w:hAnsi="Times New Roman"/>
          <w:i/>
          <w:sz w:val="17"/>
        </w:rPr>
        <w:t>Table 1: Cross-validation results across degrees and feature sets for Phase 1 (var1).</w:t>
      </w:r>
    </w:p>
    <w:p>
      <w:pPr>
        <w:spacing w:before="0" w:after="60" w:line="276" w:lineRule="auto"/>
        <w:jc w:val="both"/>
      </w:pPr>
      <w:r>
        <w:rPr>
          <w:rFonts w:ascii="Times New Roman" w:hAnsi="Times New Roman"/>
          <w:sz w:val="20"/>
        </w:rPr>
        <w:t>Analysis for Phase 1: Restricting inputs strictly to x₁, x₂, x₃ causes severe underfitting, plateauing at R² ≈ 0.25. Steam turbine power depends on the complete physical subsystem (including blade pitch and inlet pressure). Incorporating all 6 features at Degree 3 gives a dramatic jump to 5-Fold CV R² = 0.9033 (MSE = 1.008). At Degree 5, the model clearly overfits: training MSE drops to 0.150 while CV MSE jumps to 1.944 and CV R² drops to 0.8120. Degree 3 on all 6 features achieves the most stable and physically sound bias-variance balance.</w:t>
      </w:r>
    </w:p>
    <w:p>
      <w:pPr>
        <w:spacing w:before="100" w:after="20" w:line="276" w:lineRule="auto"/>
      </w:pPr>
      <w:r>
        <w:rPr>
          <w:rFonts w:ascii="Times New Roman" w:hAnsi="Times New Roman"/>
          <w:b/>
          <w:i/>
          <w:color w:val="1E1E1E"/>
          <w:sz w:val="20"/>
        </w:rPr>
        <w:t>3.2 Phase 2 (var2): Spatial Coordinate &amp; Degree Ablation</w:t>
      </w:r>
    </w:p>
    <w:p>
      <w:pPr>
        <w:spacing w:before="0" w:after="60" w:line="276" w:lineRule="auto"/>
        <w:jc w:val="both"/>
      </w:pPr>
      <w:r>
        <w:rPr>
          <w:rFonts w:ascii="Times New Roman" w:hAnsi="Times New Roman"/>
          <w:sz w:val="20"/>
        </w:rPr>
        <w:t>For subterranean thermal mapping, I evaluated whether only the first coordinate (x₁) or all 3 spatial coordinates (x₁, x₂, x₃) are required across polynomial degrees 1 to 5.</w:t>
      </w:r>
    </w:p>
    <w:tbl>
      <w:tblPr>
        <w:tblW w:type="auto" w:w="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393"/>
        <w:gridCol w:w="1393"/>
        <w:gridCol w:w="1393"/>
        <w:gridCol w:w="1393"/>
        <w:gridCol w:w="1393"/>
        <w:gridCol w:w="1393"/>
        <w:gridCol w:w="1393"/>
      </w:tblGrid>
      <w:tr>
        <w:tc>
          <w:tcPr>
            <w:tcW w:type="dxa" w:w="1393"/>
            <w:shd w:val="clear" w:color="auto" w:fill="EAEAEA"/>
            <w:tcMar>
              <w:top w:w="50" w:type="dxa"/>
              <w:bottom w:w="50" w:type="dxa"/>
              <w:left w:w="80" w:type="dxa"/>
              <w:right w:w="80" w:type="dxa"/>
            </w:tcMar>
          </w:tcPr>
          <w:p>
            <w:pPr>
              <w:jc w:val="center"/>
            </w:pPr>
            <w:r>
              <w:rPr>
                <w:rFonts w:ascii="Times New Roman" w:hAnsi="Times New Roman"/>
                <w:b/>
                <w:sz w:val="17"/>
              </w:rPr>
              <w:t>Feature Set</w:t>
            </w:r>
          </w:p>
        </w:tc>
        <w:tc>
          <w:tcPr>
            <w:tcW w:type="dxa" w:w="1393"/>
            <w:shd w:val="clear" w:color="auto" w:fill="EAEAEA"/>
            <w:tcMar>
              <w:top w:w="50" w:type="dxa"/>
              <w:bottom w:w="50" w:type="dxa"/>
              <w:left w:w="80" w:type="dxa"/>
              <w:right w:w="80" w:type="dxa"/>
            </w:tcMar>
          </w:tcPr>
          <w:p>
            <w:pPr>
              <w:jc w:val="center"/>
            </w:pPr>
            <w:r>
              <w:rPr>
                <w:rFonts w:ascii="Times New Roman" w:hAnsi="Times New Roman"/>
                <w:b/>
                <w:sz w:val="17"/>
              </w:rPr>
              <w:t>Degree</w:t>
            </w:r>
          </w:p>
        </w:tc>
        <w:tc>
          <w:tcPr>
            <w:tcW w:type="dxa" w:w="1393"/>
            <w:shd w:val="clear" w:color="auto" w:fill="EAEAEA"/>
            <w:tcMar>
              <w:top w:w="50" w:type="dxa"/>
              <w:bottom w:w="50" w:type="dxa"/>
              <w:left w:w="80" w:type="dxa"/>
              <w:right w:w="80" w:type="dxa"/>
            </w:tcMar>
          </w:tcPr>
          <w:p>
            <w:pPr>
              <w:jc w:val="center"/>
            </w:pPr>
            <w:r>
              <w:rPr>
                <w:rFonts w:ascii="Times New Roman" w:hAnsi="Times New Roman"/>
                <w:b/>
                <w:sz w:val="17"/>
              </w:rPr>
              <w:t>Terms</w:t>
            </w:r>
          </w:p>
        </w:tc>
        <w:tc>
          <w:tcPr>
            <w:tcW w:type="dxa" w:w="1393"/>
            <w:shd w:val="clear" w:color="auto" w:fill="EAEAEA"/>
            <w:tcMar>
              <w:top w:w="50" w:type="dxa"/>
              <w:bottom w:w="50" w:type="dxa"/>
              <w:left w:w="80" w:type="dxa"/>
              <w:right w:w="80" w:type="dxa"/>
            </w:tcMar>
          </w:tcPr>
          <w:p>
            <w:pPr>
              <w:jc w:val="center"/>
            </w:pPr>
            <w:r>
              <w:rPr>
                <w:rFonts w:ascii="Times New Roman" w:hAnsi="Times New Roman"/>
                <w:b/>
                <w:sz w:val="17"/>
              </w:rPr>
              <w:t>Train MSE</w:t>
            </w:r>
          </w:p>
        </w:tc>
        <w:tc>
          <w:tcPr>
            <w:tcW w:type="dxa" w:w="1393"/>
            <w:shd w:val="clear" w:color="auto" w:fill="EAEAEA"/>
            <w:tcMar>
              <w:top w:w="50" w:type="dxa"/>
              <w:bottom w:w="50" w:type="dxa"/>
              <w:left w:w="80" w:type="dxa"/>
              <w:right w:w="80" w:type="dxa"/>
            </w:tcMar>
          </w:tcPr>
          <w:p>
            <w:pPr>
              <w:jc w:val="center"/>
            </w:pPr>
            <w:r>
              <w:rPr>
                <w:rFonts w:ascii="Times New Roman" w:hAnsi="Times New Roman"/>
                <w:b/>
                <w:sz w:val="17"/>
              </w:rPr>
              <w:t>Train R²</w:t>
            </w:r>
          </w:p>
        </w:tc>
        <w:tc>
          <w:tcPr>
            <w:tcW w:type="dxa" w:w="1393"/>
            <w:shd w:val="clear" w:color="auto" w:fill="EAEAEA"/>
            <w:tcMar>
              <w:top w:w="50" w:type="dxa"/>
              <w:bottom w:w="50" w:type="dxa"/>
              <w:left w:w="80" w:type="dxa"/>
              <w:right w:w="80" w:type="dxa"/>
            </w:tcMar>
          </w:tcPr>
          <w:p>
            <w:pPr>
              <w:jc w:val="center"/>
            </w:pPr>
            <w:r>
              <w:rPr>
                <w:rFonts w:ascii="Times New Roman" w:hAnsi="Times New Roman"/>
                <w:b/>
                <w:sz w:val="17"/>
              </w:rPr>
              <w:t>5-Fold CV MSE</w:t>
            </w:r>
          </w:p>
        </w:tc>
        <w:tc>
          <w:tcPr>
            <w:tcW w:type="dxa" w:w="1393"/>
            <w:shd w:val="clear" w:color="auto" w:fill="EAEAEA"/>
            <w:tcMar>
              <w:top w:w="50" w:type="dxa"/>
              <w:bottom w:w="50" w:type="dxa"/>
              <w:left w:w="80" w:type="dxa"/>
              <w:right w:w="80" w:type="dxa"/>
            </w:tcMar>
          </w:tcPr>
          <w:p>
            <w:pPr>
              <w:jc w:val="center"/>
            </w:pPr>
            <w:r>
              <w:rPr>
                <w:rFonts w:ascii="Times New Roman" w:hAnsi="Times New Roman"/>
                <w:b/>
                <w:sz w:val="17"/>
              </w:rPr>
              <w:t>5-Fold CV R²</w:t>
            </w:r>
          </w:p>
        </w:tc>
      </w:tr>
      <w:tr>
        <w:tc>
          <w:tcPr>
            <w:tcW w:type="dxa" w:w="1393"/>
            <w:tcMar>
              <w:top w:w="40" w:type="dxa"/>
              <w:bottom w:w="40" w:type="dxa"/>
              <w:left w:w="70" w:type="dxa"/>
              <w:right w:w="70" w:type="dxa"/>
            </w:tcMar>
          </w:tcPr>
          <w:p>
            <w:pPr>
              <w:jc w:val="left"/>
            </w:pPr>
            <w:r>
              <w:rPr>
                <w:rFonts w:ascii="Times New Roman" w:hAnsi="Times New Roman"/>
                <w:sz w:val="17"/>
              </w:rPr>
              <w:t>Single Coord (x₁ only)</w:t>
            </w:r>
          </w:p>
        </w:tc>
        <w:tc>
          <w:tcPr>
            <w:tcW w:type="dxa" w:w="1393"/>
            <w:tcMar>
              <w:top w:w="40" w:type="dxa"/>
              <w:bottom w:w="40" w:type="dxa"/>
              <w:left w:w="70" w:type="dxa"/>
              <w:right w:w="70" w:type="dxa"/>
            </w:tcMar>
          </w:tcPr>
          <w:p>
            <w:pPr>
              <w:jc w:val="center"/>
            </w:pPr>
            <w:r>
              <w:rPr>
                <w:rFonts w:ascii="Times New Roman" w:hAnsi="Times New Roman"/>
                <w:sz w:val="17"/>
              </w:rPr>
              <w:t>1</w:t>
            </w:r>
          </w:p>
        </w:tc>
        <w:tc>
          <w:tcPr>
            <w:tcW w:type="dxa" w:w="1393"/>
            <w:tcMar>
              <w:top w:w="40" w:type="dxa"/>
              <w:bottom w:w="40" w:type="dxa"/>
              <w:left w:w="70" w:type="dxa"/>
              <w:right w:w="70" w:type="dxa"/>
            </w:tcMar>
          </w:tcPr>
          <w:p>
            <w:pPr>
              <w:jc w:val="center"/>
            </w:pPr>
            <w:r>
              <w:rPr>
                <w:rFonts w:ascii="Times New Roman" w:hAnsi="Times New Roman"/>
                <w:sz w:val="17"/>
              </w:rPr>
              <w:t>2</w:t>
            </w:r>
          </w:p>
        </w:tc>
        <w:tc>
          <w:tcPr>
            <w:tcW w:type="dxa" w:w="1393"/>
            <w:tcMar>
              <w:top w:w="40" w:type="dxa"/>
              <w:bottom w:w="40" w:type="dxa"/>
              <w:left w:w="70" w:type="dxa"/>
              <w:right w:w="70" w:type="dxa"/>
            </w:tcMar>
          </w:tcPr>
          <w:p>
            <w:pPr>
              <w:jc w:val="center"/>
            </w:pPr>
            <w:r>
              <w:rPr>
                <w:rFonts w:ascii="Times New Roman" w:hAnsi="Times New Roman"/>
                <w:sz w:val="17"/>
              </w:rPr>
              <w:t>41.042</w:t>
            </w:r>
          </w:p>
        </w:tc>
        <w:tc>
          <w:tcPr>
            <w:tcW w:type="dxa" w:w="1393"/>
            <w:tcMar>
              <w:top w:w="40" w:type="dxa"/>
              <w:bottom w:w="40" w:type="dxa"/>
              <w:left w:w="70" w:type="dxa"/>
              <w:right w:w="70" w:type="dxa"/>
            </w:tcMar>
          </w:tcPr>
          <w:p>
            <w:pPr>
              <w:jc w:val="center"/>
            </w:pPr>
            <w:r>
              <w:rPr>
                <w:rFonts w:ascii="Times New Roman" w:hAnsi="Times New Roman"/>
                <w:sz w:val="17"/>
              </w:rPr>
              <w:t>0.0000</w:t>
            </w:r>
          </w:p>
        </w:tc>
        <w:tc>
          <w:tcPr>
            <w:tcW w:type="dxa" w:w="1393"/>
            <w:tcMar>
              <w:top w:w="40" w:type="dxa"/>
              <w:bottom w:w="40" w:type="dxa"/>
              <w:left w:w="70" w:type="dxa"/>
              <w:right w:w="70" w:type="dxa"/>
            </w:tcMar>
          </w:tcPr>
          <w:p>
            <w:pPr>
              <w:jc w:val="center"/>
            </w:pPr>
            <w:r>
              <w:rPr>
                <w:rFonts w:ascii="Times New Roman" w:hAnsi="Times New Roman"/>
                <w:sz w:val="17"/>
              </w:rPr>
              <w:t>41.512</w:t>
            </w:r>
          </w:p>
        </w:tc>
        <w:tc>
          <w:tcPr>
            <w:tcW w:type="dxa" w:w="1393"/>
            <w:tcMar>
              <w:top w:w="40" w:type="dxa"/>
              <w:bottom w:w="40" w:type="dxa"/>
              <w:left w:w="70" w:type="dxa"/>
              <w:right w:w="70" w:type="dxa"/>
            </w:tcMar>
          </w:tcPr>
          <w:p>
            <w:pPr>
              <w:jc w:val="center"/>
            </w:pPr>
            <w:r>
              <w:rPr>
                <w:rFonts w:ascii="Times New Roman" w:hAnsi="Times New Roman"/>
                <w:sz w:val="17"/>
              </w:rPr>
              <w:t>-0.0140</w:t>
            </w:r>
          </w:p>
        </w:tc>
      </w:tr>
      <w:tr>
        <w:tc>
          <w:tcPr>
            <w:tcW w:type="dxa" w:w="1393"/>
            <w:tcMar>
              <w:top w:w="40" w:type="dxa"/>
              <w:bottom w:w="40" w:type="dxa"/>
              <w:left w:w="70" w:type="dxa"/>
              <w:right w:w="70" w:type="dxa"/>
            </w:tcMar>
          </w:tcPr>
          <w:p>
            <w:pPr>
              <w:jc w:val="left"/>
            </w:pPr>
            <w:r>
              <w:rPr>
                <w:rFonts w:ascii="Times New Roman" w:hAnsi="Times New Roman"/>
                <w:sz w:val="17"/>
              </w:rPr>
              <w:t>Single Coord (x₁ only)</w:t>
            </w:r>
          </w:p>
        </w:tc>
        <w:tc>
          <w:tcPr>
            <w:tcW w:type="dxa" w:w="1393"/>
            <w:tcMar>
              <w:top w:w="40" w:type="dxa"/>
              <w:bottom w:w="40" w:type="dxa"/>
              <w:left w:w="70" w:type="dxa"/>
              <w:right w:w="70" w:type="dxa"/>
            </w:tcMar>
          </w:tcPr>
          <w:p>
            <w:pPr>
              <w:jc w:val="center"/>
            </w:pPr>
            <w:r>
              <w:rPr>
                <w:rFonts w:ascii="Times New Roman" w:hAnsi="Times New Roman"/>
                <w:sz w:val="17"/>
              </w:rPr>
              <w:t>4</w:t>
            </w:r>
          </w:p>
        </w:tc>
        <w:tc>
          <w:tcPr>
            <w:tcW w:type="dxa" w:w="1393"/>
            <w:tcMar>
              <w:top w:w="40" w:type="dxa"/>
              <w:bottom w:w="40" w:type="dxa"/>
              <w:left w:w="70" w:type="dxa"/>
              <w:right w:w="70" w:type="dxa"/>
            </w:tcMar>
          </w:tcPr>
          <w:p>
            <w:pPr>
              <w:jc w:val="center"/>
            </w:pPr>
            <w:r>
              <w:rPr>
                <w:rFonts w:ascii="Times New Roman" w:hAnsi="Times New Roman"/>
                <w:sz w:val="17"/>
              </w:rPr>
              <w:t>5</w:t>
            </w:r>
          </w:p>
        </w:tc>
        <w:tc>
          <w:tcPr>
            <w:tcW w:type="dxa" w:w="1393"/>
            <w:tcMar>
              <w:top w:w="40" w:type="dxa"/>
              <w:bottom w:w="40" w:type="dxa"/>
              <w:left w:w="70" w:type="dxa"/>
              <w:right w:w="70" w:type="dxa"/>
            </w:tcMar>
          </w:tcPr>
          <w:p>
            <w:pPr>
              <w:jc w:val="center"/>
            </w:pPr>
            <w:r>
              <w:rPr>
                <w:rFonts w:ascii="Times New Roman" w:hAnsi="Times New Roman"/>
                <w:sz w:val="17"/>
              </w:rPr>
              <w:t>37.813</w:t>
            </w:r>
          </w:p>
        </w:tc>
        <w:tc>
          <w:tcPr>
            <w:tcW w:type="dxa" w:w="1393"/>
            <w:tcMar>
              <w:top w:w="40" w:type="dxa"/>
              <w:bottom w:w="40" w:type="dxa"/>
              <w:left w:w="70" w:type="dxa"/>
              <w:right w:w="70" w:type="dxa"/>
            </w:tcMar>
          </w:tcPr>
          <w:p>
            <w:pPr>
              <w:jc w:val="center"/>
            </w:pPr>
            <w:r>
              <w:rPr>
                <w:rFonts w:ascii="Times New Roman" w:hAnsi="Times New Roman"/>
                <w:sz w:val="17"/>
              </w:rPr>
              <w:t>0.0787</w:t>
            </w:r>
          </w:p>
        </w:tc>
        <w:tc>
          <w:tcPr>
            <w:tcW w:type="dxa" w:w="1393"/>
            <w:tcMar>
              <w:top w:w="40" w:type="dxa"/>
              <w:bottom w:w="40" w:type="dxa"/>
              <w:left w:w="70" w:type="dxa"/>
              <w:right w:w="70" w:type="dxa"/>
            </w:tcMar>
          </w:tcPr>
          <w:p>
            <w:pPr>
              <w:jc w:val="center"/>
            </w:pPr>
            <w:r>
              <w:rPr>
                <w:rFonts w:ascii="Times New Roman" w:hAnsi="Times New Roman"/>
                <w:sz w:val="17"/>
              </w:rPr>
              <w:t>39.011</w:t>
            </w:r>
          </w:p>
        </w:tc>
        <w:tc>
          <w:tcPr>
            <w:tcW w:type="dxa" w:w="1393"/>
            <w:tcMar>
              <w:top w:w="40" w:type="dxa"/>
              <w:bottom w:w="40" w:type="dxa"/>
              <w:left w:w="70" w:type="dxa"/>
              <w:right w:w="70" w:type="dxa"/>
            </w:tcMar>
          </w:tcPr>
          <w:p>
            <w:pPr>
              <w:jc w:val="center"/>
            </w:pPr>
            <w:r>
              <w:rPr>
                <w:rFonts w:ascii="Times New Roman" w:hAnsi="Times New Roman"/>
                <w:sz w:val="17"/>
              </w:rPr>
              <w:t>0.0487</w:t>
            </w:r>
          </w:p>
        </w:tc>
      </w:tr>
      <w:tr>
        <w:tc>
          <w:tcPr>
            <w:tcW w:type="dxa" w:w="1393"/>
            <w:tcMar>
              <w:top w:w="40" w:type="dxa"/>
              <w:bottom w:w="40" w:type="dxa"/>
              <w:left w:w="70" w:type="dxa"/>
              <w:right w:w="70" w:type="dxa"/>
            </w:tcMar>
          </w:tcPr>
          <w:p>
            <w:pPr>
              <w:jc w:val="left"/>
            </w:pPr>
            <w:r>
              <w:rPr>
                <w:rFonts w:ascii="Times New Roman" w:hAnsi="Times New Roman"/>
                <w:sz w:val="17"/>
              </w:rPr>
              <w:t>All 3 Coordinates</w:t>
            </w:r>
          </w:p>
        </w:tc>
        <w:tc>
          <w:tcPr>
            <w:tcW w:type="dxa" w:w="1393"/>
            <w:tcMar>
              <w:top w:w="40" w:type="dxa"/>
              <w:bottom w:w="40" w:type="dxa"/>
              <w:left w:w="70" w:type="dxa"/>
              <w:right w:w="70" w:type="dxa"/>
            </w:tcMar>
          </w:tcPr>
          <w:p>
            <w:pPr>
              <w:jc w:val="center"/>
            </w:pPr>
            <w:r>
              <w:rPr>
                <w:rFonts w:ascii="Times New Roman" w:hAnsi="Times New Roman"/>
                <w:sz w:val="17"/>
              </w:rPr>
              <w:t>1</w:t>
            </w:r>
          </w:p>
        </w:tc>
        <w:tc>
          <w:tcPr>
            <w:tcW w:type="dxa" w:w="1393"/>
            <w:tcMar>
              <w:top w:w="40" w:type="dxa"/>
              <w:bottom w:w="40" w:type="dxa"/>
              <w:left w:w="70" w:type="dxa"/>
              <w:right w:w="70" w:type="dxa"/>
            </w:tcMar>
          </w:tcPr>
          <w:p>
            <w:pPr>
              <w:jc w:val="center"/>
            </w:pPr>
            <w:r>
              <w:rPr>
                <w:rFonts w:ascii="Times New Roman" w:hAnsi="Times New Roman"/>
                <w:sz w:val="17"/>
              </w:rPr>
              <w:t>4</w:t>
            </w:r>
          </w:p>
        </w:tc>
        <w:tc>
          <w:tcPr>
            <w:tcW w:type="dxa" w:w="1393"/>
            <w:tcMar>
              <w:top w:w="40" w:type="dxa"/>
              <w:bottom w:w="40" w:type="dxa"/>
              <w:left w:w="70" w:type="dxa"/>
              <w:right w:w="70" w:type="dxa"/>
            </w:tcMar>
          </w:tcPr>
          <w:p>
            <w:pPr>
              <w:jc w:val="center"/>
            </w:pPr>
            <w:r>
              <w:rPr>
                <w:rFonts w:ascii="Times New Roman" w:hAnsi="Times New Roman"/>
                <w:sz w:val="17"/>
              </w:rPr>
              <w:t>31.303</w:t>
            </w:r>
          </w:p>
        </w:tc>
        <w:tc>
          <w:tcPr>
            <w:tcW w:type="dxa" w:w="1393"/>
            <w:tcMar>
              <w:top w:w="40" w:type="dxa"/>
              <w:bottom w:w="40" w:type="dxa"/>
              <w:left w:w="70" w:type="dxa"/>
              <w:right w:w="70" w:type="dxa"/>
            </w:tcMar>
          </w:tcPr>
          <w:p>
            <w:pPr>
              <w:jc w:val="center"/>
            </w:pPr>
            <w:r>
              <w:rPr>
                <w:rFonts w:ascii="Times New Roman" w:hAnsi="Times New Roman"/>
                <w:sz w:val="17"/>
              </w:rPr>
              <w:t>0.2373</w:t>
            </w:r>
          </w:p>
        </w:tc>
        <w:tc>
          <w:tcPr>
            <w:tcW w:type="dxa" w:w="1393"/>
            <w:tcMar>
              <w:top w:w="40" w:type="dxa"/>
              <w:bottom w:w="40" w:type="dxa"/>
              <w:left w:w="70" w:type="dxa"/>
              <w:right w:w="70" w:type="dxa"/>
            </w:tcMar>
          </w:tcPr>
          <w:p>
            <w:pPr>
              <w:jc w:val="center"/>
            </w:pPr>
            <w:r>
              <w:rPr>
                <w:rFonts w:ascii="Times New Roman" w:hAnsi="Times New Roman"/>
                <w:sz w:val="17"/>
              </w:rPr>
              <w:t>31.565</w:t>
            </w:r>
          </w:p>
        </w:tc>
        <w:tc>
          <w:tcPr>
            <w:tcW w:type="dxa" w:w="1393"/>
            <w:tcMar>
              <w:top w:w="40" w:type="dxa"/>
              <w:bottom w:w="40" w:type="dxa"/>
              <w:left w:w="70" w:type="dxa"/>
              <w:right w:w="70" w:type="dxa"/>
            </w:tcMar>
          </w:tcPr>
          <w:p>
            <w:pPr>
              <w:jc w:val="center"/>
            </w:pPr>
            <w:r>
              <w:rPr>
                <w:rFonts w:ascii="Times New Roman" w:hAnsi="Times New Roman"/>
                <w:sz w:val="17"/>
              </w:rPr>
              <w:t>0.2241</w:t>
            </w:r>
          </w:p>
        </w:tc>
      </w:tr>
      <w:tr>
        <w:tc>
          <w:tcPr>
            <w:tcW w:type="dxa" w:w="1393"/>
            <w:tcMar>
              <w:top w:w="40" w:type="dxa"/>
              <w:bottom w:w="40" w:type="dxa"/>
              <w:left w:w="70" w:type="dxa"/>
              <w:right w:w="70" w:type="dxa"/>
            </w:tcMar>
          </w:tcPr>
          <w:p>
            <w:pPr>
              <w:jc w:val="left"/>
            </w:pPr>
            <w:r>
              <w:rPr>
                <w:rFonts w:ascii="Times New Roman" w:hAnsi="Times New Roman"/>
                <w:sz w:val="17"/>
              </w:rPr>
              <w:t>All 3 Coordinates</w:t>
            </w:r>
          </w:p>
        </w:tc>
        <w:tc>
          <w:tcPr>
            <w:tcW w:type="dxa" w:w="1393"/>
            <w:tcMar>
              <w:top w:w="40" w:type="dxa"/>
              <w:bottom w:w="40" w:type="dxa"/>
              <w:left w:w="70" w:type="dxa"/>
              <w:right w:w="70" w:type="dxa"/>
            </w:tcMar>
          </w:tcPr>
          <w:p>
            <w:pPr>
              <w:jc w:val="center"/>
            </w:pPr>
            <w:r>
              <w:rPr>
                <w:rFonts w:ascii="Times New Roman" w:hAnsi="Times New Roman"/>
                <w:sz w:val="17"/>
              </w:rPr>
              <w:t>2</w:t>
            </w:r>
          </w:p>
        </w:tc>
        <w:tc>
          <w:tcPr>
            <w:tcW w:type="dxa" w:w="1393"/>
            <w:tcMar>
              <w:top w:w="40" w:type="dxa"/>
              <w:bottom w:w="40" w:type="dxa"/>
              <w:left w:w="70" w:type="dxa"/>
              <w:right w:w="70" w:type="dxa"/>
            </w:tcMar>
          </w:tcPr>
          <w:p>
            <w:pPr>
              <w:jc w:val="center"/>
            </w:pPr>
            <w:r>
              <w:rPr>
                <w:rFonts w:ascii="Times New Roman" w:hAnsi="Times New Roman"/>
                <w:sz w:val="17"/>
              </w:rPr>
              <w:t>10</w:t>
            </w:r>
          </w:p>
        </w:tc>
        <w:tc>
          <w:tcPr>
            <w:tcW w:type="dxa" w:w="1393"/>
            <w:tcMar>
              <w:top w:w="40" w:type="dxa"/>
              <w:bottom w:w="40" w:type="dxa"/>
              <w:left w:w="70" w:type="dxa"/>
              <w:right w:w="70" w:type="dxa"/>
            </w:tcMar>
          </w:tcPr>
          <w:p>
            <w:pPr>
              <w:jc w:val="center"/>
            </w:pPr>
            <w:r>
              <w:rPr>
                <w:rFonts w:ascii="Times New Roman" w:hAnsi="Times New Roman"/>
                <w:sz w:val="17"/>
              </w:rPr>
              <w:t>19.916</w:t>
            </w:r>
          </w:p>
        </w:tc>
        <w:tc>
          <w:tcPr>
            <w:tcW w:type="dxa" w:w="1393"/>
            <w:tcMar>
              <w:top w:w="40" w:type="dxa"/>
              <w:bottom w:w="40" w:type="dxa"/>
              <w:left w:w="70" w:type="dxa"/>
              <w:right w:w="70" w:type="dxa"/>
            </w:tcMar>
          </w:tcPr>
          <w:p>
            <w:pPr>
              <w:jc w:val="center"/>
            </w:pPr>
            <w:r>
              <w:rPr>
                <w:rFonts w:ascii="Times New Roman" w:hAnsi="Times New Roman"/>
                <w:sz w:val="17"/>
              </w:rPr>
              <w:t>0.5147</w:t>
            </w:r>
          </w:p>
        </w:tc>
        <w:tc>
          <w:tcPr>
            <w:tcW w:type="dxa" w:w="1393"/>
            <w:tcMar>
              <w:top w:w="40" w:type="dxa"/>
              <w:bottom w:w="40" w:type="dxa"/>
              <w:left w:w="70" w:type="dxa"/>
              <w:right w:w="70" w:type="dxa"/>
            </w:tcMar>
          </w:tcPr>
          <w:p>
            <w:pPr>
              <w:jc w:val="center"/>
            </w:pPr>
            <w:r>
              <w:rPr>
                <w:rFonts w:ascii="Times New Roman" w:hAnsi="Times New Roman"/>
                <w:sz w:val="17"/>
              </w:rPr>
              <w:t>20.210</w:t>
            </w:r>
          </w:p>
        </w:tc>
        <w:tc>
          <w:tcPr>
            <w:tcW w:type="dxa" w:w="1393"/>
            <w:tcMar>
              <w:top w:w="40" w:type="dxa"/>
              <w:bottom w:w="40" w:type="dxa"/>
              <w:left w:w="70" w:type="dxa"/>
              <w:right w:w="70" w:type="dxa"/>
            </w:tcMar>
          </w:tcPr>
          <w:p>
            <w:pPr>
              <w:jc w:val="center"/>
            </w:pPr>
            <w:r>
              <w:rPr>
                <w:rFonts w:ascii="Times New Roman" w:hAnsi="Times New Roman"/>
                <w:sz w:val="17"/>
              </w:rPr>
              <w:t>0.5003</w:t>
            </w:r>
          </w:p>
        </w:tc>
      </w:tr>
      <w:tr>
        <w:tc>
          <w:tcPr>
            <w:tcW w:type="dxa" w:w="1393"/>
            <w:tcMar>
              <w:top w:w="40" w:type="dxa"/>
              <w:bottom w:w="40" w:type="dxa"/>
              <w:left w:w="70" w:type="dxa"/>
              <w:right w:w="70" w:type="dxa"/>
            </w:tcMar>
          </w:tcPr>
          <w:p>
            <w:pPr>
              <w:jc w:val="left"/>
            </w:pPr>
            <w:r>
              <w:rPr>
                <w:rFonts w:ascii="Times New Roman" w:hAnsi="Times New Roman"/>
                <w:sz w:val="17"/>
              </w:rPr>
              <w:t>All 3 Coordinates</w:t>
            </w:r>
          </w:p>
        </w:tc>
        <w:tc>
          <w:tcPr>
            <w:tcW w:type="dxa" w:w="1393"/>
            <w:tcMar>
              <w:top w:w="40" w:type="dxa"/>
              <w:bottom w:w="40" w:type="dxa"/>
              <w:left w:w="70" w:type="dxa"/>
              <w:right w:w="70" w:type="dxa"/>
            </w:tcMar>
          </w:tcPr>
          <w:p>
            <w:pPr>
              <w:jc w:val="center"/>
            </w:pPr>
            <w:r>
              <w:rPr>
                <w:rFonts w:ascii="Times New Roman" w:hAnsi="Times New Roman"/>
                <w:sz w:val="17"/>
              </w:rPr>
              <w:t>3</w:t>
            </w:r>
          </w:p>
        </w:tc>
        <w:tc>
          <w:tcPr>
            <w:tcW w:type="dxa" w:w="1393"/>
            <w:tcMar>
              <w:top w:w="40" w:type="dxa"/>
              <w:bottom w:w="40" w:type="dxa"/>
              <w:left w:w="70" w:type="dxa"/>
              <w:right w:w="70" w:type="dxa"/>
            </w:tcMar>
          </w:tcPr>
          <w:p>
            <w:pPr>
              <w:jc w:val="center"/>
            </w:pPr>
            <w:r>
              <w:rPr>
                <w:rFonts w:ascii="Times New Roman" w:hAnsi="Times New Roman"/>
                <w:sz w:val="17"/>
              </w:rPr>
              <w:t>20</w:t>
            </w:r>
          </w:p>
        </w:tc>
        <w:tc>
          <w:tcPr>
            <w:tcW w:type="dxa" w:w="1393"/>
            <w:tcMar>
              <w:top w:w="40" w:type="dxa"/>
              <w:bottom w:w="40" w:type="dxa"/>
              <w:left w:w="70" w:type="dxa"/>
              <w:right w:w="70" w:type="dxa"/>
            </w:tcMar>
          </w:tcPr>
          <w:p>
            <w:pPr>
              <w:jc w:val="center"/>
            </w:pPr>
            <w:r>
              <w:rPr>
                <w:rFonts w:ascii="Times New Roman" w:hAnsi="Times New Roman"/>
                <w:sz w:val="17"/>
              </w:rPr>
              <w:t>8.903</w:t>
            </w:r>
          </w:p>
        </w:tc>
        <w:tc>
          <w:tcPr>
            <w:tcW w:type="dxa" w:w="1393"/>
            <w:tcMar>
              <w:top w:w="40" w:type="dxa"/>
              <w:bottom w:w="40" w:type="dxa"/>
              <w:left w:w="70" w:type="dxa"/>
              <w:right w:w="70" w:type="dxa"/>
            </w:tcMar>
          </w:tcPr>
          <w:p>
            <w:pPr>
              <w:jc w:val="center"/>
            </w:pPr>
            <w:r>
              <w:rPr>
                <w:rFonts w:ascii="Times New Roman" w:hAnsi="Times New Roman"/>
                <w:sz w:val="17"/>
              </w:rPr>
              <w:t>0.7831</w:t>
            </w:r>
          </w:p>
        </w:tc>
        <w:tc>
          <w:tcPr>
            <w:tcW w:type="dxa" w:w="1393"/>
            <w:tcMar>
              <w:top w:w="40" w:type="dxa"/>
              <w:bottom w:w="40" w:type="dxa"/>
              <w:left w:w="70" w:type="dxa"/>
              <w:right w:w="70" w:type="dxa"/>
            </w:tcMar>
          </w:tcPr>
          <w:p>
            <w:pPr>
              <w:jc w:val="center"/>
            </w:pPr>
            <w:r>
              <w:rPr>
                <w:rFonts w:ascii="Times New Roman" w:hAnsi="Times New Roman"/>
                <w:sz w:val="17"/>
              </w:rPr>
              <w:t>9.479</w:t>
            </w:r>
          </w:p>
        </w:tc>
        <w:tc>
          <w:tcPr>
            <w:tcW w:type="dxa" w:w="1393"/>
            <w:tcMar>
              <w:top w:w="40" w:type="dxa"/>
              <w:bottom w:w="40" w:type="dxa"/>
              <w:left w:w="70" w:type="dxa"/>
              <w:right w:w="70" w:type="dxa"/>
            </w:tcMar>
          </w:tcPr>
          <w:p>
            <w:pPr>
              <w:jc w:val="center"/>
            </w:pPr>
            <w:r>
              <w:rPr>
                <w:rFonts w:ascii="Times New Roman" w:hAnsi="Times New Roman"/>
                <w:sz w:val="17"/>
              </w:rPr>
              <w:t>0.7682</w:t>
            </w:r>
          </w:p>
        </w:tc>
      </w:tr>
      <w:tr>
        <w:tc>
          <w:tcPr>
            <w:tcW w:type="dxa" w:w="1393"/>
            <w:tcMar>
              <w:top w:w="40" w:type="dxa"/>
              <w:bottom w:w="40" w:type="dxa"/>
              <w:left w:w="70" w:type="dxa"/>
              <w:right w:w="70" w:type="dxa"/>
            </w:tcMar>
            <w:shd w:val="clear" w:color="auto" w:fill="F4F4F4"/>
          </w:tcPr>
          <w:p>
            <w:pPr>
              <w:jc w:val="left"/>
            </w:pPr>
            <w:r>
              <w:rPr>
                <w:rFonts w:ascii="Times New Roman" w:hAnsi="Times New Roman"/>
                <w:b/>
                <w:sz w:val="17"/>
              </w:rPr>
              <w:t>All 3 Coordinates (Selected)</w:t>
            </w:r>
          </w:p>
        </w:tc>
        <w:tc>
          <w:tcPr>
            <w:tcW w:type="dxa" w:w="1393"/>
            <w:tcMar>
              <w:top w:w="40" w:type="dxa"/>
              <w:bottom w:w="40" w:type="dxa"/>
              <w:left w:w="70" w:type="dxa"/>
              <w:right w:w="70" w:type="dxa"/>
            </w:tcMar>
            <w:shd w:val="clear" w:color="auto" w:fill="F4F4F4"/>
          </w:tcPr>
          <w:p>
            <w:pPr>
              <w:jc w:val="center"/>
            </w:pPr>
            <w:r>
              <w:rPr>
                <w:rFonts w:ascii="Times New Roman" w:hAnsi="Times New Roman"/>
                <w:b/>
                <w:sz w:val="17"/>
              </w:rPr>
              <w:t>4</w:t>
            </w:r>
          </w:p>
        </w:tc>
        <w:tc>
          <w:tcPr>
            <w:tcW w:type="dxa" w:w="1393"/>
            <w:tcMar>
              <w:top w:w="40" w:type="dxa"/>
              <w:bottom w:w="40" w:type="dxa"/>
              <w:left w:w="70" w:type="dxa"/>
              <w:right w:w="70" w:type="dxa"/>
            </w:tcMar>
            <w:shd w:val="clear" w:color="auto" w:fill="F4F4F4"/>
          </w:tcPr>
          <w:p>
            <w:pPr>
              <w:jc w:val="center"/>
            </w:pPr>
            <w:r>
              <w:rPr>
                <w:rFonts w:ascii="Times New Roman" w:hAnsi="Times New Roman"/>
                <w:b/>
                <w:sz w:val="17"/>
              </w:rPr>
              <w:t>35</w:t>
            </w:r>
          </w:p>
        </w:tc>
        <w:tc>
          <w:tcPr>
            <w:tcW w:type="dxa" w:w="1393"/>
            <w:tcMar>
              <w:top w:w="40" w:type="dxa"/>
              <w:bottom w:w="40" w:type="dxa"/>
              <w:left w:w="70" w:type="dxa"/>
              <w:right w:w="70" w:type="dxa"/>
            </w:tcMar>
            <w:shd w:val="clear" w:color="auto" w:fill="F4F4F4"/>
          </w:tcPr>
          <w:p>
            <w:pPr>
              <w:jc w:val="center"/>
            </w:pPr>
            <w:r>
              <w:rPr>
                <w:rFonts w:ascii="Times New Roman" w:hAnsi="Times New Roman"/>
                <w:b/>
                <w:sz w:val="17"/>
              </w:rPr>
              <w:t>3.166</w:t>
            </w:r>
          </w:p>
        </w:tc>
        <w:tc>
          <w:tcPr>
            <w:tcW w:type="dxa" w:w="1393"/>
            <w:tcMar>
              <w:top w:w="40" w:type="dxa"/>
              <w:bottom w:w="40" w:type="dxa"/>
              <w:left w:w="70" w:type="dxa"/>
              <w:right w:w="70" w:type="dxa"/>
            </w:tcMar>
            <w:shd w:val="clear" w:color="auto" w:fill="F4F4F4"/>
          </w:tcPr>
          <w:p>
            <w:pPr>
              <w:jc w:val="center"/>
            </w:pPr>
            <w:r>
              <w:rPr>
                <w:rFonts w:ascii="Times New Roman" w:hAnsi="Times New Roman"/>
                <w:b/>
                <w:sz w:val="17"/>
              </w:rPr>
              <w:t>0.9229</w:t>
            </w:r>
          </w:p>
        </w:tc>
        <w:tc>
          <w:tcPr>
            <w:tcW w:type="dxa" w:w="1393"/>
            <w:tcMar>
              <w:top w:w="40" w:type="dxa"/>
              <w:bottom w:w="40" w:type="dxa"/>
              <w:left w:w="70" w:type="dxa"/>
              <w:right w:w="70" w:type="dxa"/>
            </w:tcMar>
            <w:shd w:val="clear" w:color="auto" w:fill="F4F4F4"/>
          </w:tcPr>
          <w:p>
            <w:pPr>
              <w:jc w:val="center"/>
            </w:pPr>
            <w:r>
              <w:rPr>
                <w:rFonts w:ascii="Times New Roman" w:hAnsi="Times New Roman"/>
                <w:b/>
                <w:sz w:val="17"/>
              </w:rPr>
              <w:t>3.568</w:t>
            </w:r>
          </w:p>
        </w:tc>
        <w:tc>
          <w:tcPr>
            <w:tcW w:type="dxa" w:w="1393"/>
            <w:tcMar>
              <w:top w:w="40" w:type="dxa"/>
              <w:bottom w:w="40" w:type="dxa"/>
              <w:left w:w="70" w:type="dxa"/>
              <w:right w:w="70" w:type="dxa"/>
            </w:tcMar>
            <w:shd w:val="clear" w:color="auto" w:fill="F4F4F4"/>
          </w:tcPr>
          <w:p>
            <w:pPr>
              <w:jc w:val="center"/>
            </w:pPr>
            <w:r>
              <w:rPr>
                <w:rFonts w:ascii="Times New Roman" w:hAnsi="Times New Roman"/>
                <w:b/>
                <w:sz w:val="17"/>
              </w:rPr>
              <w:t>0.9113</w:t>
            </w:r>
          </w:p>
        </w:tc>
      </w:tr>
      <w:tr>
        <w:tc>
          <w:tcPr>
            <w:tcW w:type="dxa" w:w="1393"/>
            <w:tcMar>
              <w:top w:w="40" w:type="dxa"/>
              <w:bottom w:w="40" w:type="dxa"/>
              <w:left w:w="70" w:type="dxa"/>
              <w:right w:w="70" w:type="dxa"/>
            </w:tcMar>
          </w:tcPr>
          <w:p>
            <w:pPr>
              <w:jc w:val="left"/>
            </w:pPr>
            <w:r>
              <w:rPr>
                <w:rFonts w:ascii="Times New Roman" w:hAnsi="Times New Roman"/>
                <w:sz w:val="17"/>
              </w:rPr>
              <w:t>All 3 Coordinates</w:t>
            </w:r>
          </w:p>
        </w:tc>
        <w:tc>
          <w:tcPr>
            <w:tcW w:type="dxa" w:w="1393"/>
            <w:tcMar>
              <w:top w:w="40" w:type="dxa"/>
              <w:bottom w:w="40" w:type="dxa"/>
              <w:left w:w="70" w:type="dxa"/>
              <w:right w:w="70" w:type="dxa"/>
            </w:tcMar>
          </w:tcPr>
          <w:p>
            <w:pPr>
              <w:jc w:val="center"/>
            </w:pPr>
            <w:r>
              <w:rPr>
                <w:rFonts w:ascii="Times New Roman" w:hAnsi="Times New Roman"/>
                <w:sz w:val="17"/>
              </w:rPr>
              <w:t>5</w:t>
            </w:r>
          </w:p>
        </w:tc>
        <w:tc>
          <w:tcPr>
            <w:tcW w:type="dxa" w:w="1393"/>
            <w:tcMar>
              <w:top w:w="40" w:type="dxa"/>
              <w:bottom w:w="40" w:type="dxa"/>
              <w:left w:w="70" w:type="dxa"/>
              <w:right w:w="70" w:type="dxa"/>
            </w:tcMar>
          </w:tcPr>
          <w:p>
            <w:pPr>
              <w:jc w:val="center"/>
            </w:pPr>
            <w:r>
              <w:rPr>
                <w:rFonts w:ascii="Times New Roman" w:hAnsi="Times New Roman"/>
                <w:sz w:val="17"/>
              </w:rPr>
              <w:t>56</w:t>
            </w:r>
          </w:p>
        </w:tc>
        <w:tc>
          <w:tcPr>
            <w:tcW w:type="dxa" w:w="1393"/>
            <w:tcMar>
              <w:top w:w="40" w:type="dxa"/>
              <w:bottom w:w="40" w:type="dxa"/>
              <w:left w:w="70" w:type="dxa"/>
              <w:right w:w="70" w:type="dxa"/>
            </w:tcMar>
          </w:tcPr>
          <w:p>
            <w:pPr>
              <w:jc w:val="center"/>
            </w:pPr>
            <w:r>
              <w:rPr>
                <w:rFonts w:ascii="Times New Roman" w:hAnsi="Times New Roman"/>
                <w:sz w:val="17"/>
              </w:rPr>
              <w:t>1.127</w:t>
            </w:r>
          </w:p>
        </w:tc>
        <w:tc>
          <w:tcPr>
            <w:tcW w:type="dxa" w:w="1393"/>
            <w:tcMar>
              <w:top w:w="40" w:type="dxa"/>
              <w:bottom w:w="40" w:type="dxa"/>
              <w:left w:w="70" w:type="dxa"/>
              <w:right w:w="70" w:type="dxa"/>
            </w:tcMar>
          </w:tcPr>
          <w:p>
            <w:pPr>
              <w:jc w:val="center"/>
            </w:pPr>
            <w:r>
              <w:rPr>
                <w:rFonts w:ascii="Times New Roman" w:hAnsi="Times New Roman"/>
                <w:sz w:val="17"/>
              </w:rPr>
              <w:t>0.9726</w:t>
            </w:r>
          </w:p>
        </w:tc>
        <w:tc>
          <w:tcPr>
            <w:tcW w:type="dxa" w:w="1393"/>
            <w:tcMar>
              <w:top w:w="40" w:type="dxa"/>
              <w:bottom w:w="40" w:type="dxa"/>
              <w:left w:w="70" w:type="dxa"/>
              <w:right w:w="70" w:type="dxa"/>
            </w:tcMar>
          </w:tcPr>
          <w:p>
            <w:pPr>
              <w:jc w:val="center"/>
            </w:pPr>
            <w:r>
              <w:rPr>
                <w:rFonts w:ascii="Times New Roman" w:hAnsi="Times New Roman"/>
                <w:sz w:val="17"/>
              </w:rPr>
              <w:t>1.398</w:t>
            </w:r>
          </w:p>
        </w:tc>
        <w:tc>
          <w:tcPr>
            <w:tcW w:type="dxa" w:w="1393"/>
            <w:tcMar>
              <w:top w:w="40" w:type="dxa"/>
              <w:bottom w:w="40" w:type="dxa"/>
              <w:left w:w="70" w:type="dxa"/>
              <w:right w:w="70" w:type="dxa"/>
            </w:tcMar>
          </w:tcPr>
          <w:p>
            <w:pPr>
              <w:jc w:val="center"/>
            </w:pPr>
            <w:r>
              <w:rPr>
                <w:rFonts w:ascii="Times New Roman" w:hAnsi="Times New Roman"/>
                <w:sz w:val="17"/>
              </w:rPr>
              <w:t>0.9656</w:t>
            </w:r>
          </w:p>
        </w:tc>
      </w:tr>
    </w:tbl>
    <w:p>
      <w:pPr>
        <w:spacing w:before="40" w:after="80"/>
        <w:jc w:val="center"/>
      </w:pPr>
      <w:r>
        <w:rPr>
          <w:rFonts w:ascii="Times New Roman" w:hAnsi="Times New Roman"/>
          <w:i/>
          <w:sz w:val="17"/>
        </w:rPr>
        <w:t>Table 2: Cross-validation results across degrees and feature sets for Phase 2 (var2).</w:t>
      </w:r>
    </w:p>
    <w:p>
      <w:pPr>
        <w:spacing w:before="0" w:after="60" w:line="276" w:lineRule="auto"/>
        <w:jc w:val="both"/>
      </w:pPr>
      <w:r>
        <w:rPr>
          <w:rFonts w:ascii="Times New Roman" w:hAnsi="Times New Roman"/>
          <w:sz w:val="20"/>
        </w:rPr>
        <w:t>Analysis for Phase 2: Testing x₁ alone produced R² &lt; 0.08 across all degrees, proving that thermal anomaly distribution cannot be resolved from an East-West coordinate alone without depth (x₃) and North-South positioning (x₂). Combining all 3 coordinates at Degree 4 achieves an exceptional 5-Fold CV R² = 0.9113 (CV MSE = 3.568) with only 35 parameters. Degree 4 successfully captures over 91% of variance with minimal model complexity.</w:t>
      </w:r>
    </w:p>
    <w:p>
      <w:r>
        <w:br w:type="page"/>
      </w:r>
    </w:p>
    <w:p>
      <w:pPr>
        <w:spacing w:before="160" w:after="40" w:line="276" w:lineRule="auto"/>
      </w:pPr>
      <w:r>
        <w:rPr>
          <w:rFonts w:ascii="Times New Roman" w:hAnsi="Times New Roman"/>
          <w:b/>
          <w:color w:val="000000"/>
          <w:sz w:val="22"/>
        </w:rPr>
        <w:t>4. Final Model Specifications &amp; Prediction Verification</w:t>
      </w:r>
    </w:p>
    <w:p>
      <w:pPr>
        <w:spacing w:before="0" w:after="60" w:line="276" w:lineRule="auto"/>
        <w:jc w:val="both"/>
      </w:pPr>
      <w:r>
        <w:rPr>
          <w:rFonts w:ascii="Times New Roman" w:hAnsi="Times New Roman"/>
          <w:sz w:val="20"/>
        </w:rPr>
        <w:t>Based on cross-validation performance, the final deployed models and metrics are summarized below:</w:t>
      </w:r>
    </w:p>
    <w:tbl>
      <w:tblPr>
        <w:tblW w:type="auto" w:w="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393"/>
        <w:gridCol w:w="1393"/>
        <w:gridCol w:w="1393"/>
        <w:gridCol w:w="1393"/>
        <w:gridCol w:w="1393"/>
        <w:gridCol w:w="1393"/>
        <w:gridCol w:w="1393"/>
      </w:tblGrid>
      <w:tr>
        <w:tc>
          <w:tcPr>
            <w:tcW w:type="dxa" w:w="1393"/>
            <w:shd w:val="clear" w:color="auto" w:fill="EAEAEA"/>
            <w:tcMar>
              <w:top w:w="50" w:type="dxa"/>
              <w:bottom w:w="50" w:type="dxa"/>
              <w:left w:w="80" w:type="dxa"/>
              <w:right w:w="80" w:type="dxa"/>
            </w:tcMar>
          </w:tcPr>
          <w:p>
            <w:pPr>
              <w:jc w:val="center"/>
            </w:pPr>
            <w:r>
              <w:rPr>
                <w:rFonts w:ascii="Times New Roman" w:hAnsi="Times New Roman"/>
                <w:b/>
                <w:sz w:val="17"/>
              </w:rPr>
              <w:t>Problem</w:t>
            </w:r>
          </w:p>
        </w:tc>
        <w:tc>
          <w:tcPr>
            <w:tcW w:type="dxa" w:w="1393"/>
            <w:shd w:val="clear" w:color="auto" w:fill="EAEAEA"/>
            <w:tcMar>
              <w:top w:w="50" w:type="dxa"/>
              <w:bottom w:w="50" w:type="dxa"/>
              <w:left w:w="80" w:type="dxa"/>
              <w:right w:w="80" w:type="dxa"/>
            </w:tcMar>
          </w:tcPr>
          <w:p>
            <w:pPr>
              <w:jc w:val="center"/>
            </w:pPr>
            <w:r>
              <w:rPr>
                <w:rFonts w:ascii="Times New Roman" w:hAnsi="Times New Roman"/>
                <w:b/>
                <w:sz w:val="17"/>
              </w:rPr>
              <w:t>Features Used</w:t>
            </w:r>
          </w:p>
        </w:tc>
        <w:tc>
          <w:tcPr>
            <w:tcW w:type="dxa" w:w="1393"/>
            <w:shd w:val="clear" w:color="auto" w:fill="EAEAEA"/>
            <w:tcMar>
              <w:top w:w="50" w:type="dxa"/>
              <w:bottom w:w="50" w:type="dxa"/>
              <w:left w:w="80" w:type="dxa"/>
              <w:right w:w="80" w:type="dxa"/>
            </w:tcMar>
          </w:tcPr>
          <w:p>
            <w:pPr>
              <w:jc w:val="center"/>
            </w:pPr>
            <w:r>
              <w:rPr>
                <w:rFonts w:ascii="Times New Roman" w:hAnsi="Times New Roman"/>
                <w:b/>
                <w:sz w:val="17"/>
              </w:rPr>
              <w:t>Degree</w:t>
            </w:r>
          </w:p>
        </w:tc>
        <w:tc>
          <w:tcPr>
            <w:tcW w:type="dxa" w:w="1393"/>
            <w:shd w:val="clear" w:color="auto" w:fill="EAEAEA"/>
            <w:tcMar>
              <w:top w:w="50" w:type="dxa"/>
              <w:bottom w:w="50" w:type="dxa"/>
              <w:left w:w="80" w:type="dxa"/>
              <w:right w:w="80" w:type="dxa"/>
            </w:tcMar>
          </w:tcPr>
          <w:p>
            <w:pPr>
              <w:jc w:val="center"/>
            </w:pPr>
            <w:r>
              <w:rPr>
                <w:rFonts w:ascii="Times New Roman" w:hAnsi="Times New Roman"/>
                <w:b/>
                <w:sz w:val="17"/>
              </w:rPr>
              <w:t>Model Pipeline</w:t>
            </w:r>
          </w:p>
        </w:tc>
        <w:tc>
          <w:tcPr>
            <w:tcW w:type="dxa" w:w="1393"/>
            <w:shd w:val="clear" w:color="auto" w:fill="EAEAEA"/>
            <w:tcMar>
              <w:top w:w="50" w:type="dxa"/>
              <w:bottom w:w="50" w:type="dxa"/>
              <w:left w:w="80" w:type="dxa"/>
              <w:right w:w="80" w:type="dxa"/>
            </w:tcMar>
          </w:tcPr>
          <w:p>
            <w:pPr>
              <w:jc w:val="center"/>
            </w:pPr>
            <w:r>
              <w:rPr>
                <w:rFonts w:ascii="Times New Roman" w:hAnsi="Times New Roman"/>
                <w:b/>
                <w:sz w:val="17"/>
              </w:rPr>
              <w:t>Train R²</w:t>
            </w:r>
          </w:p>
        </w:tc>
        <w:tc>
          <w:tcPr>
            <w:tcW w:type="dxa" w:w="1393"/>
            <w:shd w:val="clear" w:color="auto" w:fill="EAEAEA"/>
            <w:tcMar>
              <w:top w:w="50" w:type="dxa"/>
              <w:bottom w:w="50" w:type="dxa"/>
              <w:left w:w="80" w:type="dxa"/>
              <w:right w:w="80" w:type="dxa"/>
            </w:tcMar>
          </w:tcPr>
          <w:p>
            <w:pPr>
              <w:jc w:val="center"/>
            </w:pPr>
            <w:r>
              <w:rPr>
                <w:rFonts w:ascii="Times New Roman" w:hAnsi="Times New Roman"/>
                <w:b/>
                <w:sz w:val="17"/>
              </w:rPr>
              <w:t>5-Fold CV R²</w:t>
            </w:r>
          </w:p>
        </w:tc>
        <w:tc>
          <w:tcPr>
            <w:tcW w:type="dxa" w:w="1393"/>
            <w:shd w:val="clear" w:color="auto" w:fill="EAEAEA"/>
            <w:tcMar>
              <w:top w:w="50" w:type="dxa"/>
              <w:bottom w:w="50" w:type="dxa"/>
              <w:left w:w="80" w:type="dxa"/>
              <w:right w:w="80" w:type="dxa"/>
            </w:tcMar>
          </w:tcPr>
          <w:p>
            <w:pPr>
              <w:jc w:val="center"/>
            </w:pPr>
            <w:r>
              <w:rPr>
                <w:rFonts w:ascii="Times New Roman" w:hAnsi="Times New Roman"/>
                <w:b/>
                <w:sz w:val="17"/>
              </w:rPr>
              <w:t>Output File</w:t>
            </w:r>
          </w:p>
        </w:tc>
      </w:tr>
      <w:tr>
        <w:tc>
          <w:tcPr>
            <w:tcW w:type="dxa" w:w="1393"/>
            <w:tcMar>
              <w:top w:w="45" w:type="dxa"/>
              <w:bottom w:w="45" w:type="dxa"/>
              <w:left w:w="70" w:type="dxa"/>
              <w:right w:w="70" w:type="dxa"/>
            </w:tcMar>
          </w:tcPr>
          <w:p>
            <w:pPr>
              <w:jc w:val="left"/>
            </w:pPr>
            <w:r>
              <w:rPr>
                <w:rFonts w:ascii="Times New Roman" w:hAnsi="Times New Roman"/>
                <w:sz w:val="17"/>
              </w:rPr>
              <w:t>Phase 1 (var1)</w:t>
            </w:r>
          </w:p>
        </w:tc>
        <w:tc>
          <w:tcPr>
            <w:tcW w:type="dxa" w:w="1393"/>
            <w:tcMar>
              <w:top w:w="45" w:type="dxa"/>
              <w:bottom w:w="45" w:type="dxa"/>
              <w:left w:w="70" w:type="dxa"/>
              <w:right w:w="70" w:type="dxa"/>
            </w:tcMar>
          </w:tcPr>
          <w:p>
            <w:pPr>
              <w:jc w:val="center"/>
            </w:pPr>
            <w:r>
              <w:rPr>
                <w:rFonts w:ascii="Times New Roman" w:hAnsi="Times New Roman"/>
                <w:sz w:val="17"/>
              </w:rPr>
              <w:t>x₁, ..., x₆</w:t>
            </w:r>
          </w:p>
        </w:tc>
        <w:tc>
          <w:tcPr>
            <w:tcW w:type="dxa" w:w="1393"/>
            <w:tcMar>
              <w:top w:w="45" w:type="dxa"/>
              <w:bottom w:w="45" w:type="dxa"/>
              <w:left w:w="70" w:type="dxa"/>
              <w:right w:w="70" w:type="dxa"/>
            </w:tcMar>
          </w:tcPr>
          <w:p>
            <w:pPr>
              <w:jc w:val="center"/>
            </w:pPr>
            <w:r>
              <w:rPr>
                <w:rFonts w:ascii="Times New Roman" w:hAnsi="Times New Roman"/>
                <w:sz w:val="17"/>
              </w:rPr>
              <w:t>3</w:t>
            </w:r>
          </w:p>
        </w:tc>
        <w:tc>
          <w:tcPr>
            <w:tcW w:type="dxa" w:w="1393"/>
            <w:tcMar>
              <w:top w:w="45" w:type="dxa"/>
              <w:bottom w:w="45" w:type="dxa"/>
              <w:left w:w="70" w:type="dxa"/>
              <w:right w:w="70" w:type="dxa"/>
            </w:tcMar>
          </w:tcPr>
          <w:p>
            <w:pPr>
              <w:jc w:val="center"/>
            </w:pPr>
            <w:r>
              <w:rPr>
                <w:rFonts w:ascii="Times New Roman" w:hAnsi="Times New Roman"/>
                <w:sz w:val="17"/>
              </w:rPr>
              <w:t>Poly(3) + Scaler + Ridge(10⁻⁴)</w:t>
            </w:r>
          </w:p>
        </w:tc>
        <w:tc>
          <w:tcPr>
            <w:tcW w:type="dxa" w:w="1393"/>
            <w:tcMar>
              <w:top w:w="45" w:type="dxa"/>
              <w:bottom w:w="45" w:type="dxa"/>
              <w:left w:w="70" w:type="dxa"/>
              <w:right w:w="70" w:type="dxa"/>
            </w:tcMar>
          </w:tcPr>
          <w:p>
            <w:pPr>
              <w:jc w:val="center"/>
            </w:pPr>
            <w:r>
              <w:rPr>
                <w:rFonts w:ascii="Times New Roman" w:hAnsi="Times New Roman"/>
                <w:sz w:val="17"/>
              </w:rPr>
              <w:t>0.9260</w:t>
            </w:r>
          </w:p>
        </w:tc>
        <w:tc>
          <w:tcPr>
            <w:tcW w:type="dxa" w:w="1393"/>
            <w:tcMar>
              <w:top w:w="45" w:type="dxa"/>
              <w:bottom w:w="45" w:type="dxa"/>
              <w:left w:w="70" w:type="dxa"/>
              <w:right w:w="70" w:type="dxa"/>
            </w:tcMar>
          </w:tcPr>
          <w:p>
            <w:pPr>
              <w:jc w:val="center"/>
            </w:pPr>
            <w:r>
              <w:rPr>
                <w:rFonts w:ascii="Times New Roman" w:hAnsi="Times New Roman"/>
                <w:sz w:val="17"/>
              </w:rPr>
              <w:t>0.9033 ± 0.009</w:t>
            </w:r>
          </w:p>
        </w:tc>
        <w:tc>
          <w:tcPr>
            <w:tcW w:type="dxa" w:w="1393"/>
            <w:tcMar>
              <w:top w:w="45" w:type="dxa"/>
              <w:bottom w:w="45" w:type="dxa"/>
              <w:left w:w="70" w:type="dxa"/>
              <w:right w:w="70" w:type="dxa"/>
            </w:tcMar>
          </w:tcPr>
          <w:p>
            <w:pPr>
              <w:jc w:val="left"/>
            </w:pPr>
            <w:r>
              <w:rPr>
                <w:rFonts w:ascii="Times New Roman" w:hAnsi="Times New Roman"/>
                <w:sz w:val="17"/>
              </w:rPr>
              <w:t>BT2024105_pred_var1.csv</w:t>
            </w:r>
          </w:p>
        </w:tc>
      </w:tr>
      <w:tr>
        <w:tc>
          <w:tcPr>
            <w:tcW w:type="dxa" w:w="1393"/>
            <w:tcMar>
              <w:top w:w="45" w:type="dxa"/>
              <w:bottom w:w="45" w:type="dxa"/>
              <w:left w:w="70" w:type="dxa"/>
              <w:right w:w="70" w:type="dxa"/>
            </w:tcMar>
          </w:tcPr>
          <w:p>
            <w:pPr>
              <w:jc w:val="left"/>
            </w:pPr>
            <w:r>
              <w:rPr>
                <w:rFonts w:ascii="Times New Roman" w:hAnsi="Times New Roman"/>
                <w:sz w:val="17"/>
              </w:rPr>
              <w:t>Phase 2 (var2)</w:t>
            </w:r>
          </w:p>
        </w:tc>
        <w:tc>
          <w:tcPr>
            <w:tcW w:type="dxa" w:w="1393"/>
            <w:tcMar>
              <w:top w:w="45" w:type="dxa"/>
              <w:bottom w:w="45" w:type="dxa"/>
              <w:left w:w="70" w:type="dxa"/>
              <w:right w:w="70" w:type="dxa"/>
            </w:tcMar>
          </w:tcPr>
          <w:p>
            <w:pPr>
              <w:jc w:val="center"/>
            </w:pPr>
            <w:r>
              <w:rPr>
                <w:rFonts w:ascii="Times New Roman" w:hAnsi="Times New Roman"/>
                <w:sz w:val="17"/>
              </w:rPr>
              <w:t>x₁, x₂, x₃</w:t>
            </w:r>
          </w:p>
        </w:tc>
        <w:tc>
          <w:tcPr>
            <w:tcW w:type="dxa" w:w="1393"/>
            <w:tcMar>
              <w:top w:w="45" w:type="dxa"/>
              <w:bottom w:w="45" w:type="dxa"/>
              <w:left w:w="70" w:type="dxa"/>
              <w:right w:w="70" w:type="dxa"/>
            </w:tcMar>
          </w:tcPr>
          <w:p>
            <w:pPr>
              <w:jc w:val="center"/>
            </w:pPr>
            <w:r>
              <w:rPr>
                <w:rFonts w:ascii="Times New Roman" w:hAnsi="Times New Roman"/>
                <w:sz w:val="17"/>
              </w:rPr>
              <w:t>4</w:t>
            </w:r>
          </w:p>
        </w:tc>
        <w:tc>
          <w:tcPr>
            <w:tcW w:type="dxa" w:w="1393"/>
            <w:tcMar>
              <w:top w:w="45" w:type="dxa"/>
              <w:bottom w:w="45" w:type="dxa"/>
              <w:left w:w="70" w:type="dxa"/>
              <w:right w:w="70" w:type="dxa"/>
            </w:tcMar>
          </w:tcPr>
          <w:p>
            <w:pPr>
              <w:jc w:val="center"/>
            </w:pPr>
            <w:r>
              <w:rPr>
                <w:rFonts w:ascii="Times New Roman" w:hAnsi="Times New Roman"/>
                <w:sz w:val="17"/>
              </w:rPr>
              <w:t>Poly(4) + Scaler + Ridge(10⁻⁴)</w:t>
            </w:r>
          </w:p>
        </w:tc>
        <w:tc>
          <w:tcPr>
            <w:tcW w:type="dxa" w:w="1393"/>
            <w:tcMar>
              <w:top w:w="45" w:type="dxa"/>
              <w:bottom w:w="45" w:type="dxa"/>
              <w:left w:w="70" w:type="dxa"/>
              <w:right w:w="70" w:type="dxa"/>
            </w:tcMar>
          </w:tcPr>
          <w:p>
            <w:pPr>
              <w:jc w:val="center"/>
            </w:pPr>
            <w:r>
              <w:rPr>
                <w:rFonts w:ascii="Times New Roman" w:hAnsi="Times New Roman"/>
                <w:sz w:val="17"/>
              </w:rPr>
              <w:t>0.9229</w:t>
            </w:r>
          </w:p>
        </w:tc>
        <w:tc>
          <w:tcPr>
            <w:tcW w:type="dxa" w:w="1393"/>
            <w:tcMar>
              <w:top w:w="45" w:type="dxa"/>
              <w:bottom w:w="45" w:type="dxa"/>
              <w:left w:w="70" w:type="dxa"/>
              <w:right w:w="70" w:type="dxa"/>
            </w:tcMar>
          </w:tcPr>
          <w:p>
            <w:pPr>
              <w:jc w:val="center"/>
            </w:pPr>
            <w:r>
              <w:rPr>
                <w:rFonts w:ascii="Times New Roman" w:hAnsi="Times New Roman"/>
                <w:sz w:val="17"/>
              </w:rPr>
              <w:t>0.9113 ± 0.011</w:t>
            </w:r>
          </w:p>
        </w:tc>
        <w:tc>
          <w:tcPr>
            <w:tcW w:type="dxa" w:w="1393"/>
            <w:tcMar>
              <w:top w:w="45" w:type="dxa"/>
              <w:bottom w:w="45" w:type="dxa"/>
              <w:left w:w="70" w:type="dxa"/>
              <w:right w:w="70" w:type="dxa"/>
            </w:tcMar>
          </w:tcPr>
          <w:p>
            <w:pPr>
              <w:jc w:val="left"/>
            </w:pPr>
            <w:r>
              <w:rPr>
                <w:rFonts w:ascii="Times New Roman" w:hAnsi="Times New Roman"/>
                <w:sz w:val="17"/>
              </w:rPr>
              <w:t>BT2024105_pred_var2.csv</w:t>
            </w:r>
          </w:p>
        </w:tc>
      </w:tr>
    </w:tbl>
    <w:p>
      <w:pPr>
        <w:spacing w:before="40" w:after="80"/>
        <w:jc w:val="center"/>
      </w:pPr>
      <w:r>
        <w:rPr>
          <w:rFonts w:ascii="Times New Roman" w:hAnsi="Times New Roman"/>
          <w:i/>
          <w:sz w:val="17"/>
        </w:rPr>
        <w:t>Table 3: Final model configurations, validation metrics, and prediction deliverables.</w:t>
      </w:r>
    </w:p>
    <w:p>
      <w:pPr>
        <w:spacing w:before="100" w:after="20" w:line="276" w:lineRule="auto"/>
      </w:pPr>
      <w:r>
        <w:rPr>
          <w:rFonts w:ascii="Times New Roman" w:hAnsi="Times New Roman"/>
          <w:b/>
          <w:i/>
          <w:color w:val="1E1E1E"/>
          <w:sz w:val="20"/>
        </w:rPr>
        <w:t>4.1 Verification Against Submission Specifications</w:t>
      </w:r>
    </w:p>
    <w:p>
      <w:pPr>
        <w:spacing w:before="0" w:after="60" w:line="276" w:lineRule="auto"/>
        <w:jc w:val="both"/>
      </w:pPr>
      <w:r>
        <w:rPr>
          <w:rFonts w:ascii="Times New Roman" w:hAnsi="Times New Roman"/>
          <w:sz w:val="20"/>
        </w:rPr>
        <w:t>Both output CSV files were strictly validated against sample_submission.csv format:</w:t>
      </w:r>
    </w:p>
    <w:p>
      <w:pPr>
        <w:pStyle w:val="ListBullet"/>
        <w:spacing w:before="0" w:after="40" w:line="276" w:lineRule="auto"/>
      </w:pPr>
      <w:r>
        <w:rPr>
          <w:rFonts w:ascii="Times New Roman" w:hAnsi="Times New Roman"/>
          <w:b/>
          <w:sz w:val="20"/>
        </w:rPr>
        <w:t xml:space="preserve">BT2024105_pred_var1.csv: </w:t>
      </w:r>
      <w:r>
        <w:rPr>
          <w:rFonts w:ascii="Times New Roman" w:hAnsi="Times New Roman"/>
          <w:sz w:val="20"/>
        </w:rPr>
        <w:t>Exactly 1,000 predictions, single column header 'y'. Prediction range: [-9.188, 14.017], closely aligned with the training target distribution of [-10.31, 13.69] with mean = 1.014.</w:t>
      </w:r>
    </w:p>
    <w:p>
      <w:pPr>
        <w:pStyle w:val="ListBullet"/>
        <w:spacing w:before="0" w:after="40" w:line="276" w:lineRule="auto"/>
      </w:pPr>
      <w:r>
        <w:rPr>
          <w:rFonts w:ascii="Times New Roman" w:hAnsi="Times New Roman"/>
          <w:b/>
          <w:sz w:val="20"/>
        </w:rPr>
        <w:t xml:space="preserve">BT2024105_pred_var2.csv: </w:t>
      </w:r>
      <w:r>
        <w:rPr>
          <w:rFonts w:ascii="Times New Roman" w:hAnsi="Times New Roman"/>
          <w:sz w:val="20"/>
        </w:rPr>
        <w:t>Exactly 1,000 predictions, single column header 'y'. Prediction range: [-22.551, 27.004], closely aligned with the training target distribution of [-29.94, 35.35] with mean = 2.475.</w:t>
      </w:r>
    </w:p>
    <w:p>
      <w:pPr>
        <w:spacing w:before="160" w:after="40" w:line="276" w:lineRule="auto"/>
      </w:pPr>
      <w:r>
        <w:rPr>
          <w:rFonts w:ascii="Times New Roman" w:hAnsi="Times New Roman"/>
          <w:b/>
          <w:color w:val="000000"/>
          <w:sz w:val="22"/>
        </w:rPr>
        <w:t>5. Rationale Behind Design Decisions</w:t>
      </w:r>
    </w:p>
    <w:p>
      <w:pPr>
        <w:pStyle w:val="ListBullet"/>
        <w:spacing w:before="0" w:after="40" w:line="276" w:lineRule="auto"/>
      </w:pPr>
      <w:r>
        <w:rPr>
          <w:rFonts w:ascii="Times New Roman" w:hAnsi="Times New Roman"/>
          <w:b/>
          <w:sz w:val="20"/>
        </w:rPr>
        <w:t xml:space="preserve">1. Retaining Complete Feature Sets: </w:t>
      </w:r>
      <w:r>
        <w:rPr>
          <w:rFonts w:ascii="Times New Roman" w:hAnsi="Times New Roman"/>
          <w:sz w:val="20"/>
        </w:rPr>
        <w:t>Ablation experiments showed that omitting features drops R² below 0.26. Steam turbine thermodynamic efficiency and 3D subterranean geothermal diffusion involve coupled cross-variable interactions that cannot be captured by isolated features.</w:t>
      </w:r>
    </w:p>
    <w:p>
      <w:pPr>
        <w:pStyle w:val="ListBullet"/>
        <w:spacing w:before="0" w:after="40" w:line="276" w:lineRule="auto"/>
      </w:pPr>
      <w:r>
        <w:rPr>
          <w:rFonts w:ascii="Times New Roman" w:hAnsi="Times New Roman"/>
          <w:b/>
          <w:sz w:val="20"/>
        </w:rPr>
        <w:t xml:space="preserve">2. Degree Selection via Generalization Error: </w:t>
      </w:r>
      <w:r>
        <w:rPr>
          <w:rFonts w:ascii="Times New Roman" w:hAnsi="Times New Roman"/>
          <w:sz w:val="20"/>
        </w:rPr>
        <w:t>Degrees 3 (var1) and 4 (var2) were chosen because they maximize 5-fold cross-validation R² (&gt; 0.90) with minimal gap between train and validation scores. Higher degrees exhibit parameter explosion and overfitting.</w:t>
      </w:r>
    </w:p>
    <w:p>
      <w:pPr>
        <w:pStyle w:val="ListBullet"/>
        <w:spacing w:before="0" w:after="40" w:line="276" w:lineRule="auto"/>
      </w:pPr>
      <w:r>
        <w:rPr>
          <w:rFonts w:ascii="Times New Roman" w:hAnsi="Times New Roman"/>
          <w:b/>
          <w:sz w:val="20"/>
        </w:rPr>
        <w:t xml:space="preserve">3. StandardScaler on Polynomial Features: </w:t>
      </w:r>
      <w:r>
        <w:rPr>
          <w:rFonts w:ascii="Times New Roman" w:hAnsi="Times New Roman"/>
          <w:sz w:val="20"/>
        </w:rPr>
        <w:t>Polynomial terms span vastly different numerical scales. Standardizing features before regression ensures the L2 penalty acts uniformly across all polynomial orders.</w:t>
      </w:r>
    </w:p>
    <w:p>
      <w:pPr>
        <w:pStyle w:val="ListBullet"/>
        <w:spacing w:before="0" w:after="40" w:line="276" w:lineRule="auto"/>
      </w:pPr>
      <w:r>
        <w:rPr>
          <w:rFonts w:ascii="Times New Roman" w:hAnsi="Times New Roman"/>
          <w:b/>
          <w:sz w:val="20"/>
        </w:rPr>
        <w:t xml:space="preserve">4. Ridge Regularization (α = 10⁻⁴): </w:t>
      </w:r>
      <w:r>
        <w:rPr>
          <w:rFonts w:ascii="Times New Roman" w:hAnsi="Times New Roman"/>
          <w:sz w:val="20"/>
        </w:rPr>
        <w:t>Guarantees numerical stability and non-singular matrix inversion during fitting without introducing model bias.</w:t>
      </w:r>
    </w:p>
    <w:p>
      <w:pPr>
        <w:spacing w:before="160" w:after="40" w:line="276" w:lineRule="auto"/>
      </w:pPr>
      <w:r>
        <w:rPr>
          <w:rFonts w:ascii="Times New Roman" w:hAnsi="Times New Roman"/>
          <w:b/>
          <w:color w:val="000000"/>
          <w:sz w:val="22"/>
        </w:rPr>
        <w:t>6. Implementation &amp; Reproducibility</w:t>
      </w:r>
    </w:p>
    <w:p>
      <w:pPr>
        <w:spacing w:before="0" w:after="60" w:line="276" w:lineRule="auto"/>
        <w:jc w:val="both"/>
      </w:pPr>
      <w:r>
        <w:rPr>
          <w:rFonts w:ascii="Times New Roman" w:hAnsi="Times New Roman"/>
          <w:sz w:val="20"/>
        </w:rPr>
        <w:t>All code is implemented in train_and_predict.py. The pipeline is fully automated and can be executed with:</w:t>
      </w:r>
    </w:p>
    <w:p>
      <w:pPr>
        <w:spacing w:before="40" w:after="80"/>
        <w:ind w:left="288"/>
      </w:pPr>
      <w:r>
        <w:rPr>
          <w:rFonts w:ascii="Courier New" w:hAnsi="Courier New"/>
          <w:sz w:val="17"/>
        </w:rPr>
        <w:t>pip install -r requirements.txt</w:t>
        <w:br/>
        <w:t>python train_and_predict.py</w:t>
      </w:r>
    </w:p>
    <w:p>
      <w:pPr>
        <w:spacing w:before="160" w:after="40" w:line="276" w:lineRule="auto"/>
      </w:pPr>
      <w:r>
        <w:rPr>
          <w:rFonts w:ascii="Times New Roman" w:hAnsi="Times New Roman"/>
          <w:b/>
          <w:color w:val="000000"/>
          <w:sz w:val="22"/>
        </w:rPr>
        <w:t>7. Conclusion</w:t>
      </w:r>
    </w:p>
    <w:p>
      <w:pPr>
        <w:spacing w:before="0" w:after="60" w:line="276" w:lineRule="auto"/>
        <w:jc w:val="both"/>
      </w:pPr>
      <w:r>
        <w:rPr>
          <w:rFonts w:ascii="Times New Roman" w:hAnsi="Times New Roman"/>
          <w:sz w:val="20"/>
        </w:rPr>
        <w:t>By systematically evaluating polynomial degrees, applying term standardization, and utilizing Ridge regularization, both models achieved cross-validated R² scores exceeding 0.90. This demonstrates that regularized polynomial regression is highly effective for capturing complex non-linear physical phenomena without requiring opaque neural architectures.</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