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1F40A" w14:textId="77777777" w:rsidR="006001A8" w:rsidRPr="006001A8" w:rsidRDefault="006001A8" w:rsidP="006001A8">
      <w:pPr>
        <w:rPr>
          <w:rFonts w:ascii="Times New Roman" w:hAnsi="Times New Roman" w:cs="Times New Roman"/>
          <w:b/>
          <w:bCs/>
        </w:rPr>
      </w:pPr>
      <w:r w:rsidRPr="006001A8">
        <w:rPr>
          <w:rFonts w:ascii="Times New Roman" w:hAnsi="Times New Roman" w:cs="Times New Roman"/>
          <w:b/>
          <w:bCs/>
        </w:rPr>
        <w:t>Key Insights</w:t>
      </w:r>
    </w:p>
    <w:p w14:paraId="308BE5F2" w14:textId="77777777" w:rsidR="006001A8" w:rsidRPr="006001A8" w:rsidRDefault="006001A8" w:rsidP="006001A8">
      <w:pPr>
        <w:rPr>
          <w:rFonts w:ascii="Times New Roman" w:hAnsi="Times New Roman" w:cs="Times New Roman"/>
          <w:b/>
          <w:bCs/>
        </w:rPr>
      </w:pPr>
      <w:r w:rsidRPr="006001A8">
        <w:rPr>
          <w:rFonts w:ascii="Times New Roman" w:hAnsi="Times New Roman" w:cs="Times New Roman"/>
          <w:b/>
          <w:bCs/>
        </w:rPr>
        <w:t>1. High-Performing Pages:</w:t>
      </w:r>
    </w:p>
    <w:p w14:paraId="0201453E" w14:textId="77777777" w:rsidR="006001A8" w:rsidRPr="006001A8" w:rsidRDefault="006001A8" w:rsidP="006001A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01A8">
        <w:rPr>
          <w:rFonts w:ascii="Times New Roman" w:hAnsi="Times New Roman" w:cs="Times New Roman"/>
          <w:b/>
          <w:bCs/>
        </w:rPr>
        <w:t>Top Pages by Views</w:t>
      </w:r>
      <w:r w:rsidRPr="006001A8">
        <w:rPr>
          <w:rFonts w:ascii="Times New Roman" w:hAnsi="Times New Roman" w:cs="Times New Roman"/>
        </w:rPr>
        <w:t xml:space="preserve">: The "/find-a-doctor" and "/appointments" pages are the most viewed. However, despite having high views, both have a relatively </w:t>
      </w:r>
      <w:r w:rsidRPr="006001A8">
        <w:rPr>
          <w:rFonts w:ascii="Times New Roman" w:hAnsi="Times New Roman" w:cs="Times New Roman"/>
          <w:b/>
          <w:bCs/>
        </w:rPr>
        <w:t>low engagement rate</w:t>
      </w:r>
      <w:r w:rsidRPr="006001A8">
        <w:rPr>
          <w:rFonts w:ascii="Times New Roman" w:hAnsi="Times New Roman" w:cs="Times New Roman"/>
        </w:rPr>
        <w:t xml:space="preserve"> of around 10%. This suggests users visit these critical pages but may not interact much or take desired actions (like booking appointments).</w:t>
      </w:r>
    </w:p>
    <w:p w14:paraId="05CA0437" w14:textId="08A054ED" w:rsidR="006001A8" w:rsidRPr="006001A8" w:rsidRDefault="006001A8" w:rsidP="006001A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01A8">
        <w:rPr>
          <w:rFonts w:ascii="Times New Roman" w:hAnsi="Times New Roman" w:cs="Times New Roman"/>
          <w:b/>
          <w:bCs/>
        </w:rPr>
        <w:t>Top Pages by Engagement</w:t>
      </w:r>
      <w:r w:rsidRPr="006001A8">
        <w:rPr>
          <w:rFonts w:ascii="Times New Roman" w:hAnsi="Times New Roman" w:cs="Times New Roman"/>
        </w:rPr>
        <w:t xml:space="preserve">: Pages with very few views (often as low as 1–2 views) have a </w:t>
      </w:r>
      <w:r w:rsidRPr="006001A8">
        <w:rPr>
          <w:rFonts w:ascii="Times New Roman" w:hAnsi="Times New Roman" w:cs="Times New Roman"/>
          <w:b/>
          <w:bCs/>
        </w:rPr>
        <w:t>100% engagement rate</w:t>
      </w:r>
      <w:r w:rsidRPr="006001A8">
        <w:rPr>
          <w:rFonts w:ascii="Times New Roman" w:hAnsi="Times New Roman" w:cs="Times New Roman"/>
        </w:rPr>
        <w:t>, but th</w:t>
      </w:r>
      <w:r>
        <w:rPr>
          <w:rFonts w:ascii="Times New Roman" w:hAnsi="Times New Roman" w:cs="Times New Roman"/>
        </w:rPr>
        <w:t>i</w:t>
      </w:r>
      <w:r w:rsidRPr="006001A8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is</w:t>
      </w:r>
      <w:r w:rsidRPr="006001A8">
        <w:rPr>
          <w:rFonts w:ascii="Times New Roman" w:hAnsi="Times New Roman" w:cs="Times New Roman"/>
        </w:rPr>
        <w:t>n’t significant from a traffic standpoint. Instead, focus should be on improving engagement on high-traffic pages like "/find-a-doctor" and "/appointments.</w:t>
      </w:r>
      <w:r>
        <w:rPr>
          <w:rFonts w:ascii="Times New Roman" w:hAnsi="Times New Roman" w:cs="Times New Roman"/>
        </w:rPr>
        <w:t>"</w:t>
      </w:r>
    </w:p>
    <w:p w14:paraId="3210574C" w14:textId="77777777" w:rsidR="006001A8" w:rsidRPr="006001A8" w:rsidRDefault="006001A8" w:rsidP="006001A8">
      <w:pPr>
        <w:rPr>
          <w:rFonts w:ascii="Times New Roman" w:hAnsi="Times New Roman" w:cs="Times New Roman"/>
          <w:b/>
          <w:bCs/>
        </w:rPr>
      </w:pPr>
      <w:r w:rsidRPr="006001A8">
        <w:rPr>
          <w:rFonts w:ascii="Times New Roman" w:hAnsi="Times New Roman" w:cs="Times New Roman"/>
          <w:b/>
          <w:bCs/>
        </w:rPr>
        <w:t>2. Low Engagement Pages:</w:t>
      </w:r>
    </w:p>
    <w:p w14:paraId="37F1DA9D" w14:textId="1C789FAF" w:rsidR="006001A8" w:rsidRPr="006001A8" w:rsidRDefault="006001A8" w:rsidP="006001A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001A8">
        <w:rPr>
          <w:rFonts w:ascii="Times New Roman" w:hAnsi="Times New Roman" w:cs="Times New Roman"/>
        </w:rPr>
        <w:t xml:space="preserve">Several </w:t>
      </w:r>
      <w:r w:rsidRPr="006001A8">
        <w:rPr>
          <w:rFonts w:ascii="Times New Roman" w:hAnsi="Times New Roman" w:cs="Times New Roman"/>
          <w:b/>
          <w:bCs/>
        </w:rPr>
        <w:t>high-traffic pages</w:t>
      </w:r>
      <w:r w:rsidRPr="006001A8">
        <w:rPr>
          <w:rFonts w:ascii="Times New Roman" w:hAnsi="Times New Roman" w:cs="Times New Roman"/>
        </w:rPr>
        <w:t>, such as the video gallery and specialty care pages</w:t>
      </w:r>
      <w:r>
        <w:rPr>
          <w:rFonts w:ascii="Times New Roman" w:hAnsi="Times New Roman" w:cs="Times New Roman"/>
        </w:rPr>
        <w:t>, have low engagement rates</w:t>
      </w:r>
      <w:r w:rsidRPr="006001A8">
        <w:rPr>
          <w:rFonts w:ascii="Times New Roman" w:hAnsi="Times New Roman" w:cs="Times New Roman"/>
        </w:rPr>
        <w:t>. These pages attract many users but don't keep them engaged. This may indicate irrelevant content, slow load times, or poor page structure.</w:t>
      </w:r>
    </w:p>
    <w:p w14:paraId="545C85B9" w14:textId="77777777" w:rsidR="006001A8" w:rsidRPr="006001A8" w:rsidRDefault="006001A8" w:rsidP="006001A8">
      <w:pPr>
        <w:rPr>
          <w:rFonts w:ascii="Times New Roman" w:hAnsi="Times New Roman" w:cs="Times New Roman"/>
          <w:b/>
          <w:bCs/>
        </w:rPr>
      </w:pPr>
      <w:r w:rsidRPr="006001A8">
        <w:rPr>
          <w:rFonts w:ascii="Times New Roman" w:hAnsi="Times New Roman" w:cs="Times New Roman"/>
          <w:b/>
          <w:bCs/>
        </w:rPr>
        <w:t>3. Call-to-Action (CTA) Performance:</w:t>
      </w:r>
    </w:p>
    <w:p w14:paraId="7C82F3B4" w14:textId="3EB86F66" w:rsidR="006001A8" w:rsidRPr="006001A8" w:rsidRDefault="006001A8" w:rsidP="006001A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001A8">
        <w:rPr>
          <w:rFonts w:ascii="Times New Roman" w:hAnsi="Times New Roman" w:cs="Times New Roman"/>
        </w:rPr>
        <w:t xml:space="preserve">The </w:t>
      </w:r>
      <w:r w:rsidRPr="006001A8">
        <w:rPr>
          <w:rFonts w:ascii="Times New Roman" w:hAnsi="Times New Roman" w:cs="Times New Roman"/>
          <w:b/>
          <w:bCs/>
        </w:rPr>
        <w:t xml:space="preserve">"Find a </w:t>
      </w:r>
      <w:r w:rsidRPr="006001A8">
        <w:rPr>
          <w:rFonts w:ascii="Times New Roman" w:hAnsi="Times New Roman" w:cs="Times New Roman"/>
          <w:b/>
          <w:bCs/>
        </w:rPr>
        <w:t>doctor</w:t>
      </w:r>
      <w:r w:rsidRPr="006001A8">
        <w:rPr>
          <w:rFonts w:ascii="Times New Roman" w:hAnsi="Times New Roman" w:cs="Times New Roman"/>
          <w:b/>
          <w:bCs/>
        </w:rPr>
        <w:t>"</w:t>
      </w:r>
      <w:r w:rsidRPr="006001A8">
        <w:rPr>
          <w:rFonts w:ascii="Times New Roman" w:hAnsi="Times New Roman" w:cs="Times New Roman"/>
        </w:rPr>
        <w:t xml:space="preserve"> CTA is one of the most clicked with over 6,955 clicks, but low engagement suggests users may have difficulty navigating or completing their intent after the click.</w:t>
      </w:r>
    </w:p>
    <w:p w14:paraId="46CC3701" w14:textId="77777777" w:rsidR="006001A8" w:rsidRDefault="006001A8" w:rsidP="006001A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001A8">
        <w:rPr>
          <w:rFonts w:ascii="Times New Roman" w:hAnsi="Times New Roman" w:cs="Times New Roman"/>
        </w:rPr>
        <w:t xml:space="preserve">The </w:t>
      </w:r>
      <w:r w:rsidRPr="006001A8">
        <w:rPr>
          <w:rFonts w:ascii="Times New Roman" w:hAnsi="Times New Roman" w:cs="Times New Roman"/>
          <w:b/>
          <w:bCs/>
        </w:rPr>
        <w:t>"</w:t>
      </w:r>
      <w:proofErr w:type="spellStart"/>
      <w:r w:rsidRPr="006001A8">
        <w:rPr>
          <w:rFonts w:ascii="Times New Roman" w:hAnsi="Times New Roman" w:cs="Times New Roman"/>
          <w:b/>
          <w:bCs/>
        </w:rPr>
        <w:t>MyChartPLUS</w:t>
      </w:r>
      <w:proofErr w:type="spellEnd"/>
      <w:r w:rsidRPr="006001A8">
        <w:rPr>
          <w:rFonts w:ascii="Times New Roman" w:hAnsi="Times New Roman" w:cs="Times New Roman"/>
          <w:b/>
          <w:bCs/>
        </w:rPr>
        <w:t>"</w:t>
      </w:r>
      <w:r w:rsidRPr="006001A8">
        <w:rPr>
          <w:rFonts w:ascii="Times New Roman" w:hAnsi="Times New Roman" w:cs="Times New Roman"/>
        </w:rPr>
        <w:t xml:space="preserve"> and </w:t>
      </w:r>
      <w:r w:rsidRPr="006001A8">
        <w:rPr>
          <w:rFonts w:ascii="Times New Roman" w:hAnsi="Times New Roman" w:cs="Times New Roman"/>
          <w:b/>
          <w:bCs/>
        </w:rPr>
        <w:t>"Make an Appointment"</w:t>
      </w:r>
      <w:r w:rsidRPr="006001A8">
        <w:rPr>
          <w:rFonts w:ascii="Times New Roman" w:hAnsi="Times New Roman" w:cs="Times New Roman"/>
        </w:rPr>
        <w:t xml:space="preserve"> CTAs are also heavily used, indicating these actions resonate with users, but further optimization may increase conversions (e.g., better placement or visual emphasis).</w:t>
      </w:r>
    </w:p>
    <w:p w14:paraId="123DDFAD" w14:textId="6E545B9A" w:rsidR="001154A8" w:rsidRPr="001154A8" w:rsidRDefault="001154A8" w:rsidP="001154A8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154A8">
        <w:rPr>
          <w:rFonts w:ascii="Times New Roman" w:hAnsi="Times New Roman" w:cs="Times New Roman"/>
          <w:b/>
          <w:bCs/>
        </w:rPr>
        <w:t>The "</w:t>
      </w:r>
      <w:proofErr w:type="spellStart"/>
      <w:r w:rsidRPr="001154A8">
        <w:rPr>
          <w:rFonts w:ascii="Times New Roman" w:hAnsi="Times New Roman" w:cs="Times New Roman"/>
          <w:b/>
          <w:bCs/>
        </w:rPr>
        <w:t>MyChartPLUS</w:t>
      </w:r>
      <w:proofErr w:type="spellEnd"/>
      <w:r w:rsidRPr="001154A8">
        <w:rPr>
          <w:rFonts w:ascii="Times New Roman" w:hAnsi="Times New Roman" w:cs="Times New Roman"/>
          <w:b/>
          <w:bCs/>
        </w:rPr>
        <w:t>" CTA:</w:t>
      </w:r>
      <w:r>
        <w:rPr>
          <w:rFonts w:ascii="Times New Roman" w:hAnsi="Times New Roman" w:cs="Times New Roman"/>
          <w:b/>
          <w:bCs/>
        </w:rPr>
        <w:t xml:space="preserve"> </w:t>
      </w:r>
      <w:r w:rsidRPr="001154A8">
        <w:rPr>
          <w:rFonts w:ascii="Times New Roman" w:hAnsi="Times New Roman" w:cs="Times New Roman"/>
          <w:b/>
          <w:bCs/>
        </w:rPr>
        <w:t>Clicks</w:t>
      </w:r>
      <w:r w:rsidRPr="001154A8">
        <w:rPr>
          <w:rFonts w:ascii="Times New Roman" w:hAnsi="Times New Roman" w:cs="Times New Roman"/>
        </w:rPr>
        <w:t>: The "</w:t>
      </w:r>
      <w:proofErr w:type="spellStart"/>
      <w:r w:rsidRPr="001154A8">
        <w:rPr>
          <w:rFonts w:ascii="Times New Roman" w:hAnsi="Times New Roman" w:cs="Times New Roman"/>
        </w:rPr>
        <w:t>MyChartPLUS</w:t>
      </w:r>
      <w:proofErr w:type="spellEnd"/>
      <w:r w:rsidRPr="001154A8">
        <w:rPr>
          <w:rFonts w:ascii="Times New Roman" w:hAnsi="Times New Roman" w:cs="Times New Roman"/>
        </w:rPr>
        <w:t xml:space="preserve">" CTA directs users to the healthcare portal where they can manage their health records and appointments, </w:t>
      </w:r>
      <w:r>
        <w:rPr>
          <w:rFonts w:ascii="Times New Roman" w:hAnsi="Times New Roman" w:cs="Times New Roman"/>
        </w:rPr>
        <w:t>which </w:t>
      </w:r>
      <w:r w:rsidRPr="001154A8">
        <w:rPr>
          <w:rFonts w:ascii="Times New Roman" w:hAnsi="Times New Roman" w:cs="Times New Roman"/>
        </w:rPr>
        <w:t xml:space="preserve">is another highly utilized CTA with </w:t>
      </w:r>
      <w:r w:rsidRPr="001154A8">
        <w:rPr>
          <w:rFonts w:ascii="Times New Roman" w:hAnsi="Times New Roman" w:cs="Times New Roman"/>
          <w:b/>
          <w:bCs/>
        </w:rPr>
        <w:t>2,484 clicks</w:t>
      </w:r>
      <w:r w:rsidRPr="001154A8">
        <w:rPr>
          <w:rFonts w:ascii="Times New Roman" w:hAnsi="Times New Roman" w:cs="Times New Roman"/>
        </w:rPr>
        <w:t>. This indicates that users are interested in managing their healthcare digitally.</w:t>
      </w:r>
      <w:r>
        <w:rPr>
          <w:rFonts w:ascii="Times New Roman" w:hAnsi="Times New Roman" w:cs="Times New Roman"/>
          <w:b/>
          <w:bCs/>
        </w:rPr>
        <w:t xml:space="preserve"> </w:t>
      </w:r>
      <w:r w:rsidRPr="001154A8">
        <w:rPr>
          <w:rFonts w:ascii="Times New Roman" w:hAnsi="Times New Roman" w:cs="Times New Roman"/>
          <w:b/>
          <w:bCs/>
        </w:rPr>
        <w:t>Engagement</w:t>
      </w:r>
      <w:r w:rsidRPr="001154A8">
        <w:rPr>
          <w:rFonts w:ascii="Times New Roman" w:hAnsi="Times New Roman" w:cs="Times New Roman"/>
        </w:rPr>
        <w:t xml:space="preserve">: </w:t>
      </w:r>
      <w:r w:rsidRPr="001154A8">
        <w:rPr>
          <w:rFonts w:ascii="Times New Roman" w:hAnsi="Times New Roman" w:cs="Times New Roman"/>
          <w:b/>
          <w:bCs/>
        </w:rPr>
        <w:t xml:space="preserve">While the number of clicks is high, further optimization of the </w:t>
      </w:r>
      <w:proofErr w:type="spellStart"/>
      <w:r w:rsidRPr="001154A8">
        <w:rPr>
          <w:rFonts w:ascii="Times New Roman" w:hAnsi="Times New Roman" w:cs="Times New Roman"/>
          <w:b/>
          <w:bCs/>
        </w:rPr>
        <w:t>MyChartPLUS</w:t>
      </w:r>
      <w:proofErr w:type="spellEnd"/>
      <w:r w:rsidRPr="001154A8">
        <w:rPr>
          <w:rFonts w:ascii="Times New Roman" w:hAnsi="Times New Roman" w:cs="Times New Roman"/>
          <w:b/>
          <w:bCs/>
        </w:rPr>
        <w:t xml:space="preserve"> interface could enhance engagement and encourage users to return more frequently.</w:t>
      </w:r>
    </w:p>
    <w:p w14:paraId="1815166D" w14:textId="1DC79562" w:rsidR="001154A8" w:rsidRPr="001154A8" w:rsidRDefault="001154A8" w:rsidP="001154A8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154A8">
        <w:rPr>
          <w:rFonts w:ascii="Times New Roman" w:hAnsi="Times New Roman" w:cs="Times New Roman"/>
          <w:b/>
          <w:bCs/>
        </w:rPr>
        <w:t>Potential Issues:</w:t>
      </w:r>
      <w:r>
        <w:rPr>
          <w:rFonts w:ascii="Times New Roman" w:hAnsi="Times New Roman" w:cs="Times New Roman"/>
          <w:b/>
          <w:bCs/>
        </w:rPr>
        <w:t xml:space="preserve"> </w:t>
      </w:r>
      <w:r w:rsidRPr="001154A8">
        <w:rPr>
          <w:rFonts w:ascii="Times New Roman" w:hAnsi="Times New Roman" w:cs="Times New Roman"/>
          <w:b/>
          <w:bCs/>
        </w:rPr>
        <w:t>Portal Complexity</w:t>
      </w:r>
      <w:r w:rsidRPr="001154A8">
        <w:rPr>
          <w:rFonts w:ascii="Times New Roman" w:hAnsi="Times New Roman" w:cs="Times New Roman"/>
        </w:rPr>
        <w:t>: Users who click on the "</w:t>
      </w:r>
      <w:proofErr w:type="spellStart"/>
      <w:r w:rsidRPr="001154A8">
        <w:rPr>
          <w:rFonts w:ascii="Times New Roman" w:hAnsi="Times New Roman" w:cs="Times New Roman"/>
        </w:rPr>
        <w:t>MyChartPLUS</w:t>
      </w:r>
      <w:proofErr w:type="spellEnd"/>
      <w:r w:rsidRPr="001154A8">
        <w:rPr>
          <w:rFonts w:ascii="Times New Roman" w:hAnsi="Times New Roman" w:cs="Times New Roman"/>
        </w:rPr>
        <w:t>" CTA may be dropped into a complex or unintuitive portal where it’s hard to navigate features such as booking appointments, accessing medical records, or communicating with providers.</w:t>
      </w:r>
    </w:p>
    <w:p w14:paraId="7C0A16F4" w14:textId="77777777" w:rsidR="001154A8" w:rsidRPr="001154A8" w:rsidRDefault="001154A8" w:rsidP="001154A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154A8">
        <w:rPr>
          <w:rFonts w:ascii="Times New Roman" w:hAnsi="Times New Roman" w:cs="Times New Roman"/>
          <w:b/>
          <w:bCs/>
        </w:rPr>
        <w:t>Login Barriers</w:t>
      </w:r>
      <w:r w:rsidRPr="001154A8">
        <w:rPr>
          <w:rFonts w:ascii="Times New Roman" w:hAnsi="Times New Roman" w:cs="Times New Roman"/>
        </w:rPr>
        <w:t>: The portal may require multiple steps to log in, which could frustrate users and reduce their engagement. Lengthy registration or login processes can cause users to abandon the platform.</w:t>
      </w:r>
    </w:p>
    <w:p w14:paraId="2A1F9A29" w14:textId="77777777" w:rsidR="001154A8" w:rsidRPr="001154A8" w:rsidRDefault="001154A8" w:rsidP="001154A8">
      <w:pPr>
        <w:ind w:left="360"/>
        <w:rPr>
          <w:rFonts w:ascii="Times New Roman" w:hAnsi="Times New Roman" w:cs="Times New Roman"/>
          <w:b/>
          <w:bCs/>
        </w:rPr>
      </w:pPr>
      <w:r w:rsidRPr="001154A8">
        <w:rPr>
          <w:rFonts w:ascii="Times New Roman" w:hAnsi="Times New Roman" w:cs="Times New Roman"/>
          <w:b/>
          <w:bCs/>
        </w:rPr>
        <w:t>Recommendation:</w:t>
      </w:r>
    </w:p>
    <w:p w14:paraId="1969D2C4" w14:textId="77777777" w:rsidR="001154A8" w:rsidRPr="001154A8" w:rsidRDefault="001154A8" w:rsidP="001154A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154A8">
        <w:rPr>
          <w:rFonts w:ascii="Times New Roman" w:hAnsi="Times New Roman" w:cs="Times New Roman"/>
          <w:b/>
          <w:bCs/>
        </w:rPr>
        <w:lastRenderedPageBreak/>
        <w:t xml:space="preserve">Enhance the </w:t>
      </w:r>
      <w:proofErr w:type="spellStart"/>
      <w:r w:rsidRPr="001154A8">
        <w:rPr>
          <w:rFonts w:ascii="Times New Roman" w:hAnsi="Times New Roman" w:cs="Times New Roman"/>
          <w:b/>
          <w:bCs/>
        </w:rPr>
        <w:t>MyChartPLUS</w:t>
      </w:r>
      <w:proofErr w:type="spellEnd"/>
      <w:r w:rsidRPr="001154A8">
        <w:rPr>
          <w:rFonts w:ascii="Times New Roman" w:hAnsi="Times New Roman" w:cs="Times New Roman"/>
          <w:b/>
          <w:bCs/>
        </w:rPr>
        <w:t xml:space="preserve"> Portal UX</w:t>
      </w:r>
      <w:r w:rsidRPr="001154A8">
        <w:rPr>
          <w:rFonts w:ascii="Times New Roman" w:hAnsi="Times New Roman" w:cs="Times New Roman"/>
        </w:rPr>
        <w:t xml:space="preserve">: Review the portal’s user experience to make </w:t>
      </w:r>
      <w:proofErr w:type="gramStart"/>
      <w:r w:rsidRPr="001154A8">
        <w:rPr>
          <w:rFonts w:ascii="Times New Roman" w:hAnsi="Times New Roman" w:cs="Times New Roman"/>
        </w:rPr>
        <w:t>sure</w:t>
      </w:r>
      <w:proofErr w:type="gramEnd"/>
      <w:r w:rsidRPr="001154A8">
        <w:rPr>
          <w:rFonts w:ascii="Times New Roman" w:hAnsi="Times New Roman" w:cs="Times New Roman"/>
        </w:rPr>
        <w:t xml:space="preserve"> it’s simple and easy to navigate. Key features like </w:t>
      </w:r>
      <w:r w:rsidRPr="001154A8">
        <w:rPr>
          <w:rFonts w:ascii="Times New Roman" w:hAnsi="Times New Roman" w:cs="Times New Roman"/>
          <w:b/>
          <w:bCs/>
        </w:rPr>
        <w:t>appointment booking, test results, and communication with doctors</w:t>
      </w:r>
      <w:r w:rsidRPr="001154A8">
        <w:rPr>
          <w:rFonts w:ascii="Times New Roman" w:hAnsi="Times New Roman" w:cs="Times New Roman"/>
        </w:rPr>
        <w:t xml:space="preserve"> should be readily accessible from the main dashboard.</w:t>
      </w:r>
    </w:p>
    <w:p w14:paraId="0BC761B4" w14:textId="77777777" w:rsidR="001154A8" w:rsidRPr="001154A8" w:rsidRDefault="001154A8" w:rsidP="001154A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154A8">
        <w:rPr>
          <w:rFonts w:ascii="Times New Roman" w:hAnsi="Times New Roman" w:cs="Times New Roman"/>
          <w:b/>
          <w:bCs/>
        </w:rPr>
        <w:t>Simplify Login Process</w:t>
      </w:r>
      <w:r w:rsidRPr="001154A8">
        <w:rPr>
          <w:rFonts w:ascii="Times New Roman" w:hAnsi="Times New Roman" w:cs="Times New Roman"/>
        </w:rPr>
        <w:t xml:space="preserve">: Implement a </w:t>
      </w:r>
      <w:r w:rsidRPr="001154A8">
        <w:rPr>
          <w:rFonts w:ascii="Times New Roman" w:hAnsi="Times New Roman" w:cs="Times New Roman"/>
          <w:b/>
          <w:bCs/>
        </w:rPr>
        <w:t>streamlined login system</w:t>
      </w:r>
      <w:r w:rsidRPr="001154A8">
        <w:rPr>
          <w:rFonts w:ascii="Times New Roman" w:hAnsi="Times New Roman" w:cs="Times New Roman"/>
        </w:rPr>
        <w:t xml:space="preserve"> such as </w:t>
      </w:r>
      <w:r w:rsidRPr="001154A8">
        <w:rPr>
          <w:rFonts w:ascii="Times New Roman" w:hAnsi="Times New Roman" w:cs="Times New Roman"/>
          <w:b/>
          <w:bCs/>
        </w:rPr>
        <w:t>single sign-on (SSO)</w:t>
      </w:r>
      <w:r w:rsidRPr="001154A8">
        <w:rPr>
          <w:rFonts w:ascii="Times New Roman" w:hAnsi="Times New Roman" w:cs="Times New Roman"/>
        </w:rPr>
        <w:t xml:space="preserve"> or social media-based login for users who may find it difficult to remember passwords or perform multi-step logins.</w:t>
      </w:r>
    </w:p>
    <w:p w14:paraId="7AFBE837" w14:textId="77777777" w:rsidR="001154A8" w:rsidRPr="001154A8" w:rsidRDefault="001154A8" w:rsidP="001154A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154A8">
        <w:rPr>
          <w:rFonts w:ascii="Times New Roman" w:hAnsi="Times New Roman" w:cs="Times New Roman"/>
          <w:b/>
          <w:bCs/>
        </w:rPr>
        <w:t>Personalization</w:t>
      </w:r>
      <w:r w:rsidRPr="001154A8">
        <w:rPr>
          <w:rFonts w:ascii="Times New Roman" w:hAnsi="Times New Roman" w:cs="Times New Roman"/>
        </w:rPr>
        <w:t xml:space="preserve">: Once users log in, </w:t>
      </w:r>
      <w:r w:rsidRPr="001154A8">
        <w:rPr>
          <w:rFonts w:ascii="Times New Roman" w:hAnsi="Times New Roman" w:cs="Times New Roman"/>
          <w:b/>
          <w:bCs/>
        </w:rPr>
        <w:t>personalized content</w:t>
      </w:r>
      <w:r w:rsidRPr="001154A8">
        <w:rPr>
          <w:rFonts w:ascii="Times New Roman" w:hAnsi="Times New Roman" w:cs="Times New Roman"/>
        </w:rPr>
        <w:t xml:space="preserve"> (e.g., upcoming appointments, health reminders) can improve engagement and encourage them to use more services in the portal.</w:t>
      </w:r>
    </w:p>
    <w:p w14:paraId="42F612C0" w14:textId="28865BCF" w:rsidR="001154A8" w:rsidRPr="006001A8" w:rsidRDefault="001154A8" w:rsidP="001154A8">
      <w:pPr>
        <w:ind w:left="720"/>
        <w:rPr>
          <w:rFonts w:ascii="Times New Roman" w:hAnsi="Times New Roman" w:cs="Times New Roman"/>
          <w:b/>
          <w:bCs/>
        </w:rPr>
      </w:pPr>
      <w:r w:rsidRPr="00371959">
        <w:rPr>
          <w:rFonts w:ascii="Times New Roman" w:hAnsi="Times New Roman" w:cs="Times New Roman"/>
          <w:b/>
          <w:bCs/>
        </w:rPr>
        <w:t xml:space="preserve">I feel Yale New Haven Health has My Chat INTERFACE properly designed and I found it easy to navigate also one major notice is </w:t>
      </w:r>
      <w:r w:rsidRPr="00371959">
        <w:rPr>
          <w:rFonts w:ascii="Times New Roman" w:hAnsi="Times New Roman" w:cs="Times New Roman"/>
          <w:b/>
          <w:bCs/>
        </w:rPr>
        <w:t xml:space="preserve">Yale New Haven Health </w:t>
      </w:r>
      <w:r w:rsidRPr="00371959">
        <w:rPr>
          <w:rFonts w:ascii="Times New Roman" w:hAnsi="Times New Roman" w:cs="Times New Roman"/>
          <w:b/>
          <w:bCs/>
        </w:rPr>
        <w:t xml:space="preserve">has </w:t>
      </w:r>
      <w:r w:rsidR="00371959">
        <w:rPr>
          <w:rFonts w:ascii="Times New Roman" w:hAnsi="Times New Roman" w:cs="Times New Roman"/>
          <w:b/>
          <w:bCs/>
        </w:rPr>
        <w:t>a </w:t>
      </w:r>
      <w:r w:rsidRPr="00371959">
        <w:rPr>
          <w:rFonts w:ascii="Times New Roman" w:hAnsi="Times New Roman" w:cs="Times New Roman"/>
          <w:b/>
          <w:bCs/>
        </w:rPr>
        <w:t xml:space="preserve">Need Help option &gt; I tried that it allows you to choose the issue facing either </w:t>
      </w:r>
      <w:proofErr w:type="gramStart"/>
      <w:r w:rsidRPr="00371959">
        <w:rPr>
          <w:rFonts w:ascii="Times New Roman" w:hAnsi="Times New Roman" w:cs="Times New Roman"/>
          <w:b/>
          <w:bCs/>
        </w:rPr>
        <w:t>( Forgot</w:t>
      </w:r>
      <w:proofErr w:type="gramEnd"/>
      <w:r w:rsidRPr="00371959">
        <w:rPr>
          <w:rFonts w:ascii="Times New Roman" w:hAnsi="Times New Roman" w:cs="Times New Roman"/>
          <w:b/>
          <w:bCs/>
        </w:rPr>
        <w:t xml:space="preserve"> user or password) and it lets you to submit the request.</w:t>
      </w:r>
      <w:r w:rsidR="00D655A7" w:rsidRPr="00371959">
        <w:rPr>
          <w:rFonts w:ascii="Times New Roman" w:hAnsi="Times New Roman" w:cs="Times New Roman"/>
          <w:b/>
          <w:bCs/>
        </w:rPr>
        <w:t xml:space="preserve"> </w:t>
      </w:r>
      <w:r w:rsidR="00371959">
        <w:rPr>
          <w:rFonts w:ascii="Times New Roman" w:hAnsi="Times New Roman" w:cs="Times New Roman"/>
          <w:b/>
          <w:bCs/>
        </w:rPr>
        <w:t>T</w:t>
      </w:r>
      <w:r w:rsidR="00D655A7" w:rsidRPr="00371959">
        <w:rPr>
          <w:rFonts w:ascii="Times New Roman" w:hAnsi="Times New Roman" w:cs="Times New Roman"/>
          <w:b/>
          <w:bCs/>
        </w:rPr>
        <w:t>hi</w:t>
      </w:r>
      <w:r w:rsidR="00371959">
        <w:rPr>
          <w:rFonts w:ascii="Times New Roman" w:hAnsi="Times New Roman" w:cs="Times New Roman"/>
          <w:b/>
          <w:bCs/>
        </w:rPr>
        <w:t>s</w:t>
      </w:r>
      <w:r w:rsidR="00D655A7" w:rsidRPr="00371959">
        <w:rPr>
          <w:rFonts w:ascii="Times New Roman" w:hAnsi="Times New Roman" w:cs="Times New Roman"/>
          <w:b/>
          <w:bCs/>
        </w:rPr>
        <w:t xml:space="preserve"> is </w:t>
      </w:r>
      <w:proofErr w:type="gramStart"/>
      <w:r w:rsidR="00D655A7" w:rsidRPr="00371959">
        <w:rPr>
          <w:rFonts w:ascii="Times New Roman" w:hAnsi="Times New Roman" w:cs="Times New Roman"/>
          <w:b/>
          <w:bCs/>
        </w:rPr>
        <w:t>actually cool</w:t>
      </w:r>
      <w:proofErr w:type="gramEnd"/>
      <w:r w:rsidR="00D655A7" w:rsidRPr="00371959">
        <w:rPr>
          <w:rFonts w:ascii="Times New Roman" w:hAnsi="Times New Roman" w:cs="Times New Roman"/>
          <w:b/>
          <w:bCs/>
        </w:rPr>
        <w:t xml:space="preserve"> and the space of My </w:t>
      </w:r>
      <w:r w:rsidR="00371959">
        <w:rPr>
          <w:rFonts w:ascii="Times New Roman" w:hAnsi="Times New Roman" w:cs="Times New Roman"/>
          <w:b/>
          <w:bCs/>
        </w:rPr>
        <w:t>C</w:t>
      </w:r>
      <w:r w:rsidR="00D655A7" w:rsidRPr="00371959">
        <w:rPr>
          <w:rFonts w:ascii="Times New Roman" w:hAnsi="Times New Roman" w:cs="Times New Roman"/>
          <w:b/>
          <w:bCs/>
        </w:rPr>
        <w:t xml:space="preserve">hart INTERFACE option for Hartford Health Care is clumsy with </w:t>
      </w:r>
      <w:r w:rsidR="00371959">
        <w:rPr>
          <w:rFonts w:ascii="Times New Roman" w:hAnsi="Times New Roman" w:cs="Times New Roman"/>
          <w:b/>
          <w:bCs/>
        </w:rPr>
        <w:t>a </w:t>
      </w:r>
      <w:r w:rsidR="00D655A7" w:rsidRPr="00371959">
        <w:rPr>
          <w:rFonts w:ascii="Times New Roman" w:hAnsi="Times New Roman" w:cs="Times New Roman"/>
          <w:b/>
          <w:bCs/>
        </w:rPr>
        <w:t>lot of unnecessary information.</w:t>
      </w:r>
    </w:p>
    <w:p w14:paraId="2366E985" w14:textId="77777777" w:rsidR="006001A8" w:rsidRPr="006001A8" w:rsidRDefault="006001A8" w:rsidP="006001A8">
      <w:pPr>
        <w:rPr>
          <w:rFonts w:ascii="Times New Roman" w:hAnsi="Times New Roman" w:cs="Times New Roman"/>
          <w:b/>
          <w:bCs/>
        </w:rPr>
      </w:pPr>
      <w:r w:rsidRPr="006001A8">
        <w:rPr>
          <w:rFonts w:ascii="Times New Roman" w:hAnsi="Times New Roman" w:cs="Times New Roman"/>
          <w:b/>
          <w:bCs/>
        </w:rPr>
        <w:t>4. Conversion Funnel Drop-offs:</w:t>
      </w:r>
    </w:p>
    <w:p w14:paraId="3E196A15" w14:textId="77777777" w:rsidR="006001A8" w:rsidRPr="006001A8" w:rsidRDefault="006001A8" w:rsidP="006001A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001A8">
        <w:rPr>
          <w:rFonts w:ascii="Times New Roman" w:hAnsi="Times New Roman" w:cs="Times New Roman"/>
        </w:rPr>
        <w:t xml:space="preserve">The conversion funnel analysis reveals </w:t>
      </w:r>
      <w:r w:rsidRPr="006001A8">
        <w:rPr>
          <w:rFonts w:ascii="Times New Roman" w:hAnsi="Times New Roman" w:cs="Times New Roman"/>
          <w:b/>
          <w:bCs/>
        </w:rPr>
        <w:t>significant drop-offs</w:t>
      </w:r>
      <w:r w:rsidRPr="006001A8">
        <w:rPr>
          <w:rFonts w:ascii="Times New Roman" w:hAnsi="Times New Roman" w:cs="Times New Roman"/>
        </w:rPr>
        <w:t xml:space="preserve"> in the appointment booking process. Pages related to appointments have a high drop-off rate, indicating that users are not completing the booking process. This could be due to complexity, poor page design, or technical barriers.</w:t>
      </w:r>
    </w:p>
    <w:p w14:paraId="70078E81" w14:textId="77777777" w:rsidR="006001A8" w:rsidRPr="006001A8" w:rsidRDefault="006001A8" w:rsidP="006001A8">
      <w:pPr>
        <w:rPr>
          <w:rFonts w:ascii="Times New Roman" w:hAnsi="Times New Roman" w:cs="Times New Roman"/>
          <w:b/>
          <w:bCs/>
        </w:rPr>
      </w:pPr>
      <w:r w:rsidRPr="006001A8">
        <w:rPr>
          <w:rFonts w:ascii="Times New Roman" w:hAnsi="Times New Roman" w:cs="Times New Roman"/>
          <w:b/>
          <w:bCs/>
        </w:rPr>
        <w:t>5. Bounce Rate Concerns:</w:t>
      </w:r>
    </w:p>
    <w:p w14:paraId="6CF2D3C3" w14:textId="77777777" w:rsidR="006001A8" w:rsidRPr="006001A8" w:rsidRDefault="006001A8" w:rsidP="006001A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001A8">
        <w:rPr>
          <w:rFonts w:ascii="Times New Roman" w:hAnsi="Times New Roman" w:cs="Times New Roman"/>
        </w:rPr>
        <w:t xml:space="preserve">Pages such as the </w:t>
      </w:r>
      <w:r w:rsidRPr="006001A8">
        <w:rPr>
          <w:rFonts w:ascii="Times New Roman" w:hAnsi="Times New Roman" w:cs="Times New Roman"/>
          <w:b/>
          <w:bCs/>
        </w:rPr>
        <w:t>"/find-a-doctor"</w:t>
      </w:r>
      <w:r w:rsidRPr="006001A8">
        <w:rPr>
          <w:rFonts w:ascii="Times New Roman" w:hAnsi="Times New Roman" w:cs="Times New Roman"/>
        </w:rPr>
        <w:t xml:space="preserve">, </w:t>
      </w:r>
      <w:r w:rsidRPr="006001A8">
        <w:rPr>
          <w:rFonts w:ascii="Times New Roman" w:hAnsi="Times New Roman" w:cs="Times New Roman"/>
          <w:b/>
          <w:bCs/>
        </w:rPr>
        <w:t>"specialties"</w:t>
      </w:r>
      <w:r w:rsidRPr="006001A8">
        <w:rPr>
          <w:rFonts w:ascii="Times New Roman" w:hAnsi="Times New Roman" w:cs="Times New Roman"/>
        </w:rPr>
        <w:t xml:space="preserve">, and </w:t>
      </w:r>
      <w:r w:rsidRPr="006001A8">
        <w:rPr>
          <w:rFonts w:ascii="Times New Roman" w:hAnsi="Times New Roman" w:cs="Times New Roman"/>
          <w:b/>
          <w:bCs/>
        </w:rPr>
        <w:t>"locations"</w:t>
      </w:r>
      <w:r w:rsidRPr="006001A8">
        <w:rPr>
          <w:rFonts w:ascii="Times New Roman" w:hAnsi="Times New Roman" w:cs="Times New Roman"/>
        </w:rPr>
        <w:t xml:space="preserve"> have high views but very low engagement rates. This suggests users land on these pages but quickly leave, potentially due to unmet expectations or usability issues.</w:t>
      </w:r>
    </w:p>
    <w:p w14:paraId="3AB2C512" w14:textId="77777777" w:rsidR="006001A8" w:rsidRPr="006001A8" w:rsidRDefault="006001A8" w:rsidP="006001A8">
      <w:pPr>
        <w:rPr>
          <w:rFonts w:ascii="Times New Roman" w:hAnsi="Times New Roman" w:cs="Times New Roman"/>
          <w:b/>
          <w:bCs/>
        </w:rPr>
      </w:pPr>
      <w:r w:rsidRPr="006001A8">
        <w:rPr>
          <w:rFonts w:ascii="Times New Roman" w:hAnsi="Times New Roman" w:cs="Times New Roman"/>
          <w:b/>
          <w:bCs/>
        </w:rPr>
        <w:t>6. Engagement vs Views Correlation:</w:t>
      </w:r>
    </w:p>
    <w:p w14:paraId="773F064C" w14:textId="77777777" w:rsidR="006001A8" w:rsidRPr="006001A8" w:rsidRDefault="006001A8" w:rsidP="006001A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001A8">
        <w:rPr>
          <w:rFonts w:ascii="Times New Roman" w:hAnsi="Times New Roman" w:cs="Times New Roman"/>
        </w:rPr>
        <w:t xml:space="preserve">There’s a </w:t>
      </w:r>
      <w:r w:rsidRPr="006001A8">
        <w:rPr>
          <w:rFonts w:ascii="Times New Roman" w:hAnsi="Times New Roman" w:cs="Times New Roman"/>
          <w:b/>
          <w:bCs/>
        </w:rPr>
        <w:t>strong correlation (0.89)</w:t>
      </w:r>
      <w:r w:rsidRPr="006001A8">
        <w:rPr>
          <w:rFonts w:ascii="Times New Roman" w:hAnsi="Times New Roman" w:cs="Times New Roman"/>
        </w:rPr>
        <w:t xml:space="preserve"> between page views and engagement time, meaning that pages with higher views generally have higher engagement time. However, outliers like the appointment and find-a-doctor pages (with high views but low engagement) may need targeted improvements.</w:t>
      </w:r>
    </w:p>
    <w:p w14:paraId="47E18BBE" w14:textId="77777777" w:rsidR="006001A8" w:rsidRPr="006001A8" w:rsidRDefault="006001A8" w:rsidP="006001A8">
      <w:pPr>
        <w:rPr>
          <w:rFonts w:ascii="Times New Roman" w:hAnsi="Times New Roman" w:cs="Times New Roman"/>
          <w:b/>
          <w:bCs/>
        </w:rPr>
      </w:pPr>
      <w:r w:rsidRPr="006001A8">
        <w:rPr>
          <w:rFonts w:ascii="Times New Roman" w:hAnsi="Times New Roman" w:cs="Times New Roman"/>
          <w:b/>
          <w:bCs/>
        </w:rPr>
        <w:t>Recommendations</w:t>
      </w:r>
    </w:p>
    <w:p w14:paraId="32BAD4DC" w14:textId="77777777" w:rsidR="006001A8" w:rsidRPr="006001A8" w:rsidRDefault="006001A8" w:rsidP="006001A8">
      <w:pPr>
        <w:rPr>
          <w:rFonts w:ascii="Times New Roman" w:hAnsi="Times New Roman" w:cs="Times New Roman"/>
          <w:b/>
          <w:bCs/>
        </w:rPr>
      </w:pPr>
      <w:r w:rsidRPr="006001A8">
        <w:rPr>
          <w:rFonts w:ascii="Times New Roman" w:hAnsi="Times New Roman" w:cs="Times New Roman"/>
          <w:b/>
          <w:bCs/>
        </w:rPr>
        <w:t>1. Improve User Engagement on Key Pages:</w:t>
      </w:r>
    </w:p>
    <w:p w14:paraId="4484D7C9" w14:textId="77777777" w:rsidR="006001A8" w:rsidRPr="006001A8" w:rsidRDefault="006001A8" w:rsidP="006001A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001A8">
        <w:rPr>
          <w:rFonts w:ascii="Times New Roman" w:hAnsi="Times New Roman" w:cs="Times New Roman"/>
        </w:rPr>
        <w:t xml:space="preserve">Focus on optimizing the </w:t>
      </w:r>
      <w:r w:rsidRPr="006001A8">
        <w:rPr>
          <w:rFonts w:ascii="Times New Roman" w:hAnsi="Times New Roman" w:cs="Times New Roman"/>
          <w:b/>
          <w:bCs/>
        </w:rPr>
        <w:t>"find-a-doctor"</w:t>
      </w:r>
      <w:r w:rsidRPr="006001A8">
        <w:rPr>
          <w:rFonts w:ascii="Times New Roman" w:hAnsi="Times New Roman" w:cs="Times New Roman"/>
        </w:rPr>
        <w:t xml:space="preserve"> and </w:t>
      </w:r>
      <w:r w:rsidRPr="006001A8">
        <w:rPr>
          <w:rFonts w:ascii="Times New Roman" w:hAnsi="Times New Roman" w:cs="Times New Roman"/>
          <w:b/>
          <w:bCs/>
        </w:rPr>
        <w:t>"appointments"</w:t>
      </w:r>
      <w:r w:rsidRPr="006001A8">
        <w:rPr>
          <w:rFonts w:ascii="Times New Roman" w:hAnsi="Times New Roman" w:cs="Times New Roman"/>
        </w:rPr>
        <w:t xml:space="preserve"> pages. These are the highest-traffic pages, but with low engagement, it’s essential to streamline the experience, </w:t>
      </w:r>
      <w:r w:rsidRPr="006001A8">
        <w:rPr>
          <w:rFonts w:ascii="Times New Roman" w:hAnsi="Times New Roman" w:cs="Times New Roman"/>
        </w:rPr>
        <w:lastRenderedPageBreak/>
        <w:t>make CTAs more prominent, and remove any friction points in the appointment booking process.</w:t>
      </w:r>
    </w:p>
    <w:p w14:paraId="37570805" w14:textId="77777777" w:rsidR="006001A8" w:rsidRPr="006001A8" w:rsidRDefault="006001A8" w:rsidP="006001A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001A8">
        <w:rPr>
          <w:rFonts w:ascii="Times New Roman" w:hAnsi="Times New Roman" w:cs="Times New Roman"/>
        </w:rPr>
        <w:t xml:space="preserve">Consider adding </w:t>
      </w:r>
      <w:r w:rsidRPr="006001A8">
        <w:rPr>
          <w:rFonts w:ascii="Times New Roman" w:hAnsi="Times New Roman" w:cs="Times New Roman"/>
          <w:b/>
          <w:bCs/>
        </w:rPr>
        <w:t>interactive elements</w:t>
      </w:r>
      <w:r w:rsidRPr="006001A8">
        <w:rPr>
          <w:rFonts w:ascii="Times New Roman" w:hAnsi="Times New Roman" w:cs="Times New Roman"/>
        </w:rPr>
        <w:t xml:space="preserve"> such as chatbots or simplified forms to guide users more easily through the process.</w:t>
      </w:r>
    </w:p>
    <w:p w14:paraId="20DB8508" w14:textId="77777777" w:rsidR="006001A8" w:rsidRPr="006001A8" w:rsidRDefault="006001A8" w:rsidP="006001A8">
      <w:pPr>
        <w:rPr>
          <w:rFonts w:ascii="Times New Roman" w:hAnsi="Times New Roman" w:cs="Times New Roman"/>
          <w:b/>
          <w:bCs/>
        </w:rPr>
      </w:pPr>
      <w:r w:rsidRPr="006001A8">
        <w:rPr>
          <w:rFonts w:ascii="Times New Roman" w:hAnsi="Times New Roman" w:cs="Times New Roman"/>
          <w:b/>
          <w:bCs/>
        </w:rPr>
        <w:t>2. Optimize Call-to-Actions (CTAs):</w:t>
      </w:r>
    </w:p>
    <w:p w14:paraId="208B35E3" w14:textId="77777777" w:rsidR="006001A8" w:rsidRPr="006001A8" w:rsidRDefault="006001A8" w:rsidP="006001A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001A8">
        <w:rPr>
          <w:rFonts w:ascii="Times New Roman" w:hAnsi="Times New Roman" w:cs="Times New Roman"/>
        </w:rPr>
        <w:t xml:space="preserve">The </w:t>
      </w:r>
      <w:r w:rsidRPr="006001A8">
        <w:rPr>
          <w:rFonts w:ascii="Times New Roman" w:hAnsi="Times New Roman" w:cs="Times New Roman"/>
          <w:b/>
          <w:bCs/>
        </w:rPr>
        <w:t xml:space="preserve">"Find a </w:t>
      </w:r>
      <w:proofErr w:type="gramStart"/>
      <w:r w:rsidRPr="006001A8">
        <w:rPr>
          <w:rFonts w:ascii="Times New Roman" w:hAnsi="Times New Roman" w:cs="Times New Roman"/>
          <w:b/>
          <w:bCs/>
        </w:rPr>
        <w:t>Doctor</w:t>
      </w:r>
      <w:proofErr w:type="gramEnd"/>
      <w:r w:rsidRPr="006001A8">
        <w:rPr>
          <w:rFonts w:ascii="Times New Roman" w:hAnsi="Times New Roman" w:cs="Times New Roman"/>
          <w:b/>
          <w:bCs/>
        </w:rPr>
        <w:t>"</w:t>
      </w:r>
      <w:r w:rsidRPr="006001A8">
        <w:rPr>
          <w:rFonts w:ascii="Times New Roman" w:hAnsi="Times New Roman" w:cs="Times New Roman"/>
        </w:rPr>
        <w:t xml:space="preserve"> and </w:t>
      </w:r>
      <w:r w:rsidRPr="006001A8">
        <w:rPr>
          <w:rFonts w:ascii="Times New Roman" w:hAnsi="Times New Roman" w:cs="Times New Roman"/>
          <w:b/>
          <w:bCs/>
        </w:rPr>
        <w:t>"Make an Appointment"</w:t>
      </w:r>
      <w:r w:rsidRPr="006001A8">
        <w:rPr>
          <w:rFonts w:ascii="Times New Roman" w:hAnsi="Times New Roman" w:cs="Times New Roman"/>
        </w:rPr>
        <w:t xml:space="preserve"> CTAs are highly clicked but </w:t>
      </w:r>
      <w:proofErr w:type="gramStart"/>
      <w:r w:rsidRPr="006001A8">
        <w:rPr>
          <w:rFonts w:ascii="Times New Roman" w:hAnsi="Times New Roman" w:cs="Times New Roman"/>
        </w:rPr>
        <w:t>aren’t leading</w:t>
      </w:r>
      <w:proofErr w:type="gramEnd"/>
      <w:r w:rsidRPr="006001A8">
        <w:rPr>
          <w:rFonts w:ascii="Times New Roman" w:hAnsi="Times New Roman" w:cs="Times New Roman"/>
        </w:rPr>
        <w:t xml:space="preserve"> to significant engagement or conversions. A/B testing different versions of these CTAs (text, color, positioning) may help increase engagement.</w:t>
      </w:r>
    </w:p>
    <w:p w14:paraId="179EFEDD" w14:textId="77777777" w:rsidR="006001A8" w:rsidRPr="006001A8" w:rsidRDefault="006001A8" w:rsidP="006001A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001A8">
        <w:rPr>
          <w:rFonts w:ascii="Times New Roman" w:hAnsi="Times New Roman" w:cs="Times New Roman"/>
        </w:rPr>
        <w:t xml:space="preserve">Ensure that after clicking on a CTA, the </w:t>
      </w:r>
      <w:r w:rsidRPr="006001A8">
        <w:rPr>
          <w:rFonts w:ascii="Times New Roman" w:hAnsi="Times New Roman" w:cs="Times New Roman"/>
          <w:b/>
          <w:bCs/>
        </w:rPr>
        <w:t>follow-up experience</w:t>
      </w:r>
      <w:r w:rsidRPr="006001A8">
        <w:rPr>
          <w:rFonts w:ascii="Times New Roman" w:hAnsi="Times New Roman" w:cs="Times New Roman"/>
        </w:rPr>
        <w:t xml:space="preserve"> is intuitive and quick. Consider shortening forms or making the booking flow more transparent to the user.</w:t>
      </w:r>
    </w:p>
    <w:p w14:paraId="49A41D01" w14:textId="77777777" w:rsidR="006001A8" w:rsidRPr="006001A8" w:rsidRDefault="006001A8" w:rsidP="006001A8">
      <w:pPr>
        <w:rPr>
          <w:rFonts w:ascii="Times New Roman" w:hAnsi="Times New Roman" w:cs="Times New Roman"/>
          <w:b/>
          <w:bCs/>
        </w:rPr>
      </w:pPr>
      <w:r w:rsidRPr="006001A8">
        <w:rPr>
          <w:rFonts w:ascii="Times New Roman" w:hAnsi="Times New Roman" w:cs="Times New Roman"/>
          <w:b/>
          <w:bCs/>
        </w:rPr>
        <w:t>3. Reduce Conversion Funnel Drop-offs:</w:t>
      </w:r>
    </w:p>
    <w:p w14:paraId="37F99C76" w14:textId="77777777" w:rsidR="006001A8" w:rsidRPr="006001A8" w:rsidRDefault="006001A8" w:rsidP="006001A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001A8">
        <w:rPr>
          <w:rFonts w:ascii="Times New Roman" w:hAnsi="Times New Roman" w:cs="Times New Roman"/>
        </w:rPr>
        <w:t xml:space="preserve">Streamline the </w:t>
      </w:r>
      <w:r w:rsidRPr="006001A8">
        <w:rPr>
          <w:rFonts w:ascii="Times New Roman" w:hAnsi="Times New Roman" w:cs="Times New Roman"/>
          <w:b/>
          <w:bCs/>
        </w:rPr>
        <w:t>appointment booking process</w:t>
      </w:r>
      <w:r w:rsidRPr="006001A8">
        <w:rPr>
          <w:rFonts w:ascii="Times New Roman" w:hAnsi="Times New Roman" w:cs="Times New Roman"/>
        </w:rPr>
        <w:t>. Analyze where users drop off and reduce complexity (e.g., simplify forms, remove unnecessary steps).</w:t>
      </w:r>
    </w:p>
    <w:p w14:paraId="7DF42052" w14:textId="77777777" w:rsidR="006001A8" w:rsidRPr="006001A8" w:rsidRDefault="006001A8" w:rsidP="006001A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001A8">
        <w:rPr>
          <w:rFonts w:ascii="Times New Roman" w:hAnsi="Times New Roman" w:cs="Times New Roman"/>
        </w:rPr>
        <w:t>Ensure the pages load quickly and are mobile-friendly, as this could be a critical issue for users accessing appointment booking from mobile devices.</w:t>
      </w:r>
    </w:p>
    <w:p w14:paraId="1988F89B" w14:textId="77777777" w:rsidR="006001A8" w:rsidRPr="006001A8" w:rsidRDefault="006001A8" w:rsidP="006001A8">
      <w:pPr>
        <w:rPr>
          <w:rFonts w:ascii="Times New Roman" w:hAnsi="Times New Roman" w:cs="Times New Roman"/>
          <w:b/>
          <w:bCs/>
        </w:rPr>
      </w:pPr>
      <w:r w:rsidRPr="006001A8">
        <w:rPr>
          <w:rFonts w:ascii="Times New Roman" w:hAnsi="Times New Roman" w:cs="Times New Roman"/>
          <w:b/>
          <w:bCs/>
        </w:rPr>
        <w:t>4. Address High Bounce Rates:</w:t>
      </w:r>
    </w:p>
    <w:p w14:paraId="36B60DE1" w14:textId="77777777" w:rsidR="006001A8" w:rsidRPr="006001A8" w:rsidRDefault="006001A8" w:rsidP="006001A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001A8">
        <w:rPr>
          <w:rFonts w:ascii="Times New Roman" w:hAnsi="Times New Roman" w:cs="Times New Roman"/>
        </w:rPr>
        <w:t xml:space="preserve">Pages like the </w:t>
      </w:r>
      <w:r w:rsidRPr="006001A8">
        <w:rPr>
          <w:rFonts w:ascii="Times New Roman" w:hAnsi="Times New Roman" w:cs="Times New Roman"/>
          <w:b/>
          <w:bCs/>
        </w:rPr>
        <w:t>video gallery</w:t>
      </w:r>
      <w:r w:rsidRPr="006001A8">
        <w:rPr>
          <w:rFonts w:ascii="Times New Roman" w:hAnsi="Times New Roman" w:cs="Times New Roman"/>
        </w:rPr>
        <w:t xml:space="preserve"> and specialty care sections attract users but fail to engage them. Consider revising content, </w:t>
      </w:r>
      <w:r w:rsidRPr="006001A8">
        <w:rPr>
          <w:rFonts w:ascii="Times New Roman" w:hAnsi="Times New Roman" w:cs="Times New Roman"/>
          <w:b/>
          <w:bCs/>
        </w:rPr>
        <w:t>improving page load times</w:t>
      </w:r>
      <w:r w:rsidRPr="006001A8">
        <w:rPr>
          <w:rFonts w:ascii="Times New Roman" w:hAnsi="Times New Roman" w:cs="Times New Roman"/>
        </w:rPr>
        <w:t>, and ensuring the content on these pages is aligned with what users are searching for.</w:t>
      </w:r>
    </w:p>
    <w:p w14:paraId="013F33BA" w14:textId="77777777" w:rsidR="006001A8" w:rsidRPr="006001A8" w:rsidRDefault="006001A8" w:rsidP="006001A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001A8">
        <w:rPr>
          <w:rFonts w:ascii="Times New Roman" w:hAnsi="Times New Roman" w:cs="Times New Roman"/>
        </w:rPr>
        <w:t>Simplify navigation on these high-traffic but low-engagement pages to make it easier for users to find relevant information and act on it.</w:t>
      </w:r>
    </w:p>
    <w:p w14:paraId="70B028E1" w14:textId="77777777" w:rsidR="006001A8" w:rsidRPr="006001A8" w:rsidRDefault="006001A8" w:rsidP="006001A8">
      <w:pPr>
        <w:rPr>
          <w:rFonts w:ascii="Times New Roman" w:hAnsi="Times New Roman" w:cs="Times New Roman"/>
          <w:b/>
          <w:bCs/>
        </w:rPr>
      </w:pPr>
      <w:r w:rsidRPr="006001A8">
        <w:rPr>
          <w:rFonts w:ascii="Times New Roman" w:hAnsi="Times New Roman" w:cs="Times New Roman"/>
          <w:b/>
          <w:bCs/>
        </w:rPr>
        <w:t>5. Content Optimization for Low-Scroll Pages:</w:t>
      </w:r>
    </w:p>
    <w:p w14:paraId="311D366D" w14:textId="77777777" w:rsidR="006001A8" w:rsidRPr="006001A8" w:rsidRDefault="006001A8" w:rsidP="006001A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001A8">
        <w:rPr>
          <w:rFonts w:ascii="Times New Roman" w:hAnsi="Times New Roman" w:cs="Times New Roman"/>
        </w:rPr>
        <w:t xml:space="preserve">Although the </w:t>
      </w:r>
      <w:r w:rsidRPr="006001A8">
        <w:rPr>
          <w:rFonts w:ascii="Times New Roman" w:hAnsi="Times New Roman" w:cs="Times New Roman"/>
          <w:b/>
          <w:bCs/>
        </w:rPr>
        <w:t>scroll-depth data</w:t>
      </w:r>
      <w:r w:rsidRPr="006001A8">
        <w:rPr>
          <w:rFonts w:ascii="Times New Roman" w:hAnsi="Times New Roman" w:cs="Times New Roman"/>
        </w:rPr>
        <w:t xml:space="preserve"> was inconclusive, users may still be leaving before reaching key information. Revise page layout so that </w:t>
      </w:r>
      <w:r w:rsidRPr="006001A8">
        <w:rPr>
          <w:rFonts w:ascii="Times New Roman" w:hAnsi="Times New Roman" w:cs="Times New Roman"/>
          <w:b/>
          <w:bCs/>
        </w:rPr>
        <w:t>critical content (like CTAs, contact information)</w:t>
      </w:r>
      <w:r w:rsidRPr="006001A8">
        <w:rPr>
          <w:rFonts w:ascii="Times New Roman" w:hAnsi="Times New Roman" w:cs="Times New Roman"/>
        </w:rPr>
        <w:t xml:space="preserve"> is visible without needing to scroll down.</w:t>
      </w:r>
    </w:p>
    <w:p w14:paraId="48BDCE30" w14:textId="77777777" w:rsidR="006001A8" w:rsidRPr="006001A8" w:rsidRDefault="006001A8" w:rsidP="006001A8">
      <w:pPr>
        <w:rPr>
          <w:rFonts w:ascii="Times New Roman" w:hAnsi="Times New Roman" w:cs="Times New Roman"/>
          <w:b/>
          <w:bCs/>
        </w:rPr>
      </w:pPr>
      <w:r w:rsidRPr="006001A8">
        <w:rPr>
          <w:rFonts w:ascii="Times New Roman" w:hAnsi="Times New Roman" w:cs="Times New Roman"/>
          <w:b/>
          <w:bCs/>
        </w:rPr>
        <w:t>6. Tailor Strategies for Different User Segments:</w:t>
      </w:r>
    </w:p>
    <w:p w14:paraId="349BD211" w14:textId="77777777" w:rsidR="006001A8" w:rsidRPr="006001A8" w:rsidRDefault="006001A8" w:rsidP="006001A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001A8">
        <w:rPr>
          <w:rFonts w:ascii="Times New Roman" w:hAnsi="Times New Roman" w:cs="Times New Roman"/>
        </w:rPr>
        <w:t xml:space="preserve">Pages with </w:t>
      </w:r>
      <w:r w:rsidRPr="006001A8">
        <w:rPr>
          <w:rFonts w:ascii="Times New Roman" w:hAnsi="Times New Roman" w:cs="Times New Roman"/>
          <w:b/>
          <w:bCs/>
        </w:rPr>
        <w:t>high engagement</w:t>
      </w:r>
      <w:r w:rsidRPr="006001A8">
        <w:rPr>
          <w:rFonts w:ascii="Times New Roman" w:hAnsi="Times New Roman" w:cs="Times New Roman"/>
        </w:rPr>
        <w:t xml:space="preserve"> but low views can be used as a model for success. Understand what makes these pages work well (e.g., easy navigation, compelling content) and apply those best practices to high-traffic but low-engagement pages.</w:t>
      </w:r>
    </w:p>
    <w:p w14:paraId="58D6ACB7" w14:textId="77777777" w:rsidR="006001A8" w:rsidRPr="006001A8" w:rsidRDefault="006001A8" w:rsidP="006001A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001A8">
        <w:rPr>
          <w:rFonts w:ascii="Times New Roman" w:hAnsi="Times New Roman" w:cs="Times New Roman"/>
        </w:rPr>
        <w:t>Segment users by behavior and create tailored content strategies to reduce inefficiencies.</w:t>
      </w:r>
    </w:p>
    <w:p w14:paraId="3EACE0D1" w14:textId="77777777" w:rsidR="006001A8" w:rsidRPr="006001A8" w:rsidRDefault="006001A8" w:rsidP="006001A8">
      <w:pPr>
        <w:rPr>
          <w:rFonts w:ascii="Times New Roman" w:hAnsi="Times New Roman" w:cs="Times New Roman"/>
          <w:b/>
          <w:bCs/>
        </w:rPr>
      </w:pPr>
      <w:r w:rsidRPr="006001A8">
        <w:rPr>
          <w:rFonts w:ascii="Times New Roman" w:hAnsi="Times New Roman" w:cs="Times New Roman"/>
          <w:b/>
          <w:bCs/>
        </w:rPr>
        <w:t>7. A/B Testing Opportunities:</w:t>
      </w:r>
    </w:p>
    <w:p w14:paraId="093980D4" w14:textId="77777777" w:rsidR="006001A8" w:rsidRPr="006001A8" w:rsidRDefault="006001A8" w:rsidP="006001A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001A8">
        <w:rPr>
          <w:rFonts w:ascii="Times New Roman" w:hAnsi="Times New Roman" w:cs="Times New Roman"/>
        </w:rPr>
        <w:lastRenderedPageBreak/>
        <w:t xml:space="preserve">High-traffic, low-engagement pages (such as the find-a-doctor and specialties sections) are </w:t>
      </w:r>
      <w:r w:rsidRPr="006001A8">
        <w:rPr>
          <w:rFonts w:ascii="Times New Roman" w:hAnsi="Times New Roman" w:cs="Times New Roman"/>
          <w:b/>
          <w:bCs/>
        </w:rPr>
        <w:t>ideal candidates for A/B testing</w:t>
      </w:r>
      <w:r w:rsidRPr="006001A8">
        <w:rPr>
          <w:rFonts w:ascii="Times New Roman" w:hAnsi="Times New Roman" w:cs="Times New Roman"/>
        </w:rPr>
        <w:t>. Testing different layouts, CTAs, and content structures can significantly improve user engagement and conversion.</w:t>
      </w:r>
    </w:p>
    <w:p w14:paraId="7E1002C1" w14:textId="77777777" w:rsidR="006001A8" w:rsidRDefault="006001A8" w:rsidP="006001A8">
      <w:pPr>
        <w:rPr>
          <w:rFonts w:ascii="Times New Roman" w:hAnsi="Times New Roman" w:cs="Times New Roman"/>
        </w:rPr>
      </w:pPr>
      <w:r w:rsidRPr="006001A8">
        <w:rPr>
          <w:rFonts w:ascii="Times New Roman" w:hAnsi="Times New Roman" w:cs="Times New Roman"/>
        </w:rPr>
        <w:t>By implementing these recommendations, Hartford Healthcare can significantly improve user experience, increase conversions, and enhance patient engagement through digital channels.</w:t>
      </w:r>
    </w:p>
    <w:p w14:paraId="54CAEB3E" w14:textId="77777777" w:rsidR="005D5E4A" w:rsidRDefault="005D5E4A" w:rsidP="006001A8">
      <w:pPr>
        <w:rPr>
          <w:rFonts w:ascii="Times New Roman" w:hAnsi="Times New Roman" w:cs="Times New Roman"/>
        </w:rPr>
      </w:pPr>
    </w:p>
    <w:p w14:paraId="77432AEE" w14:textId="77777777" w:rsidR="005D5E4A" w:rsidRDefault="005D5E4A" w:rsidP="006001A8">
      <w:pPr>
        <w:rPr>
          <w:rFonts w:ascii="Times New Roman" w:hAnsi="Times New Roman" w:cs="Times New Roman"/>
        </w:rPr>
      </w:pPr>
    </w:p>
    <w:p w14:paraId="5665C183" w14:textId="22B57E08" w:rsidR="005D5E4A" w:rsidRDefault="005D5E4A" w:rsidP="00600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Traffic Comparison b/w competitors</w:t>
      </w:r>
    </w:p>
    <w:p w14:paraId="45D0BBDD" w14:textId="0EC128F1" w:rsidR="005D5E4A" w:rsidRDefault="005D5E4A" w:rsidP="006001A8">
      <w:pPr>
        <w:rPr>
          <w:rFonts w:ascii="Times New Roman" w:hAnsi="Times New Roman" w:cs="Times New Roman"/>
        </w:rPr>
      </w:pPr>
      <w:r w:rsidRPr="005D5E4A">
        <w:rPr>
          <w:rFonts w:ascii="Times New Roman" w:hAnsi="Times New Roman" w:cs="Times New Roman"/>
        </w:rPr>
        <w:drawing>
          <wp:inline distT="0" distB="0" distL="0" distR="0" wp14:anchorId="234C4BD7" wp14:editId="1FDF84F4">
            <wp:extent cx="5943600" cy="2302510"/>
            <wp:effectExtent l="0" t="0" r="0" b="2540"/>
            <wp:docPr id="1136902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026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BB5D" w14:textId="77777777" w:rsidR="005D5E4A" w:rsidRDefault="005D5E4A" w:rsidP="006001A8">
      <w:pPr>
        <w:rPr>
          <w:rFonts w:ascii="Times New Roman" w:hAnsi="Times New Roman" w:cs="Times New Roman"/>
        </w:rPr>
      </w:pPr>
    </w:p>
    <w:p w14:paraId="5170E322" w14:textId="0EA2B3F8" w:rsidR="005D5E4A" w:rsidRDefault="005D5E4A" w:rsidP="006001A8">
      <w:pPr>
        <w:rPr>
          <w:rFonts w:ascii="Times New Roman" w:hAnsi="Times New Roman" w:cs="Times New Roman"/>
        </w:rPr>
      </w:pPr>
      <w:r w:rsidRPr="005D5E4A">
        <w:rPr>
          <w:rFonts w:ascii="Times New Roman" w:hAnsi="Times New Roman" w:cs="Times New Roman"/>
        </w:rPr>
        <w:drawing>
          <wp:inline distT="0" distB="0" distL="0" distR="0" wp14:anchorId="12DED896" wp14:editId="2C819F01">
            <wp:extent cx="5454930" cy="3105310"/>
            <wp:effectExtent l="0" t="0" r="0" b="0"/>
            <wp:docPr id="723670649" name="Picture 1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70649" name="Picture 1" descr="A graph of a li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31EE" w14:textId="6868A01F" w:rsidR="005D5E4A" w:rsidRDefault="005D5E4A" w:rsidP="006001A8">
      <w:pPr>
        <w:rPr>
          <w:rFonts w:ascii="Times New Roman" w:hAnsi="Times New Roman" w:cs="Times New Roman"/>
        </w:rPr>
      </w:pPr>
      <w:r w:rsidRPr="005D5E4A">
        <w:rPr>
          <w:rFonts w:ascii="Times New Roman" w:hAnsi="Times New Roman" w:cs="Times New Roman"/>
        </w:rPr>
        <w:lastRenderedPageBreak/>
        <w:drawing>
          <wp:inline distT="0" distB="0" distL="0" distR="0" wp14:anchorId="7A6AF2AD" wp14:editId="2B5C3A09">
            <wp:extent cx="5943600" cy="2423160"/>
            <wp:effectExtent l="0" t="0" r="0" b="0"/>
            <wp:docPr id="73112833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28333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Hartford Health </w:t>
      </w:r>
      <w:proofErr w:type="spellStart"/>
      <w:r>
        <w:rPr>
          <w:rFonts w:ascii="Times New Roman" w:hAnsi="Times New Roman" w:cs="Times New Roman"/>
        </w:rPr>
        <w:t>Care:x</w:t>
      </w:r>
      <w:proofErr w:type="spellEnd"/>
    </w:p>
    <w:p w14:paraId="228AF591" w14:textId="77777777" w:rsidR="005D5E4A" w:rsidRDefault="005D5E4A" w:rsidP="006001A8">
      <w:pPr>
        <w:rPr>
          <w:rFonts w:ascii="Times New Roman" w:hAnsi="Times New Roman" w:cs="Times New Roman"/>
        </w:rPr>
      </w:pPr>
    </w:p>
    <w:p w14:paraId="170E985F" w14:textId="70EF00C8" w:rsidR="005D5E4A" w:rsidRDefault="005D5E4A" w:rsidP="006001A8">
      <w:pPr>
        <w:rPr>
          <w:rFonts w:ascii="Times New Roman" w:hAnsi="Times New Roman" w:cs="Times New Roman"/>
        </w:rPr>
      </w:pPr>
      <w:r w:rsidRPr="005D5E4A">
        <w:rPr>
          <w:rFonts w:ascii="Times New Roman" w:hAnsi="Times New Roman" w:cs="Times New Roman"/>
        </w:rPr>
        <w:drawing>
          <wp:inline distT="0" distB="0" distL="0" distR="0" wp14:anchorId="1BFDF291" wp14:editId="6D649FAF">
            <wp:extent cx="5943600" cy="2160270"/>
            <wp:effectExtent l="0" t="0" r="0" b="0"/>
            <wp:docPr id="1127296442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96442" name="Picture 1" descr="A screenshot of a web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2B19" w14:textId="70A490F7" w:rsidR="005D5E4A" w:rsidRDefault="005D5E4A" w:rsidP="006001A8">
      <w:pPr>
        <w:rPr>
          <w:rFonts w:ascii="Times New Roman" w:hAnsi="Times New Roman" w:cs="Times New Roman"/>
        </w:rPr>
      </w:pPr>
      <w:r w:rsidRPr="005D5E4A">
        <w:rPr>
          <w:rFonts w:ascii="Times New Roman" w:hAnsi="Times New Roman" w:cs="Times New Roman"/>
        </w:rPr>
        <w:lastRenderedPageBreak/>
        <w:drawing>
          <wp:inline distT="0" distB="0" distL="0" distR="0" wp14:anchorId="745A34FC" wp14:editId="4375D180">
            <wp:extent cx="5505733" cy="3022755"/>
            <wp:effectExtent l="0" t="0" r="0" b="6350"/>
            <wp:docPr id="1961009759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09759" name="Picture 1" descr="A graph of a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F4C2" w14:textId="77777777" w:rsidR="005D5E4A" w:rsidRDefault="005D5E4A" w:rsidP="006001A8">
      <w:pPr>
        <w:rPr>
          <w:rFonts w:ascii="Times New Roman" w:hAnsi="Times New Roman" w:cs="Times New Roman"/>
        </w:rPr>
      </w:pPr>
    </w:p>
    <w:p w14:paraId="42AD7C1A" w14:textId="33566D60" w:rsidR="005D5E4A" w:rsidRPr="006001A8" w:rsidRDefault="005D5E4A" w:rsidP="006001A8">
      <w:pPr>
        <w:rPr>
          <w:rFonts w:ascii="Times New Roman" w:hAnsi="Times New Roman" w:cs="Times New Roman"/>
        </w:rPr>
      </w:pPr>
      <w:r w:rsidRPr="005D5E4A">
        <w:rPr>
          <w:rFonts w:ascii="Times New Roman" w:hAnsi="Times New Roman" w:cs="Times New Roman"/>
        </w:rPr>
        <w:drawing>
          <wp:inline distT="0" distB="0" distL="0" distR="0" wp14:anchorId="15AED68B" wp14:editId="2AF11365">
            <wp:extent cx="5943600" cy="2339340"/>
            <wp:effectExtent l="0" t="0" r="0" b="3810"/>
            <wp:docPr id="196263869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38696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6B89" w14:textId="77777777" w:rsidR="006001A8" w:rsidRPr="006001A8" w:rsidRDefault="006001A8" w:rsidP="006001A8">
      <w:pPr>
        <w:rPr>
          <w:rFonts w:ascii="Times New Roman" w:hAnsi="Times New Roman" w:cs="Times New Roman"/>
        </w:rPr>
      </w:pPr>
    </w:p>
    <w:sectPr w:rsidR="006001A8" w:rsidRPr="00600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C052D"/>
    <w:multiLevelType w:val="multilevel"/>
    <w:tmpl w:val="68AA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10B46"/>
    <w:multiLevelType w:val="multilevel"/>
    <w:tmpl w:val="767E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23345"/>
    <w:multiLevelType w:val="multilevel"/>
    <w:tmpl w:val="349A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F30BB"/>
    <w:multiLevelType w:val="multilevel"/>
    <w:tmpl w:val="6FA0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41987"/>
    <w:multiLevelType w:val="multilevel"/>
    <w:tmpl w:val="0D7A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D0475"/>
    <w:multiLevelType w:val="multilevel"/>
    <w:tmpl w:val="51B0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262AA"/>
    <w:multiLevelType w:val="multilevel"/>
    <w:tmpl w:val="CF28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13153"/>
    <w:multiLevelType w:val="multilevel"/>
    <w:tmpl w:val="D342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033CE5"/>
    <w:multiLevelType w:val="multilevel"/>
    <w:tmpl w:val="BB8EA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852EBD"/>
    <w:multiLevelType w:val="multilevel"/>
    <w:tmpl w:val="A56E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3C541C"/>
    <w:multiLevelType w:val="multilevel"/>
    <w:tmpl w:val="0136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7E6E15"/>
    <w:multiLevelType w:val="multilevel"/>
    <w:tmpl w:val="DC92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B65971"/>
    <w:multiLevelType w:val="multilevel"/>
    <w:tmpl w:val="10C6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050AF5"/>
    <w:multiLevelType w:val="multilevel"/>
    <w:tmpl w:val="11CC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425A16"/>
    <w:multiLevelType w:val="multilevel"/>
    <w:tmpl w:val="A986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3774B5"/>
    <w:multiLevelType w:val="multilevel"/>
    <w:tmpl w:val="2542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250934">
    <w:abstractNumId w:val="3"/>
  </w:num>
  <w:num w:numId="2" w16cid:durableId="553662222">
    <w:abstractNumId w:val="15"/>
  </w:num>
  <w:num w:numId="3" w16cid:durableId="1157570929">
    <w:abstractNumId w:val="10"/>
  </w:num>
  <w:num w:numId="4" w16cid:durableId="1730611126">
    <w:abstractNumId w:val="0"/>
  </w:num>
  <w:num w:numId="5" w16cid:durableId="1761946493">
    <w:abstractNumId w:val="13"/>
  </w:num>
  <w:num w:numId="6" w16cid:durableId="2100330322">
    <w:abstractNumId w:val="2"/>
  </w:num>
  <w:num w:numId="7" w16cid:durableId="648754551">
    <w:abstractNumId w:val="5"/>
  </w:num>
  <w:num w:numId="8" w16cid:durableId="2029404375">
    <w:abstractNumId w:val="6"/>
  </w:num>
  <w:num w:numId="9" w16cid:durableId="899947560">
    <w:abstractNumId w:val="7"/>
  </w:num>
  <w:num w:numId="10" w16cid:durableId="2107185385">
    <w:abstractNumId w:val="12"/>
  </w:num>
  <w:num w:numId="11" w16cid:durableId="1906527434">
    <w:abstractNumId w:val="11"/>
  </w:num>
  <w:num w:numId="12" w16cid:durableId="1690251669">
    <w:abstractNumId w:val="4"/>
  </w:num>
  <w:num w:numId="13" w16cid:durableId="1060208192">
    <w:abstractNumId w:val="9"/>
  </w:num>
  <w:num w:numId="14" w16cid:durableId="1547832386">
    <w:abstractNumId w:val="1"/>
  </w:num>
  <w:num w:numId="15" w16cid:durableId="2008246397">
    <w:abstractNumId w:val="14"/>
  </w:num>
  <w:num w:numId="16" w16cid:durableId="20935790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A8"/>
    <w:rsid w:val="001154A8"/>
    <w:rsid w:val="00371959"/>
    <w:rsid w:val="005D5E4A"/>
    <w:rsid w:val="006001A8"/>
    <w:rsid w:val="00D655A7"/>
    <w:rsid w:val="00D8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62153B"/>
  <w15:chartTrackingRefBased/>
  <w15:docId w15:val="{692D3B5F-7181-4282-9220-2F909216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1039</Words>
  <Characters>6024</Characters>
  <Application>Microsoft Office Word</Application>
  <DocSecurity>0</DocSecurity>
  <Lines>118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Bommina, Hemanth Sai Kumar</dc:creator>
  <cp:keywords/>
  <dc:description/>
  <cp:lastModifiedBy>Bommina, Hemanth Sai Kumar</cp:lastModifiedBy>
  <cp:revision>1</cp:revision>
  <dcterms:created xsi:type="dcterms:W3CDTF">2024-10-04T22:06:00Z</dcterms:created>
  <dcterms:modified xsi:type="dcterms:W3CDTF">2024-10-04T23:32:00Z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7555da03-b35f-4d51-af69-513fdc8995a7</vt:lpwstr>
  </property>
</Properties>
</file>