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92.0" w:type="dxa"/>
        <w:jc w:val="left"/>
        <w:tblInd w:w="-108.0" w:type="dxa"/>
        <w:tblBorders>
          <w:top w:color="000000" w:space="0" w:sz="4" w:val="dashed"/>
          <w:left w:color="000000" w:space="0" w:sz="4" w:val="dashed"/>
          <w:bottom w:color="000000" w:space="0" w:sz="4" w:val="dashed"/>
          <w:right w:color="000000" w:space="0" w:sz="4" w:val="dashed"/>
          <w:insideH w:color="000000" w:space="0" w:sz="4" w:val="dashed"/>
          <w:insideV w:color="000000" w:space="0" w:sz="4" w:val="dashed"/>
        </w:tblBorders>
        <w:tblLayout w:type="fixed"/>
        <w:tblLook w:val="0000"/>
      </w:tblPr>
      <w:tblGrid>
        <w:gridCol w:w="1980"/>
        <w:gridCol w:w="5812"/>
        <w:tblGridChange w:id="0">
          <w:tblGrid>
            <w:gridCol w:w="1980"/>
            <w:gridCol w:w="58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Course name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Numerical Modeling &amp; Simulation in Scilab Xcos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070c0"/>
                <w:sz w:val="21"/>
                <w:szCs w:val="21"/>
                <w:rtl w:val="0"/>
              </w:rPr>
              <w:t xml:space="preserve">Lesson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70c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Numerical Modelling of Ather Energy 450 using Acceleration data in Scilab-Xcos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sz w:val="21"/>
                <w:szCs w:val="21"/>
                <w:rtl w:val="0"/>
              </w:rPr>
              <w:t xml:space="preserve">Lesson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Practice blocks &amp;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70c0"/>
                <w:rtl w:val="0"/>
              </w:rPr>
              <w:t xml:space="preserve">acquaint to use GUI of Scilab-Xcos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Created by</w:t>
            </w:r>
          </w:p>
        </w:tc>
        <w:tc>
          <w:tcPr>
            <w:tcBorders>
              <w:top w:color="000000" w:space="0" w:sz="4" w:val="dashed"/>
              <w:left w:color="000000" w:space="0" w:sz="4" w:val="dashed"/>
              <w:bottom w:color="000000" w:space="0" w:sz="4" w:val="dashed"/>
              <w:right w:color="000000" w:space="0" w:sz="4" w:val="dashed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THATHIREDDY HEMANTH</w:t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Problem statement:</w:t>
      </w:r>
      <w:r w:rsidDel="00000000" w:rsidR="00000000" w:rsidRPr="00000000">
        <w:rPr>
          <w:rtl w:val="0"/>
        </w:rPr>
        <w:t xml:space="preserve"> Model Ather Energy 450 for </w:t>
      </w:r>
      <w:r w:rsidDel="00000000" w:rsidR="00000000" w:rsidRPr="00000000">
        <w:rPr>
          <w:b w:val="0"/>
          <w:color w:val="000000"/>
          <w:rtl w:val="0"/>
        </w:rPr>
        <w:t xml:space="preserve">Acceleration data</w:t>
      </w:r>
      <w:r w:rsidDel="00000000" w:rsidR="00000000" w:rsidRPr="00000000">
        <w:rPr>
          <w:rtl w:val="0"/>
        </w:rPr>
        <w:t xml:space="preserve"> in Scilab Xcos to plot the Wheel Torque, Wheel Speed, Motor Torque, Motor Speed and Battery Current in Scilab-Xcos.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color w:val="000000"/>
          <w:rtl w:val="0"/>
        </w:rPr>
        <w:t xml:space="preserve">Acceleration data</w:t>
      </w:r>
      <w:r w:rsidDel="00000000" w:rsidR="00000000" w:rsidRPr="00000000">
        <w:rPr>
          <w:b w:val="1"/>
          <w:rtl w:val="0"/>
        </w:rPr>
        <w:t xml:space="preserve"> Graph:</w:t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720"/>
        <w:rPr>
          <w:b w:val="1"/>
        </w:rPr>
      </w:pPr>
      <w:r w:rsidDel="00000000" w:rsidR="00000000" w:rsidRPr="00000000">
        <w:rPr/>
        <w:drawing>
          <wp:inline distB="0" distT="0" distL="0" distR="0">
            <wp:extent cx="4980940" cy="35718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b w:val="1"/>
          <w:color w:val="000000"/>
        </w:rPr>
      </w:pPr>
      <w:r w:rsidDel="00000000" w:rsidR="00000000" w:rsidRPr="00000000">
        <w:rPr>
          <w:b w:val="1"/>
          <w:color w:val="0070c0"/>
          <w:rtl w:val="0"/>
        </w:rPr>
        <w:t xml:space="preserve">Model Inputs:</w:t>
      </w:r>
      <w:r w:rsidDel="00000000" w:rsidR="00000000" w:rsidRPr="00000000">
        <w:rPr>
          <w:rtl w:val="0"/>
        </w:rPr>
      </w:r>
    </w:p>
    <w:tbl>
      <w:tblPr>
        <w:tblStyle w:val="Table2"/>
        <w:tblW w:w="9883.0" w:type="dxa"/>
        <w:jc w:val="left"/>
        <w:tblInd w:w="499.00000000000006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03"/>
        <w:gridCol w:w="4889"/>
        <w:gridCol w:w="2356"/>
        <w:gridCol w:w="1335"/>
        <w:tblGridChange w:id="0">
          <w:tblGrid>
            <w:gridCol w:w="1303"/>
            <w:gridCol w:w="4889"/>
            <w:gridCol w:w="2356"/>
            <w:gridCol w:w="133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Sl No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Parameter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Value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Units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Chassis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Coefficient of rolling resistance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0.015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Mass of Vehicle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111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Kg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Mass of Driver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80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Kg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Gravity constant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9.81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m/s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Grade Angle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degree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Velocity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From the Acceleration test data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Kmph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Area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0.875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m^2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Air Density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1.225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Kg/m^3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Drag Coefficient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Radius of wheel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0.1524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Transmission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Gear Ratio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7.8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Transmission Efficiency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85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Motor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Motor Efficiency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90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Battery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Motor Controller Efficiency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85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Capacity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2400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Wh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Voltage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51.1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Battery Initial SOC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100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%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Drive Cycle time or Simulation time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 Voltage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3.6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V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Cell Capacity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2.7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22222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Ah</w:t>
            </w:r>
          </w:p>
        </w:tc>
      </w:tr>
    </w:tbl>
    <w:p w:rsidR="00000000" w:rsidDel="00000000" w:rsidP="00000000" w:rsidRDefault="00000000" w:rsidRPr="00000000" w14:paraId="0000008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tbl>
      <w:tblPr>
        <w:tblStyle w:val="Table3"/>
        <w:tblW w:w="10506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53"/>
        <w:gridCol w:w="5254"/>
        <w:tblGridChange w:id="0">
          <w:tblGrid>
            <w:gridCol w:w="5253"/>
            <w:gridCol w:w="52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Import Acceleration 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define all input parameters: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//Importing Drive_cycle data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= csvRead("Acceleration.csv")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//Drive_cycle data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Drive_cycle,time = data(3:42,1)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Drive_cycle,values = data(3:42,2)</w:t>
            </w:r>
          </w:p>
          <w:p w:rsidR="00000000" w:rsidDel="00000000" w:rsidP="00000000" w:rsidRDefault="00000000" w:rsidRPr="00000000" w14:paraId="0000008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//Vehicle Dynamics</w:t>
            </w:r>
          </w:p>
          <w:p w:rsidR="00000000" w:rsidDel="00000000" w:rsidP="00000000" w:rsidRDefault="00000000" w:rsidRPr="00000000" w14:paraId="0000008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//Radius of the wheel</w:t>
            </w:r>
          </w:p>
          <w:p w:rsidR="00000000" w:rsidDel="00000000" w:rsidP="00000000" w:rsidRDefault="00000000" w:rsidRPr="00000000" w14:paraId="0000008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Rw = 0.1524 //m</w:t>
            </w:r>
          </w:p>
          <w:p w:rsidR="00000000" w:rsidDel="00000000" w:rsidP="00000000" w:rsidRDefault="00000000" w:rsidRPr="00000000" w14:paraId="0000009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//Coefficienct of rollign resistance</w:t>
            </w:r>
          </w:p>
          <w:p w:rsidR="00000000" w:rsidDel="00000000" w:rsidP="00000000" w:rsidRDefault="00000000" w:rsidRPr="00000000" w14:paraId="0000009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Crf = 0.015</w:t>
            </w:r>
          </w:p>
          <w:p w:rsidR="00000000" w:rsidDel="00000000" w:rsidP="00000000" w:rsidRDefault="00000000" w:rsidRPr="00000000" w14:paraId="0000009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//Gross Vehicle Mass</w:t>
            </w:r>
          </w:p>
          <w:p w:rsidR="00000000" w:rsidDel="00000000" w:rsidP="00000000" w:rsidRDefault="00000000" w:rsidRPr="00000000" w14:paraId="0000009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GVM = 191 //Kg</w:t>
            </w:r>
          </w:p>
          <w:p w:rsidR="00000000" w:rsidDel="00000000" w:rsidP="00000000" w:rsidRDefault="00000000" w:rsidRPr="00000000" w14:paraId="0000009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//Gravitational Constant</w:t>
            </w:r>
          </w:p>
          <w:p w:rsidR="00000000" w:rsidDel="00000000" w:rsidP="00000000" w:rsidRDefault="00000000" w:rsidRPr="00000000" w14:paraId="0000009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 = 9.81</w:t>
            </w:r>
          </w:p>
          <w:p w:rsidR="00000000" w:rsidDel="00000000" w:rsidP="00000000" w:rsidRDefault="00000000" w:rsidRPr="00000000" w14:paraId="0000009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//Gross Vehicle Weight</w:t>
            </w:r>
          </w:p>
          <w:p w:rsidR="00000000" w:rsidDel="00000000" w:rsidP="00000000" w:rsidRDefault="00000000" w:rsidRPr="00000000" w14:paraId="0000009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GVW = GVM*g</w:t>
            </w:r>
          </w:p>
          <w:p w:rsidR="00000000" w:rsidDel="00000000" w:rsidP="00000000" w:rsidRDefault="00000000" w:rsidRPr="00000000" w14:paraId="0000009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//Drag Coefficienct</w:t>
            </w:r>
          </w:p>
          <w:p w:rsidR="00000000" w:rsidDel="00000000" w:rsidP="00000000" w:rsidRDefault="00000000" w:rsidRPr="00000000" w14:paraId="0000009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Cd = 0.22</w:t>
            </w:r>
          </w:p>
          <w:p w:rsidR="00000000" w:rsidDel="00000000" w:rsidP="00000000" w:rsidRDefault="00000000" w:rsidRPr="00000000" w14:paraId="0000009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//Frontal Area</w:t>
            </w:r>
          </w:p>
          <w:p w:rsidR="00000000" w:rsidDel="00000000" w:rsidP="00000000" w:rsidRDefault="00000000" w:rsidRPr="00000000" w14:paraId="0000009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Area=0.875</w:t>
            </w:r>
          </w:p>
          <w:p w:rsidR="00000000" w:rsidDel="00000000" w:rsidP="00000000" w:rsidRDefault="00000000" w:rsidRPr="00000000" w14:paraId="0000009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//Transmission</w:t>
            </w:r>
          </w:p>
          <w:p w:rsidR="00000000" w:rsidDel="00000000" w:rsidP="00000000" w:rsidRDefault="00000000" w:rsidRPr="00000000" w14:paraId="0000009D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//Gear Ratio</w:t>
            </w:r>
          </w:p>
          <w:p w:rsidR="00000000" w:rsidDel="00000000" w:rsidP="00000000" w:rsidRDefault="00000000" w:rsidRPr="00000000" w14:paraId="0000009E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Gear_Ratio = 7.8</w:t>
            </w:r>
          </w:p>
          <w:p w:rsidR="00000000" w:rsidDel="00000000" w:rsidP="00000000" w:rsidRDefault="00000000" w:rsidRPr="00000000" w14:paraId="0000009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//Transmission Efficiency</w:t>
            </w:r>
          </w:p>
          <w:p w:rsidR="00000000" w:rsidDel="00000000" w:rsidP="00000000" w:rsidRDefault="00000000" w:rsidRPr="00000000" w14:paraId="000000A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Neff = 0.85</w:t>
            </w:r>
          </w:p>
          <w:p w:rsidR="00000000" w:rsidDel="00000000" w:rsidP="00000000" w:rsidRDefault="00000000" w:rsidRPr="00000000" w14:paraId="000000A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tbl>
      <w:tblPr>
        <w:tblStyle w:val="Table4"/>
        <w:tblW w:w="1073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79"/>
        <w:gridCol w:w="5654"/>
        <w:tblGridChange w:id="0">
          <w:tblGrid>
            <w:gridCol w:w="5079"/>
            <w:gridCol w:w="56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Rolling Force: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Gradeability Force: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992755" cy="1799590"/>
                  <wp:effectExtent b="0" l="0" r="0" t="0"/>
                  <wp:docPr id="8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2755" cy="17995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562985" cy="1776095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985" cy="17760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Aerodynamic Force: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Acceleration Force: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994660" cy="1722120"/>
                  <wp:effectExtent b="0" l="0" r="0" t="0"/>
                  <wp:docPr id="10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660" cy="17221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586480" cy="1746885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6480" cy="17468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Wheel Speed: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Wheel Torque: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966720" cy="1722120"/>
                  <wp:effectExtent b="0" l="0" r="0" t="0"/>
                  <wp:docPr id="1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720" cy="17221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532505" cy="1730375"/>
                  <wp:effectExtent b="0" l="0" r="0" t="0"/>
                  <wp:docPr id="1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2505" cy="1730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Motor Speed: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 Torque: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932430" cy="1765935"/>
                  <wp:effectExtent b="0" l="0" r="0" t="0"/>
                  <wp:docPr id="1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430" cy="17659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371850" cy="1771650"/>
                  <wp:effectExtent b="0" l="0" r="0" t="0"/>
                  <wp:docPr id="1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17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 Power: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Power: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16275" cy="1925955"/>
                  <wp:effectExtent b="0" l="0" r="0" t="0"/>
                  <wp:docPr id="17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6275" cy="19259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244215" cy="1916430"/>
                  <wp:effectExtent b="0" l="0" r="0" t="0"/>
                  <wp:docPr id="1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215" cy="19164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Current: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SOC: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3179445" cy="1844675"/>
                  <wp:effectExtent b="0" l="0" r="0" t="0"/>
                  <wp:docPr id="16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9445" cy="1844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3397250" cy="1816100"/>
                  <wp:effectExtent b="0" l="0" r="0" t="0"/>
                  <wp:docPr id="18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250" cy="181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C-rate: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2976880" cy="1871980"/>
                  <wp:effectExtent b="0" l="0" r="0" t="0"/>
                  <wp:docPr id="1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880" cy="18719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tbl>
      <w:tblPr>
        <w:tblStyle w:val="Table5"/>
        <w:tblW w:w="10506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1"/>
        <w:gridCol w:w="5528"/>
        <w:gridCol w:w="2127"/>
        <w:gridCol w:w="1581"/>
        <w:tblGridChange w:id="0">
          <w:tblGrid>
            <w:gridCol w:w="1271"/>
            <w:gridCol w:w="5528"/>
            <w:gridCol w:w="2127"/>
            <w:gridCol w:w="158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 No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Chassis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Rolling Force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28.105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Gradeability Force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Aerodynamic Force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14.556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Acceleration Force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916.8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Wheel Speed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696.215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Rpm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Wheel Torque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144.008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Motor Speed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5430.488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Rpm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 Torque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Motor Torque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21.72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Motor Power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Motor Power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6131.072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Battery Capacity in Ah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Cell Voltage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Cell Capacity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2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of cells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Power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Battery Power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7213.0263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Current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Battery Current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141.155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pageBreakBefore w:val="0"/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C-rate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Battery Discharge C-rate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State of Charge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F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99.77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%</w:t>
            </w:r>
          </w:p>
        </w:tc>
      </w:tr>
    </w:tbl>
    <w:p w:rsidR="00000000" w:rsidDel="00000000" w:rsidP="00000000" w:rsidRDefault="00000000" w:rsidRPr="00000000" w14:paraId="00000141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headerReference r:id="rId22" w:type="even"/>
      <w:footerReference r:id="rId23" w:type="default"/>
      <w:pgSz w:h="16838" w:w="11906" w:orient="portrait"/>
      <w:pgMar w:bottom="1066" w:top="2869" w:left="731" w:right="658" w:header="0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5">
    <w:pPr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  <w:t xml:space="preserve">www.lms.decibelslab.com</w:t>
      <w:tab/>
      <w:t xml:space="preserve">     </w:t>
      <w:tab/>
      <w:tab/>
      <w:t xml:space="preserve"> 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6681470" cy="6350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005375" y="3776950"/>
                        <a:ext cx="6681470" cy="6350"/>
                        <a:chOff x="2005375" y="3776950"/>
                        <a:chExt cx="6681250" cy="6100"/>
                      </a:xfrm>
                    </wpg:grpSpPr>
                    <wpg:grpSp>
                      <wpg:cNvGrpSpPr/>
                      <wpg:grpSpPr>
                        <a:xfrm>
                          <a:off x="2005392" y="3776952"/>
                          <a:ext cx="6681216" cy="6096"/>
                          <a:chOff x="2005392" y="3776952"/>
                          <a:chExt cx="6681216" cy="9144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2005392" y="3776952"/>
                            <a:ext cx="6681200" cy="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005392" y="3776952"/>
                            <a:ext cx="6681216" cy="9144"/>
                            <a:chOff x="0" y="0"/>
                            <a:chExt cx="6681216" cy="9144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6812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6681216" cy="9144"/>
                            </a:xfrm>
                            <a:custGeom>
                              <a:rect b="b" l="l" r="r" t="t"/>
                              <a:pathLst>
                                <a:path extrusionOk="0" h="9144" w="6681216">
                                  <a:moveTo>
                                    <a:pt x="0" y="0"/>
                                  </a:moveTo>
                                  <a:lnTo>
                                    <a:pt x="6681216" y="0"/>
                                  </a:lnTo>
                                  <a:lnTo>
                                    <a:pt x="6681216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10071100</wp:posOffset>
              </wp:positionV>
              <wp:extent cx="6681470" cy="6350"/>
              <wp:effectExtent b="0" l="0" r="0" t="0"/>
              <wp:wrapSquare wrapText="bothSides" distB="0" distT="0" distL="114300" distR="114300"/>
              <wp:docPr id="2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8147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pageBreakBefore w:val="0"/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-48894</wp:posOffset>
          </wp:positionH>
          <wp:positionV relativeFrom="paragraph">
            <wp:posOffset>164465</wp:posOffset>
          </wp:positionV>
          <wp:extent cx="2615565" cy="871855"/>
          <wp:effectExtent b="0" l="0" r="0" t="0"/>
          <wp:wrapNone/>
          <wp:docPr id="6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15565" cy="87185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1485900</wp:posOffset>
              </wp:positionV>
              <wp:extent cx="7733030" cy="222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484248" y="3780000"/>
                        <a:ext cx="772350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1485900</wp:posOffset>
              </wp:positionV>
              <wp:extent cx="7733030" cy="22225"/>
              <wp:effectExtent b="0" l="0" r="0" t="0"/>
              <wp:wrapNone/>
              <wp:docPr id="1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33030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4775200</wp:posOffset>
              </wp:positionH>
              <wp:positionV relativeFrom="paragraph">
                <wp:posOffset>342900</wp:posOffset>
              </wp:positionV>
              <wp:extent cx="1930400" cy="97028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4390325" y="3304385"/>
                        <a:ext cx="1911350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CIN: U80904KA2019PTC126675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+91 7411019255 contact@decibelslab.com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4775200</wp:posOffset>
              </wp:positionH>
              <wp:positionV relativeFrom="paragraph">
                <wp:posOffset>342900</wp:posOffset>
              </wp:positionV>
              <wp:extent cx="1930400" cy="970280"/>
              <wp:effectExtent b="0" l="0" r="0" t="0"/>
              <wp:wrapNone/>
              <wp:docPr id="3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0400" cy="970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342900</wp:posOffset>
              </wp:positionV>
              <wp:extent cx="2021205" cy="97028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4344923" y="3304385"/>
                        <a:ext cx="2002155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Decibels Lab Private Limited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#2362, 24th main road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1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superscript"/>
                            </w:rPr>
                            <w:t xml:space="preserve">st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 sector, HSR layout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  <w:t xml:space="preserve">Bangalore, Karnataka, 560102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4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2f5496"/>
                              <w:sz w:val="21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2870200</wp:posOffset>
              </wp:positionH>
              <wp:positionV relativeFrom="paragraph">
                <wp:posOffset>342900</wp:posOffset>
              </wp:positionV>
              <wp:extent cx="2021205" cy="970280"/>
              <wp:effectExtent b="0" l="0" r="0" t="0"/>
              <wp:wrapNone/>
              <wp:docPr id="4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21205" cy="9702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3">
    <w:pPr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4">
    <w:pPr>
      <w:pageBreakBefore w:val="0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="276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4.png"/><Relationship Id="rId22" Type="http://schemas.openxmlformats.org/officeDocument/2006/relationships/header" Target="header3.xml"/><Relationship Id="rId10" Type="http://schemas.openxmlformats.org/officeDocument/2006/relationships/image" Target="media/image2.png"/><Relationship Id="rId21" Type="http://schemas.openxmlformats.org/officeDocument/2006/relationships/header" Target="header2.xml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4.png"/><Relationship Id="rId14" Type="http://schemas.openxmlformats.org/officeDocument/2006/relationships/image" Target="media/image10.png"/><Relationship Id="rId17" Type="http://schemas.openxmlformats.org/officeDocument/2006/relationships/image" Target="media/image1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3.png"/><Relationship Id="rId18" Type="http://schemas.openxmlformats.org/officeDocument/2006/relationships/image" Target="media/image12.png"/><Relationship Id="rId7" Type="http://schemas.openxmlformats.org/officeDocument/2006/relationships/image" Target="media/image1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16.png"/><Relationship Id="rId3" Type="http://schemas.openxmlformats.org/officeDocument/2006/relationships/image" Target="media/image18.png"/><Relationship Id="rId4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