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Nissan Leaf using MNEDC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</w:t>
      </w:r>
      <w:r w:rsidDel="00000000" w:rsidR="00000000" w:rsidRPr="00000000">
        <w:rPr>
          <w:b w:val="0"/>
          <w:color w:val="000000"/>
          <w:rtl w:val="0"/>
        </w:rPr>
        <w:t xml:space="preserve">Nissan Leaf</w:t>
      </w:r>
      <w:r w:rsidDel="00000000" w:rsidR="00000000" w:rsidRPr="00000000">
        <w:rPr>
          <w:rtl w:val="0"/>
        </w:rPr>
        <w:t xml:space="preserve"> for MNEDC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MNEDC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702810" cy="320421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20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1630.665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MNEDC Drive Cycle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3.8056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0.2032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7.9377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78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89</w:t>
              <w:tab/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364.8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MNEDC drive cycle distance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10.274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1180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33.1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3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Acceleration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//Importing Drive cycle data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 csvRead("MNEDC.csv")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//Drive cycle data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Drive_cycle.time = data(3:1183,1)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Drive_cycle.values = data(3:1183,2)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0.2032 //m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//Coefficienct of rollign resistance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 = 0.015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 = 1710.665 //Kg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//Gravitational Constant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= 9.81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 = GVM*g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//Drag Coefficienct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0.28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//Frontal Area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Area=3.8056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//Gear Ratio</w:t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Gear_Ratio = 7.9377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 Efficiency</w:t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0.89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1073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52"/>
        <w:gridCol w:w="5381"/>
        <w:tblGridChange w:id="0">
          <w:tblGrid>
            <w:gridCol w:w="5352"/>
            <w:gridCol w:w="53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Gradeability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86760" cy="1565275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760" cy="156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58185" cy="153733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185" cy="1537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99460" cy="176784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767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75330" cy="1809115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30" cy="1809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37230" cy="189103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30" cy="1891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70885" cy="1905635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885" cy="1905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23590" cy="1828165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0" cy="1828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47085" cy="1811655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085" cy="1811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41675" cy="1811655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675" cy="1811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09620" cy="176403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20" cy="1764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SOC: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20085" cy="1925955"/>
                  <wp:effectExtent b="0" l="0" r="0" t="0"/>
                  <wp:docPr id="1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085" cy="1925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352165" cy="1969135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1969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86760" cy="1911985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760" cy="19119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5528"/>
        <w:gridCol w:w="2127"/>
        <w:gridCol w:w="1581"/>
        <w:tblGridChange w:id="0">
          <w:tblGrid>
            <w:gridCol w:w="1271"/>
            <w:gridCol w:w="5528"/>
            <w:gridCol w:w="2127"/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Gradeability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Aerodynamic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322.301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Acceleration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3658.922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Speed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1044.323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795.298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8289.528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122.575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29009.221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per 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Wh/Km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Battery Capacity in 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Capacity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2p+96s=98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32232.468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88.356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Discharge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91.316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4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22" Type="http://schemas.openxmlformats.org/officeDocument/2006/relationships/header" Target="header3.xml"/><Relationship Id="rId10" Type="http://schemas.openxmlformats.org/officeDocument/2006/relationships/image" Target="media/image3.png"/><Relationship Id="rId21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3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