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73" w:rsidRPr="001323F3" w:rsidRDefault="002C2DF4" w:rsidP="002C2DF4">
      <w:pPr>
        <w:pStyle w:val="NoSpacing"/>
      </w:pPr>
      <w:r>
        <w:rPr>
          <w:rFonts w:ascii="Times New Roman" w:hAnsi="Times New Roman" w:cs="Times New Roman"/>
          <w:b/>
          <w:sz w:val="32"/>
        </w:rPr>
        <w:t>Hemanth Kumar Vanapalli</w:t>
      </w:r>
      <w:r>
        <w:rPr>
          <w:rFonts w:ascii="Times New Roman" w:hAnsi="Times New Roman" w:cs="Times New Roman"/>
          <w:b/>
          <w:sz w:val="32"/>
        </w:rPr>
        <w:tab/>
      </w:r>
      <w:r w:rsidR="00AC5A73">
        <w:rPr>
          <w:rFonts w:ascii="Times New Roman" w:hAnsi="Times New Roman" w:cs="Times New Roman"/>
          <w:b/>
          <w:sz w:val="32"/>
        </w:rPr>
        <w:t xml:space="preserve">                   </w:t>
      </w:r>
      <w:r w:rsidR="00370992">
        <w:rPr>
          <w:sz w:val="24"/>
        </w:rPr>
        <w:t>+</w:t>
      </w:r>
      <w:r w:rsidR="00403356">
        <w:rPr>
          <w:sz w:val="24"/>
        </w:rPr>
        <w:t>91</w:t>
      </w:r>
      <w:r w:rsidR="00370992">
        <w:rPr>
          <w:sz w:val="24"/>
        </w:rPr>
        <w:t>-</w:t>
      </w:r>
      <w:r>
        <w:rPr>
          <w:sz w:val="24"/>
        </w:rPr>
        <w:t>8008633153</w:t>
      </w:r>
    </w:p>
    <w:p w:rsidR="00AC5A73" w:rsidRDefault="002C2DF4" w:rsidP="002C2DF4">
      <w:pPr>
        <w:pStyle w:val="NoSpacing"/>
        <w:ind w:left="504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4D2C0E">
        <w:pict>
          <v:shape id="Picture 1" o:spid="_x0000_i1039" type="#_x0000_t75" alt="Image result for mail box symbol for resume" style="width:13.5pt;height:9pt;visibility:visible;mso-wrap-style:square">
            <v:imagedata r:id="rId5" o:title="Image result for mail box symbol for resume" croptop="19604f" cropbottom="21099f" cropleft="22686f" cropright="22580f"/>
          </v:shape>
        </w:pict>
      </w:r>
      <w:r>
        <w:rPr>
          <w:rFonts w:ascii="Times New Roman" w:hAnsi="Times New Roman" w:cs="Times New Roman"/>
          <w:color w:val="000000" w:themeColor="text1"/>
          <w:sz w:val="24"/>
        </w:rPr>
        <w:t xml:space="preserve">hemanthkmr1.vanapalli </w:t>
      </w:r>
      <w:r w:rsidR="00AC5A73">
        <w:rPr>
          <w:rFonts w:ascii="Times New Roman" w:hAnsi="Times New Roman" w:cs="Times New Roman"/>
          <w:color w:val="000000" w:themeColor="text1"/>
          <w:sz w:val="24"/>
        </w:rPr>
        <w:t>@gmail.com</w:t>
      </w:r>
    </w:p>
    <w:p w:rsidR="002C2DF4" w:rsidRDefault="002C2DF4" w:rsidP="002C2DF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    </w:t>
      </w:r>
      <w:hyperlink r:id="rId6" w:history="1">
        <w:r w:rsidRPr="002C2DF4">
          <w:rPr>
            <w:rStyle w:val="Hyperlink"/>
            <w:rFonts w:ascii="Times New Roman" w:hAnsi="Times New Roman" w:cs="Times New Roman"/>
            <w:sz w:val="24"/>
          </w:rPr>
          <w:t>Linkedin.com/in/</w:t>
        </w:r>
        <w:proofErr w:type="spellStart"/>
        <w:r w:rsidRPr="002C2DF4">
          <w:rPr>
            <w:rStyle w:val="Hyperlink"/>
            <w:rFonts w:ascii="Times New Roman" w:hAnsi="Times New Roman" w:cs="Times New Roman"/>
            <w:sz w:val="24"/>
          </w:rPr>
          <w:t>hemanthkumarvanapalli</w:t>
        </w:r>
        <w:proofErr w:type="spellEnd"/>
      </w:hyperlink>
    </w:p>
    <w:p w:rsidR="00AC5A73" w:rsidRDefault="00AC5A73" w:rsidP="00AC5A73">
      <w:pPr>
        <w:pStyle w:val="NoSpacing"/>
        <w:jc w:val="righ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:rsidR="00AC5A73" w:rsidRDefault="00AC5A73" w:rsidP="00AC5A73">
      <w:pPr>
        <w:pStyle w:val="NoSpacing"/>
        <w:pBdr>
          <w:bottom w:val="single" w:sz="12" w:space="12" w:color="auto"/>
        </w:pBdr>
        <w:rPr>
          <w:rFonts w:ascii="Times New Roman" w:hAnsi="Times New Roman" w:cs="Times New Roman"/>
          <w:color w:val="000000" w:themeColor="text1"/>
          <w:sz w:val="24"/>
        </w:rPr>
      </w:pPr>
    </w:p>
    <w:p w:rsidR="00681B12" w:rsidRDefault="00681B12" w:rsidP="00AC5A73">
      <w:pPr>
        <w:pStyle w:val="NoSpacing"/>
        <w:rPr>
          <w:rFonts w:ascii="Times New Roman" w:hAnsi="Times New Roman" w:cs="Times New Roman"/>
          <w:b/>
          <w:color w:val="0070C0"/>
          <w:sz w:val="28"/>
        </w:rPr>
      </w:pPr>
    </w:p>
    <w:p w:rsidR="00461368" w:rsidRDefault="00461368" w:rsidP="00AC5A73">
      <w:pPr>
        <w:pStyle w:val="NoSpacing"/>
        <w:rPr>
          <w:rFonts w:ascii="Times New Roman" w:hAnsi="Times New Roman" w:cs="Times New Roman"/>
          <w:b/>
          <w:color w:val="0070C0"/>
          <w:sz w:val="28"/>
        </w:rPr>
      </w:pPr>
    </w:p>
    <w:p w:rsidR="00AC5A73" w:rsidRPr="001323F3" w:rsidRDefault="00AC5A73" w:rsidP="00AC5A73">
      <w:pPr>
        <w:pStyle w:val="NoSpacing"/>
        <w:rPr>
          <w:rFonts w:ascii="Times New Roman" w:hAnsi="Times New Roman" w:cs="Times New Roman"/>
          <w:b/>
          <w:color w:val="0070C0"/>
          <w:sz w:val="28"/>
        </w:rPr>
      </w:pPr>
      <w:r w:rsidRPr="001323F3">
        <w:rPr>
          <w:rFonts w:ascii="Times New Roman" w:hAnsi="Times New Roman" w:cs="Times New Roman"/>
          <w:b/>
          <w:color w:val="0070C0"/>
          <w:sz w:val="28"/>
        </w:rPr>
        <w:t xml:space="preserve">Summary </w:t>
      </w:r>
    </w:p>
    <w:p w:rsidR="00AC5A73" w:rsidRPr="001323F3" w:rsidRDefault="00EE2B70" w:rsidP="00AC5A73">
      <w:pPr>
        <w:pStyle w:val="NoSpacing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color w:val="0070C0"/>
          <w:sz w:val="28"/>
        </w:rPr>
        <w:pict>
          <v:rect id="_x0000_i1026" style="width:0;height:1.5pt" o:hralign="center" o:hrstd="t" o:hr="t" fillcolor="#a0a0a0" stroked="f"/>
        </w:pict>
      </w:r>
    </w:p>
    <w:p w:rsidR="001C363B" w:rsidRPr="0071633D" w:rsidRDefault="001C363B" w:rsidP="001C363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62810">
        <w:rPr>
          <w:rFonts w:ascii="Times New Roman" w:hAnsi="Times New Roman" w:cs="Times New Roman"/>
          <w:sz w:val="24"/>
          <w:szCs w:val="24"/>
        </w:rPr>
        <w:t xml:space="preserve"> professiona</w:t>
      </w:r>
      <w:r w:rsidR="002C2DF4">
        <w:rPr>
          <w:rFonts w:ascii="Times New Roman" w:hAnsi="Times New Roman" w:cs="Times New Roman"/>
          <w:sz w:val="24"/>
          <w:szCs w:val="24"/>
        </w:rPr>
        <w:t>l automation tester and having 2.6</w:t>
      </w:r>
      <w:r w:rsidRPr="00362810">
        <w:rPr>
          <w:rFonts w:ascii="Times New Roman" w:hAnsi="Times New Roman" w:cs="Times New Roman"/>
          <w:sz w:val="24"/>
          <w:szCs w:val="24"/>
        </w:rPr>
        <w:t xml:space="preserve"> years of experience </w:t>
      </w:r>
      <w:r w:rsidRPr="00325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areas of automation testing and Quality Assurance in IT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sector. My </w:t>
      </w:r>
      <w:r w:rsidRPr="00325D7C">
        <w:rPr>
          <w:rFonts w:ascii="Times New Roman" w:hAnsi="Times New Roman" w:cs="Times New Roman"/>
          <w:color w:val="000000" w:themeColor="text1"/>
          <w:sz w:val="24"/>
          <w:szCs w:val="24"/>
        </w:rPr>
        <w:t>experience in client interaction, handling requirement, managing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325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internal team has</w:t>
      </w:r>
      <w:r w:rsidRPr="00325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helped me gain knowledge in system integrations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325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fulfilling business needs with the current system confines.</w:t>
      </w:r>
    </w:p>
    <w:p w:rsidR="001C363B" w:rsidRDefault="001C363B" w:rsidP="00AC5A73">
      <w:pPr>
        <w:pStyle w:val="NoSpacing"/>
        <w:rPr>
          <w:rFonts w:ascii="Times New Roman" w:hAnsi="Times New Roman" w:cs="Times New Roman"/>
          <w:b/>
          <w:color w:val="0070C0"/>
          <w:sz w:val="28"/>
        </w:rPr>
      </w:pPr>
    </w:p>
    <w:p w:rsidR="00B51881" w:rsidRDefault="00B51881" w:rsidP="00AC5A73">
      <w:pPr>
        <w:pStyle w:val="NoSpacing"/>
        <w:rPr>
          <w:rFonts w:ascii="Times New Roman" w:hAnsi="Times New Roman" w:cs="Times New Roman"/>
          <w:b/>
          <w:color w:val="0070C0"/>
          <w:sz w:val="28"/>
        </w:rPr>
      </w:pPr>
    </w:p>
    <w:p w:rsidR="00461368" w:rsidRDefault="00461368" w:rsidP="00AC5A73">
      <w:pPr>
        <w:pStyle w:val="NoSpacing"/>
        <w:rPr>
          <w:rFonts w:ascii="Times New Roman" w:hAnsi="Times New Roman" w:cs="Times New Roman"/>
          <w:b/>
          <w:color w:val="0070C0"/>
          <w:sz w:val="28"/>
        </w:rPr>
      </w:pPr>
    </w:p>
    <w:p w:rsidR="00AC5A73" w:rsidRPr="001323F3" w:rsidRDefault="00AC5A73" w:rsidP="00AC5A73">
      <w:pPr>
        <w:pStyle w:val="NoSpacing"/>
        <w:rPr>
          <w:rFonts w:ascii="Times New Roman" w:hAnsi="Times New Roman" w:cs="Times New Roman"/>
          <w:b/>
          <w:color w:val="0070C0"/>
          <w:sz w:val="28"/>
        </w:rPr>
      </w:pPr>
      <w:r w:rsidRPr="001323F3">
        <w:rPr>
          <w:rFonts w:ascii="Times New Roman" w:hAnsi="Times New Roman" w:cs="Times New Roman"/>
          <w:b/>
          <w:color w:val="0070C0"/>
          <w:sz w:val="28"/>
        </w:rPr>
        <w:t xml:space="preserve">Professional Summary </w:t>
      </w:r>
    </w:p>
    <w:p w:rsidR="00AC5A73" w:rsidRPr="001323F3" w:rsidRDefault="00EE2B70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  <w:r>
        <w:rPr>
          <w:rFonts w:ascii="Times New Roman" w:hAnsi="Times New Roman" w:cs="Times New Roman"/>
          <w:b/>
          <w:color w:val="0070C0"/>
          <w:sz w:val="28"/>
        </w:rPr>
        <w:pict>
          <v:rect id="_x0000_i1027" style="width:0;height:1.5pt" o:hralign="center" o:hrstd="t" o:hr="t" fillcolor="#a0a0a0" stroked="f"/>
        </w:pict>
      </w:r>
    </w:p>
    <w:p w:rsidR="001C363B" w:rsidRPr="001323F3" w:rsidRDefault="002C2DF4" w:rsidP="001C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</w:t>
      </w:r>
      <w:r w:rsidR="001C363B" w:rsidRPr="001323F3">
        <w:rPr>
          <w:rFonts w:ascii="Times New Roman" w:hAnsi="Times New Roman" w:cs="Times New Roman"/>
        </w:rPr>
        <w:t xml:space="preserve"> years of experience in </w:t>
      </w:r>
      <w:r w:rsidR="001C363B" w:rsidRPr="007B5D59">
        <w:rPr>
          <w:rFonts w:ascii="Times New Roman" w:hAnsi="Times New Roman" w:cs="Times New Roman"/>
          <w:b/>
        </w:rPr>
        <w:t>Automation</w:t>
      </w:r>
      <w:r w:rsidR="001C363B">
        <w:rPr>
          <w:rFonts w:ascii="Times New Roman" w:hAnsi="Times New Roman" w:cs="Times New Roman"/>
        </w:rPr>
        <w:t xml:space="preserve"> testing</w:t>
      </w:r>
      <w:r w:rsidR="001C363B" w:rsidRPr="001323F3">
        <w:rPr>
          <w:rFonts w:ascii="Times New Roman" w:hAnsi="Times New Roman" w:cs="Times New Roman"/>
        </w:rPr>
        <w:t xml:space="preserve"> in </w:t>
      </w:r>
      <w:proofErr w:type="gramStart"/>
      <w:r w:rsidR="001C363B" w:rsidRPr="001323F3">
        <w:rPr>
          <w:rFonts w:ascii="Times New Roman" w:hAnsi="Times New Roman" w:cs="Times New Roman"/>
          <w:b/>
        </w:rPr>
        <w:t>Banking</w:t>
      </w:r>
      <w:proofErr w:type="gramEnd"/>
      <w:r w:rsidR="001C363B" w:rsidRPr="001323F3">
        <w:rPr>
          <w:rFonts w:ascii="Times New Roman" w:hAnsi="Times New Roman" w:cs="Times New Roman"/>
          <w:b/>
        </w:rPr>
        <w:t xml:space="preserve"> domain</w:t>
      </w:r>
      <w:r w:rsidR="001C363B">
        <w:rPr>
          <w:rFonts w:ascii="Times New Roman" w:hAnsi="Times New Roman" w:cs="Times New Roman"/>
          <w:b/>
        </w:rPr>
        <w:t>,</w:t>
      </w:r>
      <w:r w:rsidR="00D73DEC">
        <w:rPr>
          <w:rFonts w:ascii="Times New Roman" w:hAnsi="Times New Roman" w:cs="Times New Roman"/>
          <w:b/>
        </w:rPr>
        <w:t xml:space="preserve"> </w:t>
      </w:r>
      <w:r w:rsidR="001C363B" w:rsidRPr="001323F3">
        <w:rPr>
          <w:rFonts w:ascii="Times New Roman" w:hAnsi="Times New Roman" w:cs="Times New Roman"/>
        </w:rPr>
        <w:t xml:space="preserve">working in a Green field project at client </w:t>
      </w:r>
      <w:r w:rsidR="002A39C0">
        <w:rPr>
          <w:rFonts w:ascii="Times New Roman" w:hAnsi="Times New Roman" w:cs="Times New Roman"/>
        </w:rPr>
        <w:t>location, Reliance JIO Info Com</w:t>
      </w:r>
      <w:r w:rsidR="00C70302">
        <w:rPr>
          <w:rFonts w:ascii="Times New Roman" w:hAnsi="Times New Roman" w:cs="Times New Roman"/>
        </w:rPr>
        <w:t xml:space="preserve"> (Parent Company </w:t>
      </w:r>
      <w:r w:rsidR="002A39C0">
        <w:rPr>
          <w:rFonts w:ascii="Times New Roman" w:hAnsi="Times New Roman" w:cs="Times New Roman"/>
        </w:rPr>
        <w:t>–</w:t>
      </w:r>
      <w:r w:rsidR="00370992">
        <w:rPr>
          <w:rFonts w:ascii="Times New Roman" w:hAnsi="Times New Roman" w:cs="Times New Roman"/>
        </w:rPr>
        <w:t xml:space="preserve"> </w:t>
      </w:r>
      <w:r w:rsidR="00D73DEC">
        <w:rPr>
          <w:rFonts w:ascii="Times New Roman" w:hAnsi="Times New Roman" w:cs="Times New Roman"/>
        </w:rPr>
        <w:t>Tech</w:t>
      </w:r>
      <w:r w:rsidR="002A39C0">
        <w:rPr>
          <w:rFonts w:ascii="Times New Roman" w:hAnsi="Times New Roman" w:cs="Times New Roman"/>
        </w:rPr>
        <w:t xml:space="preserve"> </w:t>
      </w:r>
      <w:r w:rsidR="00D73DEC">
        <w:rPr>
          <w:rFonts w:ascii="Times New Roman" w:hAnsi="Times New Roman" w:cs="Times New Roman"/>
        </w:rPr>
        <w:t>Mahindra Pvt Ltd).</w:t>
      </w:r>
    </w:p>
    <w:p w:rsidR="001C363B" w:rsidRDefault="001C363B" w:rsidP="001C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23F3">
        <w:rPr>
          <w:rFonts w:ascii="Times New Roman" w:hAnsi="Times New Roman" w:cs="Times New Roman"/>
        </w:rPr>
        <w:t xml:space="preserve">Ability to </w:t>
      </w:r>
      <w:r w:rsidRPr="00DC37C2">
        <w:rPr>
          <w:rFonts w:ascii="Times New Roman" w:hAnsi="Times New Roman" w:cs="Times New Roman"/>
          <w:b/>
        </w:rPr>
        <w:t>manage deliveries</w:t>
      </w:r>
      <w:r>
        <w:rPr>
          <w:rFonts w:ascii="Times New Roman" w:hAnsi="Times New Roman" w:cs="Times New Roman"/>
        </w:rPr>
        <w:t xml:space="preserve"> in </w:t>
      </w:r>
      <w:r w:rsidRPr="001323F3">
        <w:rPr>
          <w:rFonts w:ascii="Times New Roman" w:hAnsi="Times New Roman" w:cs="Times New Roman"/>
        </w:rPr>
        <w:t>managed time kind of projects in a multi-vendor environment.</w:t>
      </w:r>
    </w:p>
    <w:p w:rsidR="002C2DF4" w:rsidRDefault="001C363B" w:rsidP="002C2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2DF4">
        <w:rPr>
          <w:rFonts w:ascii="Times New Roman" w:hAnsi="Times New Roman" w:cs="Times New Roman"/>
        </w:rPr>
        <w:t xml:space="preserve">Expertise in </w:t>
      </w:r>
      <w:r w:rsidRPr="002C2DF4">
        <w:rPr>
          <w:rFonts w:ascii="Times New Roman" w:hAnsi="Times New Roman" w:cs="Times New Roman"/>
          <w:b/>
        </w:rPr>
        <w:t>Software Testing Techniques</w:t>
      </w:r>
      <w:r w:rsidRPr="002C2DF4">
        <w:rPr>
          <w:rFonts w:ascii="Times New Roman" w:hAnsi="Times New Roman" w:cs="Times New Roman"/>
        </w:rPr>
        <w:t xml:space="preserve"> which includes regression, functional, system, integratio</w:t>
      </w:r>
      <w:r w:rsidR="002C2DF4">
        <w:rPr>
          <w:rFonts w:ascii="Times New Roman" w:hAnsi="Times New Roman" w:cs="Times New Roman"/>
        </w:rPr>
        <w:t xml:space="preserve">n, on both Web Application, Micro services &amp; </w:t>
      </w:r>
      <w:r w:rsidR="002C2DF4" w:rsidRPr="002C2DF4">
        <w:rPr>
          <w:rFonts w:ascii="Times New Roman" w:hAnsi="Times New Roman" w:cs="Times New Roman"/>
        </w:rPr>
        <w:t>monolithic</w:t>
      </w:r>
      <w:r w:rsidR="002C2DF4">
        <w:rPr>
          <w:rFonts w:ascii="Times New Roman" w:hAnsi="Times New Roman" w:cs="Times New Roman"/>
        </w:rPr>
        <w:t xml:space="preserve"> API’s.</w:t>
      </w:r>
    </w:p>
    <w:p w:rsidR="001C363B" w:rsidRPr="002C2DF4" w:rsidRDefault="001C363B" w:rsidP="00061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2DF4">
        <w:rPr>
          <w:rFonts w:ascii="Times New Roman" w:hAnsi="Times New Roman" w:cs="Times New Roman"/>
        </w:rPr>
        <w:t xml:space="preserve">Having profound working experience in </w:t>
      </w:r>
      <w:r w:rsidRPr="002C2DF4">
        <w:rPr>
          <w:rFonts w:ascii="Times New Roman" w:hAnsi="Times New Roman" w:cs="Times New Roman"/>
          <w:b/>
        </w:rPr>
        <w:t>designing automated test cases</w:t>
      </w:r>
      <w:r w:rsidRPr="002C2DF4">
        <w:rPr>
          <w:rFonts w:ascii="Times New Roman" w:hAnsi="Times New Roman" w:cs="Times New Roman"/>
        </w:rPr>
        <w:t xml:space="preserve"> and test scripts for all possible scenarios using Automation Testing Tools like </w:t>
      </w:r>
      <w:r w:rsidRPr="002C2DF4">
        <w:rPr>
          <w:rFonts w:ascii="Times New Roman" w:hAnsi="Times New Roman" w:cs="Times New Roman"/>
          <w:b/>
        </w:rPr>
        <w:t>Selenium IDE</w:t>
      </w:r>
      <w:r w:rsidRPr="002C2DF4">
        <w:rPr>
          <w:rFonts w:ascii="Times New Roman" w:hAnsi="Times New Roman" w:cs="Times New Roman"/>
        </w:rPr>
        <w:t xml:space="preserve">, </w:t>
      </w:r>
      <w:r w:rsidRPr="002C2DF4">
        <w:rPr>
          <w:rFonts w:ascii="Times New Roman" w:hAnsi="Times New Roman" w:cs="Times New Roman"/>
          <w:b/>
        </w:rPr>
        <w:t>Selenium WebDriver</w:t>
      </w:r>
      <w:r w:rsidRPr="002C2DF4">
        <w:rPr>
          <w:rFonts w:ascii="Times New Roman" w:hAnsi="Times New Roman" w:cs="Times New Roman"/>
        </w:rPr>
        <w:t xml:space="preserve">, </w:t>
      </w:r>
      <w:r w:rsidR="002C2DF4" w:rsidRPr="002C2DF4">
        <w:rPr>
          <w:rFonts w:ascii="Times New Roman" w:hAnsi="Times New Roman" w:cs="Times New Roman"/>
          <w:b/>
        </w:rPr>
        <w:t>Rest</w:t>
      </w:r>
      <w:r w:rsidR="002C2DF4">
        <w:rPr>
          <w:rFonts w:ascii="Times New Roman" w:hAnsi="Times New Roman" w:cs="Times New Roman"/>
          <w:b/>
        </w:rPr>
        <w:t xml:space="preserve"> </w:t>
      </w:r>
      <w:r w:rsidR="002C2DF4" w:rsidRPr="002C2DF4">
        <w:rPr>
          <w:rFonts w:ascii="Times New Roman" w:hAnsi="Times New Roman" w:cs="Times New Roman"/>
          <w:b/>
        </w:rPr>
        <w:t>Assured.</w:t>
      </w:r>
    </w:p>
    <w:p w:rsidR="001C363B" w:rsidRPr="00681B12" w:rsidRDefault="00763831" w:rsidP="00681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Expertise in developing</w:t>
      </w:r>
      <w:r w:rsidR="001C363B">
        <w:rPr>
          <w:rFonts w:ascii="Times New Roman" w:hAnsi="Times New Roman" w:cs="Times New Roman"/>
        </w:rPr>
        <w:t xml:space="preserve"> </w:t>
      </w:r>
      <w:r w:rsidR="001C363B" w:rsidRPr="00655833">
        <w:rPr>
          <w:rFonts w:ascii="Times New Roman" w:hAnsi="Times New Roman" w:cs="Times New Roman"/>
          <w:b/>
        </w:rPr>
        <w:t>Hybrid Testing Framework</w:t>
      </w:r>
      <w:r w:rsidR="001C363B">
        <w:rPr>
          <w:rFonts w:ascii="Times New Roman" w:hAnsi="Times New Roman" w:cs="Times New Roman"/>
        </w:rPr>
        <w:t xml:space="preserve"> </w:t>
      </w:r>
      <w:r w:rsidR="002C2DF4">
        <w:rPr>
          <w:rFonts w:ascii="Times New Roman" w:hAnsi="Times New Roman" w:cs="Times New Roman"/>
        </w:rPr>
        <w:t xml:space="preserve">with build automation tool </w:t>
      </w:r>
      <w:r w:rsidR="002C2DF4" w:rsidRPr="002C2DF4">
        <w:rPr>
          <w:rFonts w:ascii="Times New Roman" w:hAnsi="Times New Roman" w:cs="Times New Roman"/>
          <w:b/>
        </w:rPr>
        <w:t>Maven</w:t>
      </w:r>
      <w:r w:rsidR="002C2DF4">
        <w:rPr>
          <w:rFonts w:ascii="Times New Roman" w:hAnsi="Times New Roman" w:cs="Times New Roman"/>
        </w:rPr>
        <w:t xml:space="preserve"> </w:t>
      </w:r>
      <w:r w:rsidR="001C363B">
        <w:rPr>
          <w:rFonts w:ascii="Times New Roman" w:hAnsi="Times New Roman" w:cs="Times New Roman"/>
        </w:rPr>
        <w:t xml:space="preserve">and </w:t>
      </w:r>
      <w:bookmarkStart w:id="0" w:name="_GoBack"/>
      <w:bookmarkEnd w:id="0"/>
      <w:r w:rsidR="001C363B">
        <w:rPr>
          <w:rFonts w:ascii="Times New Roman" w:hAnsi="Times New Roman" w:cs="Times New Roman"/>
        </w:rPr>
        <w:t xml:space="preserve">tools </w:t>
      </w:r>
      <w:r w:rsidR="001C363B" w:rsidRPr="00B01596">
        <w:rPr>
          <w:rFonts w:ascii="Times New Roman" w:hAnsi="Times New Roman" w:cs="Times New Roman"/>
        </w:rPr>
        <w:t xml:space="preserve">such as </w:t>
      </w:r>
      <w:proofErr w:type="spellStart"/>
      <w:r w:rsidR="001C363B">
        <w:rPr>
          <w:rFonts w:ascii="Times New Roman" w:hAnsi="Times New Roman" w:cs="Times New Roman"/>
          <w:b/>
        </w:rPr>
        <w:t>TestNG</w:t>
      </w:r>
      <w:proofErr w:type="spellEnd"/>
      <w:r w:rsidR="002C2DF4">
        <w:rPr>
          <w:rFonts w:ascii="Times New Roman" w:hAnsi="Times New Roman" w:cs="Times New Roman"/>
          <w:b/>
        </w:rPr>
        <w:t>.</w:t>
      </w:r>
    </w:p>
    <w:p w:rsidR="001C363B" w:rsidRPr="001323F3" w:rsidRDefault="001C363B" w:rsidP="001C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in </w:t>
      </w:r>
      <w:r w:rsidRPr="00801603">
        <w:rPr>
          <w:rFonts w:ascii="Times New Roman" w:hAnsi="Times New Roman" w:cs="Times New Roman"/>
        </w:rPr>
        <w:t>reporting, tracking till closure of all bugs r</w:t>
      </w:r>
      <w:r w:rsidR="002A17A1">
        <w:rPr>
          <w:rFonts w:ascii="Times New Roman" w:hAnsi="Times New Roman" w:cs="Times New Roman"/>
        </w:rPr>
        <w:t>eported using Bug Tracking Tool</w:t>
      </w:r>
      <w:r w:rsidRPr="00801603">
        <w:rPr>
          <w:rFonts w:ascii="Times New Roman" w:hAnsi="Times New Roman" w:cs="Times New Roman"/>
        </w:rPr>
        <w:t xml:space="preserve"> like </w:t>
      </w:r>
      <w:r w:rsidRPr="00801603">
        <w:rPr>
          <w:rFonts w:ascii="Times New Roman" w:hAnsi="Times New Roman" w:cs="Times New Roman"/>
          <w:b/>
        </w:rPr>
        <w:t xml:space="preserve">IBM </w:t>
      </w:r>
      <w:r w:rsidR="002A17A1">
        <w:rPr>
          <w:rFonts w:ascii="Times New Roman" w:hAnsi="Times New Roman" w:cs="Times New Roman"/>
          <w:b/>
        </w:rPr>
        <w:t>Rational Team Concert (RTC).</w:t>
      </w:r>
    </w:p>
    <w:p w:rsidR="001C363B" w:rsidRDefault="001C363B" w:rsidP="001C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23F3">
        <w:rPr>
          <w:rFonts w:ascii="Times New Roman" w:hAnsi="Times New Roman" w:cs="Times New Roman"/>
        </w:rPr>
        <w:t xml:space="preserve">Executing and maintaining automation script, test suites and jobs in </w:t>
      </w:r>
      <w:r w:rsidRPr="00DC37C2">
        <w:rPr>
          <w:rFonts w:ascii="Times New Roman" w:hAnsi="Times New Roman" w:cs="Times New Roman"/>
          <w:b/>
        </w:rPr>
        <w:t>Jenkins</w:t>
      </w:r>
      <w:r w:rsidRPr="001323F3">
        <w:rPr>
          <w:rFonts w:ascii="Times New Roman" w:hAnsi="Times New Roman" w:cs="Times New Roman"/>
        </w:rPr>
        <w:t>.</w:t>
      </w:r>
    </w:p>
    <w:p w:rsidR="001C363B" w:rsidRPr="001323F3" w:rsidRDefault="001C363B" w:rsidP="001C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various phases of </w:t>
      </w:r>
      <w:r w:rsidRPr="007B5D59">
        <w:rPr>
          <w:rFonts w:ascii="Times New Roman" w:hAnsi="Times New Roman" w:cs="Times New Roman"/>
          <w:b/>
        </w:rPr>
        <w:t>Agile STLC</w:t>
      </w:r>
      <w:r>
        <w:rPr>
          <w:rFonts w:ascii="Times New Roman" w:hAnsi="Times New Roman" w:cs="Times New Roman"/>
        </w:rPr>
        <w:t xml:space="preserve"> such as </w:t>
      </w:r>
      <w:r w:rsidRPr="001323F3">
        <w:rPr>
          <w:rFonts w:ascii="Times New Roman" w:hAnsi="Times New Roman" w:cs="Times New Roman"/>
        </w:rPr>
        <w:t>Requirement Analysis, Test Planning, Test execution, Test Reporting and Defect Management.</w:t>
      </w:r>
    </w:p>
    <w:p w:rsidR="001C363B" w:rsidRPr="0071633D" w:rsidRDefault="001C363B" w:rsidP="001C3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1596">
        <w:rPr>
          <w:rFonts w:ascii="Times New Roman" w:hAnsi="Times New Roman" w:cs="Times New Roman"/>
        </w:rPr>
        <w:t>Possess excellent analytical, problem solving and communication skills. Self-motivated, results oriented and deadline driven.</w:t>
      </w:r>
    </w:p>
    <w:p w:rsidR="00681B12" w:rsidRDefault="00681B12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</w:p>
    <w:p w:rsidR="00B51881" w:rsidRDefault="00B51881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</w:p>
    <w:p w:rsidR="00B51881" w:rsidRDefault="00B51881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</w:p>
    <w:p w:rsidR="00B51881" w:rsidRDefault="00B51881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</w:p>
    <w:p w:rsidR="00B51881" w:rsidRDefault="00B51881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</w:p>
    <w:p w:rsidR="00AC5A73" w:rsidRPr="001323F3" w:rsidRDefault="00AC5A73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  <w:r w:rsidRPr="001323F3">
        <w:rPr>
          <w:rFonts w:ascii="Times New Roman" w:hAnsi="Times New Roman" w:cs="Times New Roman"/>
          <w:color w:val="0070C0"/>
          <w:sz w:val="32"/>
        </w:rPr>
        <w:lastRenderedPageBreak/>
        <w:t>Technical Proficiency</w:t>
      </w:r>
      <w:r w:rsidR="00EE2B70">
        <w:rPr>
          <w:rFonts w:ascii="Times New Roman" w:hAnsi="Times New Roman" w:cs="Times New Roman"/>
          <w:b/>
          <w:color w:val="0070C0"/>
          <w:sz w:val="28"/>
        </w:rPr>
        <w:pict>
          <v:rect id="_x0000_i1028" style="width:0;height:1.5pt" o:hralign="center" o:hrstd="t" o:hr="t" fillcolor="#a0a0a0" stroked="f"/>
        </w:pict>
      </w:r>
    </w:p>
    <w:tbl>
      <w:tblPr>
        <w:tblW w:w="8266" w:type="dxa"/>
        <w:tblInd w:w="108" w:type="dxa"/>
        <w:tblLook w:val="04A0" w:firstRow="1" w:lastRow="0" w:firstColumn="1" w:lastColumn="0" w:noHBand="0" w:noVBand="1"/>
      </w:tblPr>
      <w:tblGrid>
        <w:gridCol w:w="2167"/>
        <w:gridCol w:w="6099"/>
      </w:tblGrid>
      <w:tr w:rsidR="00AC5A73" w:rsidRPr="001323F3" w:rsidTr="002A17A1">
        <w:trPr>
          <w:trHeight w:val="258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C5A73" w:rsidRPr="001323F3" w:rsidRDefault="00AC5A73" w:rsidP="00DA046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323F3">
              <w:rPr>
                <w:rFonts w:ascii="Times New Roman" w:hAnsi="Times New Roman" w:cs="Times New Roman"/>
                <w:b/>
              </w:rPr>
              <w:t>Technology 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C5A73" w:rsidRPr="001323F3" w:rsidRDefault="00AC5A73" w:rsidP="00DA046C">
            <w:pPr>
              <w:ind w:firstLineChars="500" w:firstLine="1100"/>
              <w:rPr>
                <w:rFonts w:ascii="Times New Roman" w:hAnsi="Times New Roman" w:cs="Times New Roman"/>
                <w:b/>
              </w:rPr>
            </w:pPr>
            <w:r w:rsidRPr="001323F3">
              <w:rPr>
                <w:rFonts w:ascii="Times New Roman" w:hAnsi="Times New Roman" w:cs="Times New Roman"/>
                <w:b/>
              </w:rPr>
              <w:t>Skills</w:t>
            </w:r>
          </w:p>
        </w:tc>
      </w:tr>
      <w:tr w:rsidR="00AC5A73" w:rsidRPr="001323F3" w:rsidTr="002A17A1">
        <w:trPr>
          <w:trHeight w:val="320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Automation Testing</w:t>
            </w:r>
          </w:p>
        </w:tc>
        <w:tc>
          <w:tcPr>
            <w:tcW w:w="6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C5A73" w:rsidRPr="001323F3" w:rsidRDefault="00E2538C" w:rsidP="002C2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Selenium ID </w:t>
            </w:r>
            <w:r w:rsidR="00370992">
              <w:rPr>
                <w:rFonts w:ascii="Times New Roman" w:hAnsi="Times New Roman" w:cs="Times New Roman"/>
              </w:rPr>
              <w:t>/</w:t>
            </w:r>
            <w:r w:rsidR="00AC5A73" w:rsidRPr="001323F3">
              <w:rPr>
                <w:rFonts w:ascii="Times New Roman" w:hAnsi="Times New Roman" w:cs="Times New Roman"/>
              </w:rPr>
              <w:t xml:space="preserve">web </w:t>
            </w:r>
            <w:r>
              <w:rPr>
                <w:rFonts w:ascii="Times New Roman" w:hAnsi="Times New Roman" w:cs="Times New Roman"/>
              </w:rPr>
              <w:t>Drive</w:t>
            </w:r>
            <w:r w:rsidR="00370992">
              <w:rPr>
                <w:rFonts w:ascii="Times New Roman" w:hAnsi="Times New Roman" w:cs="Times New Roman"/>
              </w:rPr>
              <w:t>r/</w:t>
            </w:r>
            <w:proofErr w:type="spellStart"/>
            <w:r w:rsidR="002C2DF4">
              <w:rPr>
                <w:rFonts w:ascii="Times New Roman" w:hAnsi="Times New Roman" w:cs="Times New Roman"/>
              </w:rPr>
              <w:t>RestAssured</w:t>
            </w:r>
            <w:proofErr w:type="spellEnd"/>
          </w:p>
        </w:tc>
      </w:tr>
      <w:tr w:rsidR="00AC5A73" w:rsidRPr="001323F3" w:rsidTr="002A17A1">
        <w:trPr>
          <w:trHeight w:val="252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6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C5A73" w:rsidRPr="001323F3" w:rsidRDefault="00EE2B70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Core </w:t>
            </w:r>
            <w:r w:rsidR="00AC5A73" w:rsidRPr="001323F3">
              <w:rPr>
                <w:rFonts w:ascii="Times New Roman" w:hAnsi="Times New Roman" w:cs="Times New Roman"/>
              </w:rPr>
              <w:t>JAVA</w:t>
            </w:r>
          </w:p>
        </w:tc>
      </w:tr>
      <w:tr w:rsidR="00AC5A73" w:rsidRPr="001323F3" w:rsidTr="002A17A1">
        <w:trPr>
          <w:trHeight w:val="227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 xml:space="preserve">Eclipse, </w:t>
            </w:r>
            <w:proofErr w:type="spellStart"/>
            <w:r w:rsidRPr="001323F3">
              <w:rPr>
                <w:rFonts w:ascii="Times New Roman" w:hAnsi="Times New Roman" w:cs="Times New Roman"/>
              </w:rPr>
              <w:t>Intellij</w:t>
            </w:r>
            <w:proofErr w:type="spellEnd"/>
          </w:p>
        </w:tc>
      </w:tr>
      <w:tr w:rsidR="00AC5A73" w:rsidRPr="001323F3" w:rsidTr="002A17A1">
        <w:trPr>
          <w:trHeight w:val="350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Test Framework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proofErr w:type="spellStart"/>
            <w:r w:rsidRPr="001323F3">
              <w:rPr>
                <w:rFonts w:ascii="Times New Roman" w:hAnsi="Times New Roman" w:cs="Times New Roman"/>
              </w:rPr>
              <w:t>TestNG</w:t>
            </w:r>
            <w:proofErr w:type="spellEnd"/>
            <w:r w:rsidRPr="001323F3">
              <w:rPr>
                <w:rFonts w:ascii="Times New Roman" w:hAnsi="Times New Roman" w:cs="Times New Roman"/>
              </w:rPr>
              <w:t>, Page Object Model, Hybrid Testing Framework</w:t>
            </w:r>
          </w:p>
        </w:tc>
      </w:tr>
      <w:tr w:rsidR="00AC5A73" w:rsidRPr="001323F3" w:rsidTr="002A17A1">
        <w:trPr>
          <w:trHeight w:val="270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Web Debugging Tool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 xml:space="preserve">Chrome Path, </w:t>
            </w:r>
            <w:proofErr w:type="spellStart"/>
            <w:r w:rsidRPr="001323F3">
              <w:rPr>
                <w:rFonts w:ascii="Times New Roman" w:hAnsi="Times New Roman" w:cs="Times New Roman"/>
              </w:rPr>
              <w:t>Firepath</w:t>
            </w:r>
            <w:proofErr w:type="spellEnd"/>
            <w:r w:rsidRPr="001323F3">
              <w:rPr>
                <w:rFonts w:ascii="Times New Roman" w:hAnsi="Times New Roman" w:cs="Times New Roman"/>
              </w:rPr>
              <w:t>, Firebug</w:t>
            </w:r>
          </w:p>
        </w:tc>
      </w:tr>
      <w:tr w:rsidR="00681B12" w:rsidRPr="001323F3" w:rsidTr="002A17A1">
        <w:trPr>
          <w:trHeight w:val="320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81B12" w:rsidRPr="001323F3" w:rsidRDefault="00681B12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Processes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81B12" w:rsidRPr="001323F3" w:rsidRDefault="00681B12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Agile</w:t>
            </w:r>
          </w:p>
        </w:tc>
      </w:tr>
      <w:tr w:rsidR="00681B12" w:rsidRPr="001323F3" w:rsidTr="002A17A1">
        <w:trPr>
          <w:trHeight w:val="301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81B12" w:rsidRPr="001323F3" w:rsidRDefault="00681B12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Bug Tracking Tools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81B12" w:rsidRPr="001323F3" w:rsidRDefault="00681B12" w:rsidP="00D73DE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IBM Rational Team Concert(RTC)</w:t>
            </w:r>
          </w:p>
        </w:tc>
      </w:tr>
      <w:tr w:rsidR="00681B12" w:rsidRPr="001323F3" w:rsidTr="002A17A1">
        <w:trPr>
          <w:trHeight w:val="301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81B12" w:rsidRPr="001323F3" w:rsidRDefault="00681B12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 xml:space="preserve">CI Tools 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81B12" w:rsidRPr="001323F3" w:rsidRDefault="00681B12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Jenkins</w:t>
            </w:r>
          </w:p>
        </w:tc>
      </w:tr>
      <w:tr w:rsidR="00681B12" w:rsidRPr="001323F3" w:rsidTr="002A17A1">
        <w:trPr>
          <w:trHeight w:val="301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81B12" w:rsidRPr="001323F3" w:rsidRDefault="00681B12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Defect Tracking Tool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81B12" w:rsidRPr="001323F3" w:rsidRDefault="00681B12" w:rsidP="002A1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IBM </w:t>
            </w:r>
            <w:r w:rsidRPr="001323F3">
              <w:rPr>
                <w:rFonts w:ascii="Times New Roman" w:hAnsi="Times New Roman" w:cs="Times New Roman"/>
              </w:rPr>
              <w:t>RTC</w:t>
            </w:r>
          </w:p>
        </w:tc>
      </w:tr>
      <w:tr w:rsidR="00681B12" w:rsidRPr="001323F3" w:rsidTr="002A17A1">
        <w:trPr>
          <w:trHeight w:val="19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81B12" w:rsidRPr="001323F3" w:rsidRDefault="00681B12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 xml:space="preserve">Databases 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81B12" w:rsidRPr="001323F3" w:rsidRDefault="00681B12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SQL, Oracle DB, Alt SQL Developer</w:t>
            </w:r>
          </w:p>
        </w:tc>
      </w:tr>
      <w:tr w:rsidR="00681B12" w:rsidRPr="001323F3" w:rsidTr="002A17A1">
        <w:trPr>
          <w:trHeight w:val="23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81B12" w:rsidRPr="001323F3" w:rsidRDefault="00681B12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OS / Environment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81B12" w:rsidRPr="001323F3" w:rsidRDefault="00681B12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 xml:space="preserve">Windows, Desktop, </w:t>
            </w:r>
            <w:r>
              <w:rPr>
                <w:rFonts w:ascii="Times New Roman" w:hAnsi="Times New Roman" w:cs="Times New Roman"/>
              </w:rPr>
              <w:t>Android ,IOS</w:t>
            </w:r>
          </w:p>
        </w:tc>
      </w:tr>
    </w:tbl>
    <w:p w:rsidR="00AC5A73" w:rsidRPr="001323F3" w:rsidRDefault="00AC5A73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</w:p>
    <w:p w:rsidR="00AC5A73" w:rsidRDefault="002A17A1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  <w:r>
        <w:rPr>
          <w:rFonts w:ascii="Times New Roman" w:hAnsi="Times New Roman" w:cs="Times New Roman"/>
          <w:color w:val="0070C0"/>
          <w:sz w:val="32"/>
        </w:rPr>
        <w:t>Education Qualification</w:t>
      </w:r>
    </w:p>
    <w:p w:rsidR="002A17A1" w:rsidRPr="001323F3" w:rsidRDefault="002A17A1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</w:p>
    <w:tbl>
      <w:tblPr>
        <w:tblW w:w="8974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06"/>
        <w:gridCol w:w="3025"/>
        <w:gridCol w:w="1924"/>
        <w:gridCol w:w="1650"/>
        <w:gridCol w:w="1369"/>
      </w:tblGrid>
      <w:tr w:rsidR="00AC5A73" w:rsidRPr="001323F3" w:rsidTr="00681B12">
        <w:trPr>
          <w:trHeight w:val="183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3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Percentage/CGPA</w:t>
            </w:r>
          </w:p>
        </w:tc>
      </w:tr>
      <w:tr w:rsidR="00AC5A73" w:rsidRPr="001323F3" w:rsidTr="00681B12">
        <w:trPr>
          <w:trHeight w:val="366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proofErr w:type="spellStart"/>
            <w:r w:rsidRPr="001323F3">
              <w:rPr>
                <w:rFonts w:ascii="Times New Roman" w:hAnsi="Times New Roman" w:cs="Times New Roman"/>
              </w:rPr>
              <w:t>B</w:t>
            </w:r>
            <w:r w:rsidR="003372B8">
              <w:rPr>
                <w:rFonts w:ascii="Times New Roman" w:hAnsi="Times New Roman" w:cs="Times New Roman"/>
              </w:rPr>
              <w:t>Tech</w:t>
            </w:r>
            <w:proofErr w:type="spellEnd"/>
          </w:p>
        </w:tc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GMR Institute of Technology, Srikakulam.</w:t>
            </w:r>
          </w:p>
        </w:tc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JNTU, Kakinada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 xml:space="preserve">       201</w:t>
            </w:r>
            <w:r w:rsidR="002F091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8.18(CGPA) </w:t>
            </w:r>
          </w:p>
        </w:tc>
      </w:tr>
      <w:tr w:rsidR="00AC5A73" w:rsidRPr="001323F3" w:rsidTr="00681B12">
        <w:trPr>
          <w:trHeight w:val="266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Narayana Junior College, Visakhapatnam.</w:t>
            </w:r>
          </w:p>
        </w:tc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 Board of Secondary Education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 xml:space="preserve">       20</w:t>
            </w:r>
            <w:r w:rsidR="002F091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93.3</w:t>
            </w:r>
            <w:r w:rsidR="00AC5A73" w:rsidRPr="001323F3">
              <w:rPr>
                <w:rFonts w:ascii="Times New Roman" w:hAnsi="Times New Roman" w:cs="Times New Roman"/>
              </w:rPr>
              <w:t>%</w:t>
            </w:r>
          </w:p>
        </w:tc>
      </w:tr>
      <w:tr w:rsidR="00AC5A73" w:rsidRPr="001323F3" w:rsidTr="00681B12">
        <w:trPr>
          <w:trHeight w:val="266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Vagdevi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Mandir</w:t>
            </w:r>
            <w:proofErr w:type="spellEnd"/>
            <w:r>
              <w:rPr>
                <w:rFonts w:ascii="Times New Roman" w:hAnsi="Times New Roman" w:cs="Times New Roman"/>
              </w:rPr>
              <w:t>, Visakhapatnam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  <w:r w:rsidR="00732E06">
              <w:rPr>
                <w:rFonts w:ascii="Times New Roman" w:hAnsi="Times New Roman" w:cs="Times New Roman"/>
              </w:rPr>
              <w:t xml:space="preserve"> </w:t>
            </w:r>
            <w:r w:rsidR="00AC5A73" w:rsidRPr="001323F3">
              <w:rPr>
                <w:rFonts w:ascii="Times New Roman" w:hAnsi="Times New Roman" w:cs="Times New Roman"/>
              </w:rPr>
              <w:t xml:space="preserve"> Board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AC5A73" w:rsidP="00DA046C">
            <w:pPr>
              <w:rPr>
                <w:rFonts w:ascii="Times New Roman" w:hAnsi="Times New Roman" w:cs="Times New Roman"/>
              </w:rPr>
            </w:pPr>
            <w:r w:rsidRPr="001323F3">
              <w:rPr>
                <w:rFonts w:ascii="Times New Roman" w:hAnsi="Times New Roman" w:cs="Times New Roman"/>
              </w:rPr>
              <w:t xml:space="preserve">       </w:t>
            </w:r>
            <w:r w:rsidR="002F0917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C5A73" w:rsidRPr="001323F3" w:rsidRDefault="002F0917" w:rsidP="00DA0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  <w:r w:rsidR="00AC5A73" w:rsidRPr="001323F3">
              <w:rPr>
                <w:rFonts w:ascii="Times New Roman" w:hAnsi="Times New Roman" w:cs="Times New Roman"/>
              </w:rPr>
              <w:t xml:space="preserve"> %</w:t>
            </w:r>
          </w:p>
        </w:tc>
      </w:tr>
    </w:tbl>
    <w:p w:rsidR="00552BA1" w:rsidRDefault="00AC5A73" w:rsidP="00AC5A73">
      <w:pPr>
        <w:pStyle w:val="NoSpacing"/>
        <w:jc w:val="both"/>
        <w:rPr>
          <w:rFonts w:ascii="Times New Roman" w:hAnsi="Times New Roman" w:cs="Times New Roman"/>
          <w:color w:val="0070C0"/>
          <w:sz w:val="32"/>
        </w:rPr>
      </w:pPr>
      <w:r>
        <w:rPr>
          <w:rFonts w:ascii="Times New Roman" w:hAnsi="Times New Roman" w:cs="Times New Roman"/>
          <w:color w:val="0070C0"/>
          <w:sz w:val="32"/>
        </w:rPr>
        <w:t xml:space="preserve">                                                                                                            </w:t>
      </w:r>
    </w:p>
    <w:p w:rsidR="00552BA1" w:rsidRDefault="00552BA1" w:rsidP="00AC5A73">
      <w:pPr>
        <w:pStyle w:val="NoSpacing"/>
        <w:jc w:val="both"/>
        <w:rPr>
          <w:rFonts w:ascii="Times New Roman" w:hAnsi="Times New Roman" w:cs="Times New Roman"/>
          <w:color w:val="0070C0"/>
          <w:sz w:val="32"/>
        </w:rPr>
      </w:pPr>
    </w:p>
    <w:p w:rsidR="00552BA1" w:rsidRDefault="00552BA1" w:rsidP="00AC5A73">
      <w:pPr>
        <w:pStyle w:val="NoSpacing"/>
        <w:jc w:val="both"/>
        <w:rPr>
          <w:rFonts w:ascii="Times New Roman" w:hAnsi="Times New Roman" w:cs="Times New Roman"/>
          <w:color w:val="0070C0"/>
          <w:sz w:val="32"/>
        </w:rPr>
      </w:pPr>
    </w:p>
    <w:p w:rsidR="00552BA1" w:rsidRDefault="00552BA1" w:rsidP="00AC5A73">
      <w:pPr>
        <w:pStyle w:val="NoSpacing"/>
        <w:jc w:val="both"/>
        <w:rPr>
          <w:rFonts w:ascii="Times New Roman" w:hAnsi="Times New Roman" w:cs="Times New Roman"/>
          <w:color w:val="0070C0"/>
          <w:sz w:val="32"/>
        </w:rPr>
      </w:pPr>
    </w:p>
    <w:p w:rsidR="00EE2B70" w:rsidRDefault="00EE2B70" w:rsidP="00AC5A73">
      <w:pPr>
        <w:pStyle w:val="NoSpacing"/>
        <w:jc w:val="both"/>
        <w:rPr>
          <w:rFonts w:ascii="Times New Roman" w:hAnsi="Times New Roman" w:cs="Times New Roman"/>
          <w:color w:val="0070C0"/>
          <w:sz w:val="32"/>
        </w:rPr>
      </w:pPr>
    </w:p>
    <w:p w:rsidR="00EE2B70" w:rsidRDefault="00EE2B70" w:rsidP="00AC5A73">
      <w:pPr>
        <w:pStyle w:val="NoSpacing"/>
        <w:jc w:val="both"/>
        <w:rPr>
          <w:rFonts w:ascii="Times New Roman" w:hAnsi="Times New Roman" w:cs="Times New Roman"/>
          <w:color w:val="0070C0"/>
          <w:sz w:val="32"/>
        </w:rPr>
      </w:pPr>
    </w:p>
    <w:p w:rsidR="00AC5A73" w:rsidRPr="001323F3" w:rsidRDefault="00AC5A73" w:rsidP="00AC5A73">
      <w:pPr>
        <w:pStyle w:val="NoSpacing"/>
        <w:jc w:val="both"/>
        <w:rPr>
          <w:rFonts w:ascii="Times New Roman" w:hAnsi="Times New Roman" w:cs="Times New Roman"/>
          <w:color w:val="0070C0"/>
          <w:sz w:val="32"/>
        </w:rPr>
      </w:pPr>
      <w:r>
        <w:rPr>
          <w:rFonts w:ascii="Times New Roman" w:hAnsi="Times New Roman" w:cs="Times New Roman"/>
          <w:color w:val="0070C0"/>
          <w:sz w:val="32"/>
        </w:rPr>
        <w:lastRenderedPageBreak/>
        <w:t xml:space="preserve">Career </w:t>
      </w:r>
      <w:proofErr w:type="gramStart"/>
      <w:r>
        <w:rPr>
          <w:rFonts w:ascii="Times New Roman" w:hAnsi="Times New Roman" w:cs="Times New Roman"/>
          <w:color w:val="0070C0"/>
          <w:sz w:val="32"/>
        </w:rPr>
        <w:t>Glimpse :</w:t>
      </w:r>
      <w:proofErr w:type="gramEnd"/>
    </w:p>
    <w:p w:rsidR="00552BA1" w:rsidRDefault="00EE2B70" w:rsidP="00552BA1">
      <w:pPr>
        <w:pStyle w:val="NoSpacing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color w:val="0070C0"/>
          <w:sz w:val="28"/>
        </w:rPr>
        <w:pict>
          <v:rect id="_x0000_i1029" style="width:0;height:1.5pt" o:hralign="center" o:bullet="t" o:hrstd="t" o:hr="t" fillcolor="#a0a0a0" stroked="f"/>
        </w:pict>
      </w:r>
    </w:p>
    <w:p w:rsidR="00552BA1" w:rsidRDefault="00552BA1" w:rsidP="002F0917">
      <w:pPr>
        <w:pStyle w:val="Standard"/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</w:p>
    <w:p w:rsidR="007803E6" w:rsidRPr="00552BA1" w:rsidRDefault="007803E6" w:rsidP="00552BA1">
      <w:pPr>
        <w:pStyle w:val="Standard"/>
        <w:ind w:left="1080"/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</w:p>
    <w:p w:rsidR="00552BA1" w:rsidRPr="00692DEA" w:rsidRDefault="00552BA1" w:rsidP="00552BA1">
      <w:pPr>
        <w:pStyle w:val="Standard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 w:rsidRPr="00692DEA">
        <w:rPr>
          <w:rFonts w:ascii="Times New Roman" w:eastAsiaTheme="minorHAnsi" w:hAnsi="Times New Roman" w:cs="Times New Roman"/>
          <w:b/>
          <w:kern w:val="0"/>
          <w:sz w:val="22"/>
          <w:szCs w:val="22"/>
          <w:lang w:eastAsia="en-US" w:bidi="ar-SA"/>
        </w:rPr>
        <w:t xml:space="preserve">Jio Payments Bank, </w:t>
      </w:r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[</w:t>
      </w:r>
      <w:r w:rsidR="002F0917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March</w:t>
      </w:r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’2018</w:t>
      </w:r>
      <w:r w:rsidRPr="001323F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– </w:t>
      </w:r>
      <w:r w:rsidR="002F0917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Till Date</w:t>
      </w:r>
      <w:r w:rsidRPr="001323F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]</w:t>
      </w:r>
    </w:p>
    <w:p w:rsidR="00592F7A" w:rsidRDefault="00B20932" w:rsidP="00552BA1">
      <w:pPr>
        <w:pStyle w:val="Standard"/>
        <w:ind w:left="1080"/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Jio Payments Bank is Reliance’s Digital </w:t>
      </w:r>
      <w:proofErr w:type="gramStart"/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Bank ,offering</w:t>
      </w:r>
      <w:proofErr w:type="gramEnd"/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mobile banking services to its</w:t>
      </w:r>
      <w:r w:rsidR="00592F7A" w:rsidRPr="00325D7C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customers, to implement Digital Payments Bank and Financial Inclusion Solutions for the Indian Market. To rollout operations for all banking </w:t>
      </w:r>
      <w:r w:rsidR="00E37C5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services like NEFT, UPI, RTGS</w:t>
      </w:r>
      <w:proofErr w:type="gramStart"/>
      <w:r w:rsidR="00E37C5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,IMPS</w:t>
      </w:r>
      <w:proofErr w:type="gramEnd"/>
      <w:r w:rsidR="00E37C5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="00592F7A" w:rsidRPr="00325D7C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and </w:t>
      </w:r>
      <w:r w:rsidR="00E37C5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UPI</w:t>
      </w:r>
      <w:r w:rsidR="00552BA1" w:rsidRPr="00552BA1">
        <w:rPr>
          <w:rFonts w:ascii="Times New Roman" w:hAnsi="Times New Roman" w:cs="Times New Roman"/>
        </w:rPr>
        <w:t>.</w:t>
      </w:r>
    </w:p>
    <w:p w:rsidR="00592F7A" w:rsidRPr="00325D7C" w:rsidRDefault="00592F7A" w:rsidP="00592F7A">
      <w:pPr>
        <w:pStyle w:val="Standard"/>
        <w:ind w:left="1080"/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</w:p>
    <w:p w:rsidR="00592F7A" w:rsidRPr="00592F7A" w:rsidRDefault="00592F7A" w:rsidP="00592F7A">
      <w:pPr>
        <w:spacing w:after="0" w:line="240" w:lineRule="auto"/>
        <w:rPr>
          <w:rFonts w:ascii="Times New Roman" w:hAnsi="Times New Roman" w:cs="Times New Roman"/>
        </w:rPr>
      </w:pPr>
    </w:p>
    <w:p w:rsidR="00592F7A" w:rsidRPr="00A95A4A" w:rsidRDefault="00592F7A" w:rsidP="00592F7A">
      <w:pPr>
        <w:spacing w:after="0" w:line="240" w:lineRule="auto"/>
        <w:ind w:left="1800"/>
        <w:rPr>
          <w:rFonts w:ascii="Times New Roman" w:hAnsi="Times New Roman" w:cs="Times New Roman"/>
        </w:rPr>
      </w:pPr>
      <w:r w:rsidRPr="00A95A4A">
        <w:rPr>
          <w:rFonts w:ascii="Times New Roman" w:hAnsi="Times New Roman" w:cs="Times New Roman"/>
        </w:rPr>
        <w:t>-     Jio Payments Banking</w:t>
      </w:r>
    </w:p>
    <w:p w:rsidR="00592F7A" w:rsidRPr="00A95A4A" w:rsidRDefault="002F0917" w:rsidP="00592F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Core Banking System</w:t>
      </w:r>
    </w:p>
    <w:p w:rsidR="00592F7A" w:rsidRPr="00A95A4A" w:rsidRDefault="00592F7A" w:rsidP="00592F7A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A95A4A">
        <w:rPr>
          <w:rFonts w:ascii="Times New Roman" w:hAnsi="Times New Roman" w:cs="Times New Roman"/>
        </w:rPr>
        <w:t>NEFT, RTGS</w:t>
      </w:r>
    </w:p>
    <w:p w:rsidR="00592F7A" w:rsidRPr="00A95A4A" w:rsidRDefault="00592F7A" w:rsidP="00592F7A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A95A4A">
        <w:rPr>
          <w:rFonts w:ascii="Times New Roman" w:hAnsi="Times New Roman" w:cs="Times New Roman"/>
        </w:rPr>
        <w:t>IMPS-P2P , IMPS-P2A</w:t>
      </w:r>
    </w:p>
    <w:p w:rsidR="00592F7A" w:rsidRPr="00A95A4A" w:rsidRDefault="00592F7A" w:rsidP="00592F7A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A95A4A">
        <w:rPr>
          <w:rFonts w:ascii="Times New Roman" w:hAnsi="Times New Roman" w:cs="Times New Roman"/>
        </w:rPr>
        <w:t>UPI</w:t>
      </w:r>
    </w:p>
    <w:p w:rsidR="00592F7A" w:rsidRPr="001323F3" w:rsidRDefault="00592F7A" w:rsidP="00592F7A">
      <w:pPr>
        <w:pStyle w:val="Standard"/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</w:p>
    <w:p w:rsidR="00592F7A" w:rsidRPr="001323F3" w:rsidRDefault="00592F7A" w:rsidP="00592F7A">
      <w:pPr>
        <w:pStyle w:val="Standard"/>
        <w:jc w:val="both"/>
        <w:rPr>
          <w:rFonts w:ascii="Times New Roman" w:eastAsiaTheme="minorHAnsi" w:hAnsi="Times New Roman" w:cs="Times New Roman"/>
          <w:b/>
          <w:kern w:val="0"/>
          <w:sz w:val="22"/>
          <w:szCs w:val="22"/>
          <w:lang w:eastAsia="en-US" w:bidi="ar-SA"/>
        </w:rPr>
      </w:pPr>
      <w:r w:rsidRPr="001323F3">
        <w:rPr>
          <w:rFonts w:ascii="Times New Roman" w:eastAsiaTheme="minorHAnsi" w:hAnsi="Times New Roman" w:cs="Times New Roman"/>
          <w:b/>
          <w:kern w:val="0"/>
          <w:sz w:val="22"/>
          <w:szCs w:val="22"/>
          <w:lang w:eastAsia="en-US" w:bidi="ar-SA"/>
        </w:rPr>
        <w:t xml:space="preserve">             Responsibilities:</w:t>
      </w:r>
    </w:p>
    <w:p w:rsidR="00592F7A" w:rsidRDefault="00592F7A" w:rsidP="00592F7A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1323F3">
        <w:rPr>
          <w:rFonts w:ascii="Times New Roman" w:hAnsi="Times New Roman" w:cs="Times New Roman"/>
        </w:rPr>
        <w:t>Attending Cross Functional Training calls to und</w:t>
      </w:r>
      <w:r>
        <w:rPr>
          <w:rFonts w:ascii="Times New Roman" w:hAnsi="Times New Roman" w:cs="Times New Roman"/>
        </w:rPr>
        <w:t>erstand the End to End solution, r</w:t>
      </w:r>
      <w:r w:rsidRPr="001323F3">
        <w:rPr>
          <w:rFonts w:ascii="Times New Roman" w:hAnsi="Times New Roman" w:cs="Times New Roman"/>
        </w:rPr>
        <w:t>eading End to End design documents, doing an impact analysis and identifying test scenarios.</w:t>
      </w:r>
    </w:p>
    <w:p w:rsidR="00592F7A" w:rsidRDefault="00592F7A" w:rsidP="00592F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23F3">
        <w:rPr>
          <w:rFonts w:ascii="Times New Roman" w:hAnsi="Times New Roman" w:cs="Times New Roman"/>
        </w:rPr>
        <w:t xml:space="preserve">Ability to </w:t>
      </w:r>
      <w:r w:rsidRPr="00325D7C">
        <w:rPr>
          <w:rFonts w:ascii="Times New Roman" w:hAnsi="Times New Roman" w:cs="Times New Roman"/>
        </w:rPr>
        <w:t>manage</w:t>
      </w:r>
      <w:r>
        <w:rPr>
          <w:rFonts w:ascii="Times New Roman" w:hAnsi="Times New Roman" w:cs="Times New Roman"/>
        </w:rPr>
        <w:t xml:space="preserve"> </w:t>
      </w:r>
      <w:r w:rsidRPr="00325D7C">
        <w:rPr>
          <w:rFonts w:ascii="Times New Roman" w:hAnsi="Times New Roman" w:cs="Times New Roman"/>
        </w:rPr>
        <w:t>deliveries</w:t>
      </w:r>
      <w:r>
        <w:rPr>
          <w:rFonts w:ascii="Times New Roman" w:hAnsi="Times New Roman" w:cs="Times New Roman"/>
        </w:rPr>
        <w:t xml:space="preserve"> in managed services and </w:t>
      </w:r>
      <w:r w:rsidRPr="001323F3">
        <w:rPr>
          <w:rFonts w:ascii="Times New Roman" w:hAnsi="Times New Roman" w:cs="Times New Roman"/>
        </w:rPr>
        <w:t>managed time kind of projects in a multi-vendor environment.</w:t>
      </w:r>
    </w:p>
    <w:p w:rsidR="00592F7A" w:rsidRPr="00325D7C" w:rsidRDefault="00592F7A" w:rsidP="00592F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5D7C">
        <w:rPr>
          <w:rFonts w:ascii="Times New Roman" w:hAnsi="Times New Roman" w:cs="Times New Roman"/>
        </w:rPr>
        <w:t>Managing and coordinating internal team</w:t>
      </w:r>
      <w:r w:rsidRPr="00DC37C2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for execution of </w:t>
      </w:r>
      <w:r w:rsidRPr="00EE2B70">
        <w:rPr>
          <w:rFonts w:ascii="Times New Roman" w:hAnsi="Times New Roman" w:cs="Times New Roman"/>
        </w:rPr>
        <w:t>automated</w:t>
      </w:r>
      <w:r>
        <w:rPr>
          <w:rFonts w:ascii="Times New Roman" w:hAnsi="Times New Roman" w:cs="Times New Roman"/>
        </w:rPr>
        <w:t xml:space="preserve"> and manual test cases.</w:t>
      </w:r>
    </w:p>
    <w:p w:rsidR="00592F7A" w:rsidRPr="001323F3" w:rsidRDefault="00592F7A" w:rsidP="00592F7A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1323F3">
        <w:rPr>
          <w:rFonts w:ascii="Times New Roman" w:hAnsi="Times New Roman" w:cs="Times New Roman"/>
        </w:rPr>
        <w:t xml:space="preserve">Execution of functional test cases and regression testing with automation testing process. </w:t>
      </w:r>
    </w:p>
    <w:p w:rsidR="00592F7A" w:rsidRPr="001323F3" w:rsidRDefault="00592F7A" w:rsidP="00592F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323F3">
        <w:rPr>
          <w:rFonts w:ascii="Times New Roman" w:hAnsi="Times New Roman" w:cs="Times New Roman"/>
        </w:rPr>
        <w:t xml:space="preserve">Identified the test cases to be automated and performed data driven testing using selenium web driver. </w:t>
      </w:r>
    </w:p>
    <w:p w:rsidR="00592F7A" w:rsidRDefault="00592F7A" w:rsidP="00592F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Expertise in developing</w:t>
      </w:r>
      <w:r w:rsidRPr="001323F3">
        <w:rPr>
          <w:rFonts w:ascii="Times New Roman" w:hAnsi="Times New Roman" w:cs="Times New Roman"/>
        </w:rPr>
        <w:t xml:space="preserve"> Test scripts using </w:t>
      </w:r>
      <w:proofErr w:type="spellStart"/>
      <w:r w:rsidRPr="001323F3">
        <w:rPr>
          <w:rFonts w:ascii="Times New Roman" w:hAnsi="Times New Roman" w:cs="Times New Roman"/>
        </w:rPr>
        <w:t>TestNG</w:t>
      </w:r>
      <w:proofErr w:type="spellEnd"/>
      <w:r w:rsidRPr="001323F3">
        <w:rPr>
          <w:rFonts w:ascii="Times New Roman" w:hAnsi="Times New Roman" w:cs="Times New Roman"/>
        </w:rPr>
        <w:t xml:space="preserve"> to integrate the test suites into Jenkins, Test execution, Result capturing and analysis and maintaining the build stability and report generation.</w:t>
      </w:r>
    </w:p>
    <w:p w:rsidR="00EE2B70" w:rsidRPr="001323F3" w:rsidRDefault="00EE2B70" w:rsidP="00592F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micro services automation framework with help of rest assured and integrating extensive reporting </w:t>
      </w:r>
      <w:proofErr w:type="spellStart"/>
      <w:proofErr w:type="gram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.,</w:t>
      </w:r>
      <w:proofErr w:type="gramEnd"/>
      <w:r>
        <w:rPr>
          <w:rFonts w:ascii="Times New Roman" w:hAnsi="Times New Roman" w:cs="Times New Roman"/>
        </w:rPr>
        <w:t xml:space="preserve"> allure with Jenkins to trigger the build results automatically to stake holders.</w:t>
      </w:r>
    </w:p>
    <w:p w:rsidR="00592F7A" w:rsidRPr="001323F3" w:rsidRDefault="00592F7A" w:rsidP="00592F7A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Actively i</w:t>
      </w:r>
      <w:r w:rsidRPr="001323F3">
        <w:rPr>
          <w:rFonts w:ascii="Times New Roman" w:hAnsi="Times New Roman" w:cs="Times New Roman"/>
        </w:rPr>
        <w:t>nteract</w:t>
      </w:r>
      <w:r>
        <w:rPr>
          <w:rFonts w:ascii="Times New Roman" w:hAnsi="Times New Roman" w:cs="Times New Roman"/>
        </w:rPr>
        <w:t>ing</w:t>
      </w:r>
      <w:r w:rsidRPr="001323F3">
        <w:rPr>
          <w:rFonts w:ascii="Times New Roman" w:hAnsi="Times New Roman" w:cs="Times New Roman"/>
        </w:rPr>
        <w:t xml:space="preserve"> with the Clients &amp; other stake holders to report daily progress, discuss deadlines and analyse issues. Highlighting blockers and risks in a timely manner.</w:t>
      </w:r>
    </w:p>
    <w:p w:rsidR="002F0917" w:rsidRDefault="00592F7A" w:rsidP="004C279A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2F0917">
        <w:rPr>
          <w:rFonts w:ascii="Times New Roman" w:hAnsi="Times New Roman" w:cs="Times New Roman"/>
        </w:rPr>
        <w:t xml:space="preserve">Performing banking transactions including NEFT, RTGS, and </w:t>
      </w:r>
      <w:proofErr w:type="gramStart"/>
      <w:r w:rsidRPr="002F0917">
        <w:rPr>
          <w:rFonts w:ascii="Times New Roman" w:hAnsi="Times New Roman" w:cs="Times New Roman"/>
        </w:rPr>
        <w:t xml:space="preserve">IMPS  </w:t>
      </w:r>
      <w:r w:rsidR="002F0917">
        <w:rPr>
          <w:rFonts w:ascii="Times New Roman" w:hAnsi="Times New Roman" w:cs="Times New Roman"/>
        </w:rPr>
        <w:t>via</w:t>
      </w:r>
      <w:proofErr w:type="gramEnd"/>
      <w:r w:rsidR="002F0917">
        <w:rPr>
          <w:rFonts w:ascii="Times New Roman" w:hAnsi="Times New Roman" w:cs="Times New Roman"/>
        </w:rPr>
        <w:t xml:space="preserve"> automation suite with scheduler to perform transactions at regular intervals at given polls.</w:t>
      </w:r>
    </w:p>
    <w:p w:rsidR="0032288D" w:rsidRPr="00EE2B70" w:rsidRDefault="00592F7A" w:rsidP="00EE2B70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2F0917">
        <w:rPr>
          <w:rFonts w:ascii="Times New Roman" w:hAnsi="Times New Roman" w:cs="Times New Roman"/>
        </w:rPr>
        <w:t>Follow up of complete Bug Life Cycle.</w:t>
      </w:r>
    </w:p>
    <w:p w:rsidR="00AC5A73" w:rsidRPr="00325D7C" w:rsidRDefault="00AC5A73" w:rsidP="00AC5A7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681B12" w:rsidRDefault="00681B12" w:rsidP="00AC5A73">
      <w:pPr>
        <w:pStyle w:val="NoSpacing"/>
        <w:rPr>
          <w:rFonts w:ascii="Times New Roman" w:hAnsi="Times New Roman" w:cs="Times New Roman"/>
        </w:rPr>
      </w:pPr>
    </w:p>
    <w:p w:rsidR="00AC5A73" w:rsidRPr="001323F3" w:rsidRDefault="00AC5A73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  <w:r w:rsidRPr="001323F3">
        <w:rPr>
          <w:rFonts w:ascii="Times New Roman" w:hAnsi="Times New Roman" w:cs="Times New Roman"/>
          <w:color w:val="0070C0"/>
          <w:sz w:val="32"/>
        </w:rPr>
        <w:t>Accomplishment</w:t>
      </w:r>
      <w:r w:rsidR="002A17A1">
        <w:rPr>
          <w:rFonts w:ascii="Times New Roman" w:hAnsi="Times New Roman" w:cs="Times New Roman"/>
          <w:color w:val="0070C0"/>
          <w:sz w:val="32"/>
        </w:rPr>
        <w:t xml:space="preserve"> </w:t>
      </w:r>
    </w:p>
    <w:p w:rsidR="00AC5A73" w:rsidRPr="00254366" w:rsidRDefault="00EE2B70" w:rsidP="00254366">
      <w:pPr>
        <w:pStyle w:val="NoSpacing"/>
        <w:rPr>
          <w:rFonts w:ascii="Times New Roman" w:hAnsi="Times New Roman" w:cs="Times New Roman"/>
          <w:color w:val="0070C0"/>
          <w:sz w:val="32"/>
        </w:rPr>
      </w:pPr>
      <w:r>
        <w:rPr>
          <w:rFonts w:ascii="Times New Roman" w:hAnsi="Times New Roman" w:cs="Times New Roman"/>
          <w:b/>
          <w:color w:val="0070C0"/>
          <w:sz w:val="28"/>
        </w:rPr>
        <w:pict>
          <v:rect id="_x0000_i1030" style="width:0;height:1.5pt" o:hralign="center" o:hrstd="t" o:hr="t" fillcolor="#a0a0a0" stroked="f"/>
        </w:pict>
      </w:r>
      <w:r w:rsidR="00AC5A73" w:rsidRPr="001323F3">
        <w:rPr>
          <w:rFonts w:ascii="Times New Roman" w:hAnsi="Times New Roman" w:cs="Times New Roman"/>
        </w:rPr>
        <w:t>.</w:t>
      </w:r>
    </w:p>
    <w:p w:rsidR="00AC5A73" w:rsidRPr="001323F3" w:rsidRDefault="00360749" w:rsidP="00AC5A73">
      <w:pPr>
        <w:pStyle w:val="Standard"/>
        <w:numPr>
          <w:ilvl w:val="0"/>
          <w:numId w:val="7"/>
        </w:numPr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Received </w:t>
      </w:r>
      <w:r w:rsidR="00E06C5B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ACE A</w:t>
      </w:r>
      <w:r w:rsidR="00AC5A73" w:rsidRPr="001323F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ward for </w:t>
      </w:r>
      <w:r w:rsidR="00E06C5B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outstanding performance for consecutive two years</w:t>
      </w:r>
      <w:proofErr w:type="gramStart"/>
      <w:r w:rsidR="00E06C5B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.</w:t>
      </w:r>
      <w:r w:rsidR="00AC5A73" w:rsidRPr="001323F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.</w:t>
      </w:r>
      <w:proofErr w:type="gramEnd"/>
    </w:p>
    <w:p w:rsidR="00AC5A73" w:rsidRPr="001323F3" w:rsidRDefault="00AC5A73" w:rsidP="00AC5A73">
      <w:pPr>
        <w:pStyle w:val="Standard"/>
        <w:numPr>
          <w:ilvl w:val="0"/>
          <w:numId w:val="7"/>
        </w:numPr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Awarded with</w:t>
      </w:r>
      <w:r w:rsidRPr="001323F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STAR performer </w:t>
      </w:r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award </w:t>
      </w:r>
      <w:r w:rsidRPr="001323F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for participation and contribution in activities of strategic importance and outstanding performance.</w:t>
      </w:r>
    </w:p>
    <w:p w:rsidR="00AC5A73" w:rsidRPr="001323F3" w:rsidRDefault="00AC5A73" w:rsidP="00AC5A73">
      <w:pPr>
        <w:pStyle w:val="Standard"/>
        <w:ind w:left="720"/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</w:p>
    <w:p w:rsidR="00AC5A73" w:rsidRPr="001323F3" w:rsidRDefault="00AC5A73" w:rsidP="00AC5A73">
      <w:pPr>
        <w:pStyle w:val="Standard"/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</w:p>
    <w:p w:rsidR="00EE2B70" w:rsidRDefault="00EE2B70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</w:p>
    <w:p w:rsidR="00EE2B70" w:rsidRDefault="00EE2B70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</w:p>
    <w:p w:rsidR="00AC5A73" w:rsidRPr="001323F3" w:rsidRDefault="00AC5A73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  <w:r w:rsidRPr="001323F3">
        <w:rPr>
          <w:rFonts w:ascii="Times New Roman" w:hAnsi="Times New Roman" w:cs="Times New Roman"/>
          <w:color w:val="0070C0"/>
          <w:sz w:val="32"/>
        </w:rPr>
        <w:lastRenderedPageBreak/>
        <w:t>Personal Details</w:t>
      </w:r>
      <w:r w:rsidR="002A17A1">
        <w:rPr>
          <w:rFonts w:ascii="Times New Roman" w:hAnsi="Times New Roman" w:cs="Times New Roman"/>
          <w:color w:val="0070C0"/>
          <w:sz w:val="32"/>
        </w:rPr>
        <w:t xml:space="preserve"> </w:t>
      </w:r>
    </w:p>
    <w:p w:rsidR="00AC5A73" w:rsidRPr="00EE2B70" w:rsidRDefault="00EE2B70" w:rsidP="00AC5A73">
      <w:pPr>
        <w:pStyle w:val="Standard"/>
        <w:rPr>
          <w:rFonts w:ascii="Times New Roman" w:eastAsia="Times New Roman" w:hAnsi="Times New Roman" w:cs="Times New Roman"/>
          <w:kern w:val="0"/>
          <w:sz w:val="22"/>
          <w:szCs w:val="32"/>
          <w:lang w:val="en-US" w:eastAsia="en-US" w:bidi="ar-SA"/>
        </w:rPr>
      </w:pPr>
      <w:r>
        <w:rPr>
          <w:rFonts w:ascii="Times New Roman" w:hAnsi="Times New Roman" w:cs="Times New Roman"/>
          <w:b/>
          <w:color w:val="0070C0"/>
          <w:sz w:val="28"/>
        </w:rPr>
        <w:pict>
          <v:rect id="_x0000_i1031" style="width:0;height:1.5pt" o:hralign="center" o:hrstd="t" o:hr="t" fillcolor="#a0a0a0" stroked="f"/>
        </w:pict>
      </w:r>
    </w:p>
    <w:p w:rsidR="00AC5A73" w:rsidRPr="001323F3" w:rsidRDefault="00AC5A73" w:rsidP="00AC5A73">
      <w:pPr>
        <w:pStyle w:val="Standard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 w:rsidRPr="001323F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  </w:t>
      </w:r>
      <w:r w:rsidR="006F41AF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Gender                        </w:t>
      </w:r>
      <w:r w:rsidRPr="001323F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: </w:t>
      </w:r>
      <w:r w:rsidR="00EE2B70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Male</w:t>
      </w:r>
    </w:p>
    <w:p w:rsidR="00EE2B70" w:rsidRPr="001323F3" w:rsidRDefault="00254366" w:rsidP="00AC5A73">
      <w:pPr>
        <w:pStyle w:val="Standard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  </w:t>
      </w:r>
      <w:r w:rsidR="00EE2B70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Date of Birth </w:t>
      </w:r>
      <w:r w:rsidR="00EE2B70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ab/>
      </w:r>
      <w:r w:rsidR="00EE2B70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ab/>
        <w:t>: 11</w:t>
      </w:r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="00EE2B70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December, 1995</w:t>
      </w:r>
    </w:p>
    <w:p w:rsidR="00254366" w:rsidRDefault="00AC5A73" w:rsidP="00AC5A73">
      <w:pPr>
        <w:pStyle w:val="Standard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 w:rsidRPr="001323F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  Language known</w:t>
      </w:r>
      <w:r w:rsidRPr="001323F3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ab/>
        <w:t xml:space="preserve">: English, Hindi, </w:t>
      </w:r>
      <w:r w:rsidR="00EE2B70"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Telugu</w:t>
      </w:r>
    </w:p>
    <w:p w:rsidR="00EE2B70" w:rsidRDefault="00EE2B70" w:rsidP="00AC5A73">
      <w:pPr>
        <w:pStyle w:val="Standard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 xml:space="preserve">  Address                        : Dr-4/44, </w:t>
      </w:r>
      <w:proofErr w:type="spellStart"/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Vemulavalasa</w:t>
      </w:r>
      <w:proofErr w:type="spellEnd"/>
      <w:r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  <w:t>, Visakhapatnam, Andhra Pradesh.</w:t>
      </w:r>
    </w:p>
    <w:p w:rsidR="00EE2B70" w:rsidRPr="001323F3" w:rsidRDefault="00EE2B70" w:rsidP="00AC5A73">
      <w:pPr>
        <w:pStyle w:val="Standard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</w:p>
    <w:p w:rsidR="00AC5A73" w:rsidRPr="001323F3" w:rsidRDefault="00AC5A73" w:rsidP="00AC5A73">
      <w:pPr>
        <w:pStyle w:val="NoSpacing"/>
        <w:rPr>
          <w:rFonts w:ascii="Times New Roman" w:hAnsi="Times New Roman" w:cs="Times New Roman"/>
          <w:color w:val="0070C0"/>
          <w:sz w:val="32"/>
        </w:rPr>
      </w:pPr>
    </w:p>
    <w:p w:rsidR="00AC5A73" w:rsidRPr="001323F3" w:rsidRDefault="00AC5A73" w:rsidP="00AC5A73">
      <w:pPr>
        <w:spacing w:line="240" w:lineRule="auto"/>
        <w:rPr>
          <w:rFonts w:ascii="Times New Roman" w:hAnsi="Times New Roman" w:cs="Times New Roman"/>
        </w:rPr>
      </w:pPr>
    </w:p>
    <w:p w:rsidR="006E39D2" w:rsidRDefault="006E39D2"/>
    <w:sectPr w:rsidR="006E39D2" w:rsidSect="0036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Image result for mail box symbol for resume" style="width:43.5pt;height:24pt;visibility:visible;mso-wrap-style:square" o:bullet="t">
        <v:imagedata r:id="rId1" o:title="Image result for mail box symbol for resume" croptop="19604f" cropbottom="21099f" cropleft="22686f" cropright="22580f"/>
      </v:shape>
    </w:pict>
  </w:numPicBullet>
  <w:abstractNum w:abstractNumId="0" w15:restartNumberingAfterBreak="0">
    <w:nsid w:val="02FB7397"/>
    <w:multiLevelType w:val="hybridMultilevel"/>
    <w:tmpl w:val="BB043950"/>
    <w:lvl w:ilvl="0" w:tplc="B7C47518">
      <w:start w:val="79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23C3717"/>
    <w:multiLevelType w:val="hybridMultilevel"/>
    <w:tmpl w:val="793A1236"/>
    <w:lvl w:ilvl="0" w:tplc="F78E93C0">
      <w:start w:val="1"/>
      <w:numFmt w:val="decimal"/>
      <w:lvlText w:val="%1."/>
      <w:lvlJc w:val="left"/>
      <w:pPr>
        <w:ind w:left="1080" w:hanging="360"/>
      </w:pPr>
      <w:rPr>
        <w:rFonts w:cs="Mangal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50870"/>
    <w:multiLevelType w:val="hybridMultilevel"/>
    <w:tmpl w:val="E99A6B2A"/>
    <w:lvl w:ilvl="0" w:tplc="DBF87CB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8806A3"/>
    <w:multiLevelType w:val="hybridMultilevel"/>
    <w:tmpl w:val="9A2E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C292D"/>
    <w:multiLevelType w:val="hybridMultilevel"/>
    <w:tmpl w:val="05B44A96"/>
    <w:lvl w:ilvl="0" w:tplc="1728C4E4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24E9A"/>
    <w:multiLevelType w:val="hybridMultilevel"/>
    <w:tmpl w:val="778A7BA0"/>
    <w:lvl w:ilvl="0" w:tplc="D242CD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C1DC3"/>
    <w:multiLevelType w:val="hybridMultilevel"/>
    <w:tmpl w:val="CE4A8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32503"/>
    <w:multiLevelType w:val="hybridMultilevel"/>
    <w:tmpl w:val="3FAADDA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4DB356A"/>
    <w:multiLevelType w:val="hybridMultilevel"/>
    <w:tmpl w:val="CE7A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73"/>
    <w:rsid w:val="000159BC"/>
    <w:rsid w:val="00046637"/>
    <w:rsid w:val="000870AD"/>
    <w:rsid w:val="000B26AC"/>
    <w:rsid w:val="000E6DF7"/>
    <w:rsid w:val="001A37D6"/>
    <w:rsid w:val="001C363B"/>
    <w:rsid w:val="00254366"/>
    <w:rsid w:val="002A17A1"/>
    <w:rsid w:val="002A39C0"/>
    <w:rsid w:val="002C2DF4"/>
    <w:rsid w:val="002F0917"/>
    <w:rsid w:val="00315F5A"/>
    <w:rsid w:val="0032288D"/>
    <w:rsid w:val="003372B8"/>
    <w:rsid w:val="00360749"/>
    <w:rsid w:val="00370992"/>
    <w:rsid w:val="00403356"/>
    <w:rsid w:val="00461368"/>
    <w:rsid w:val="00552BA1"/>
    <w:rsid w:val="00565875"/>
    <w:rsid w:val="00592F7A"/>
    <w:rsid w:val="005A03F8"/>
    <w:rsid w:val="005A705A"/>
    <w:rsid w:val="00681B12"/>
    <w:rsid w:val="00692DEA"/>
    <w:rsid w:val="006B69AC"/>
    <w:rsid w:val="006E39D2"/>
    <w:rsid w:val="006F41AF"/>
    <w:rsid w:val="00701A81"/>
    <w:rsid w:val="00732E06"/>
    <w:rsid w:val="007436FC"/>
    <w:rsid w:val="00763831"/>
    <w:rsid w:val="007803E6"/>
    <w:rsid w:val="008403D6"/>
    <w:rsid w:val="00937D5C"/>
    <w:rsid w:val="00984C07"/>
    <w:rsid w:val="00A05725"/>
    <w:rsid w:val="00AC5A73"/>
    <w:rsid w:val="00B20932"/>
    <w:rsid w:val="00B51881"/>
    <w:rsid w:val="00BF0877"/>
    <w:rsid w:val="00C70302"/>
    <w:rsid w:val="00D73DEC"/>
    <w:rsid w:val="00D85012"/>
    <w:rsid w:val="00E06C5B"/>
    <w:rsid w:val="00E2538C"/>
    <w:rsid w:val="00E37C53"/>
    <w:rsid w:val="00E913DE"/>
    <w:rsid w:val="00E963E7"/>
    <w:rsid w:val="00EE2B70"/>
    <w:rsid w:val="00FA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4996"/>
  <w15:docId w15:val="{2AFE35AB-C35C-4C92-8CC4-562A1961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A7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A73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C5A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A73"/>
    <w:pPr>
      <w:spacing w:after="200" w:line="276" w:lineRule="auto"/>
      <w:ind w:left="720" w:firstLine="45"/>
      <w:contextualSpacing/>
    </w:pPr>
    <w:rPr>
      <w:lang w:val="en-IN"/>
    </w:rPr>
  </w:style>
  <w:style w:type="paragraph" w:customStyle="1" w:styleId="Standard">
    <w:name w:val="Standard"/>
    <w:rsid w:val="00AC5A7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A73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552BA1"/>
    <w:pPr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552BA1"/>
    <w:rPr>
      <w:rFonts w:ascii="Arial" w:eastAsia="Times New Roman" w:hAnsi="Arial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hemanthkumarvanapall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Hemanth Vanapalli (Consultant)</cp:lastModifiedBy>
  <cp:revision>3</cp:revision>
  <dcterms:created xsi:type="dcterms:W3CDTF">2020-09-17T06:01:00Z</dcterms:created>
  <dcterms:modified xsi:type="dcterms:W3CDTF">2020-09-17T06:33:00Z</dcterms:modified>
</cp:coreProperties>
</file>