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 xml:space="preserve">19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 xml:space="preserve">MediLink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>
        <w:rPr>
          <w:sz w:val="24"/>
          <w:szCs w:val="24"/>
          <w:rtl w:val="0"/>
        </w:rPr>
        <w:t xml:space="preserve">Reference: </w:t>
      </w:r>
      <w:hyperlink r:id="rId7">
        <w:r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>
        <w:rPr/>
        <w:drawing>
          <wp:inline distB="0" distT="0" distL="0" distR="0">
            <wp:extent cx="5731510" cy="4185285"/>
            <wp:effectExtent b="0" l="0" r="0" t="0"/>
            <wp:docPr descr="Graphical user interface, application  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  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>
        <w:rPr/>
        <w:drawing>
          <wp:inline distB="0" distT="0" distL="0" distR="0">
            <wp:extent cx="5731510" cy="3827780"/>
            <wp:effectExtent b="0" l="0" r="0" t="0"/>
            <wp:docPr descr="Graphical user interface, treemap chart  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  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  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  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>
      <w:pPr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 xml:space="preserve">Filled Brainstorm &amp; Idea Prioritization – MediLink</w:t>
      </w:r>
    </w:p>
    <w:p>
      <w:pPr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Step-1: Team Gathering &amp; Selected Problem Statement</w:t>
      </w:r>
    </w:p>
    <w:p>
      <w:pPr>
        <w:rPr>
          <w:sz w:val="22"/>
          <w:szCs w:val="22"/>
        </w:rPr>
      </w:pPr>
      <w:r>
        <w:rPr>
          <w:sz w:val="22"/>
          <w:szCs w:val="22"/>
          <w:rtl w:val="0"/>
        </w:rPr>
        <w:t xml:space="preserve">Problem Statement: Patients struggle to find and book doctor appointments quickly and transparently, while doctors and clinics lack a simple digital system to manage bookings, availability, and patient records.</w:t>
      </w:r>
    </w:p>
    <w:p>
      <w:pPr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Step-2: Brainstorm, Idea Listing &amp; Grouping</w:t>
      </w:r>
    </w:p>
    <w:p>
      <w:pPr>
        <w:rPr>
          <w:b w:val="1"/>
          <w:sz w:val="22"/>
          <w:szCs w:val="22"/>
        </w:rPr>
      </w:pPr>
      <w:r>
        <w:rPr>
          <w:b w:val="1"/>
          <w:sz w:val="22"/>
          <w:szCs w:val="22"/>
          <w:rtl w:val="0"/>
        </w:rPr>
        <w:t xml:space="preserve">Group A – Booking &amp; Discovery</w:t>
      </w:r>
    </w:p>
    <w:p>
      <w:pPr>
        <w:rPr>
          <w:sz w:val="22"/>
          <w:szCs w:val="22"/>
        </w:rPr>
      </w:pPr>
      <w:r>
        <w:rPr>
          <w:sz w:val="22"/>
          <w:szCs w:val="22"/>
          <w:rtl w:val="0"/>
        </w:rPr>
        <w:t xml:space="preserve">• Browse doctors by specialty, experience, and fee.</w:t>
      </w:r>
    </w:p>
    <w:p>
      <w:pPr>
        <w:rPr>
          <w:sz w:val="22"/>
          <w:szCs w:val="22"/>
        </w:rPr>
      </w:pPr>
      <w:r>
        <w:rPr>
          <w:sz w:val="22"/>
          <w:szCs w:val="22"/>
          <w:rtl w:val="0"/>
        </w:rPr>
        <w:t xml:space="preserve">• Real-time slot availability and instant booking.</w:t>
      </w:r>
    </w:p>
    <w:p>
      <w:pPr>
        <w:rPr>
          <w:sz w:val="22"/>
          <w:szCs w:val="22"/>
        </w:rPr>
      </w:pPr>
      <w:r>
        <w:rPr>
          <w:sz w:val="22"/>
          <w:szCs w:val="22"/>
          <w:rtl w:val="0"/>
        </w:rPr>
        <w:t xml:space="preserve">• Search/filter doctors by availability today.</w:t>
      </w:r>
    </w:p>
    <w:p>
      <w:pPr>
        <w:rPr>
          <w:b w:val="1"/>
          <w:sz w:val="22"/>
          <w:szCs w:val="22"/>
        </w:rPr>
      </w:pPr>
      <w:r>
        <w:rPr>
          <w:b w:val="1"/>
          <w:sz w:val="22"/>
          <w:szCs w:val="22"/>
          <w:rtl w:val="0"/>
        </w:rPr>
        <w:t xml:space="preserve">Group B – Doctor &amp; Admin Management</w:t>
      </w:r>
    </w:p>
    <w:p>
      <w:pPr>
        <w:rPr>
          <w:sz w:val="22"/>
          <w:szCs w:val="22"/>
        </w:rPr>
      </w:pPr>
      <w:r>
        <w:rPr>
          <w:sz w:val="22"/>
          <w:szCs w:val="22"/>
          <w:rtl w:val="0"/>
        </w:rPr>
        <w:t xml:space="preserve">• Doctor dashboard to confirm or cancel appointments.</w:t>
      </w:r>
    </w:p>
    <w:p>
      <w:pPr>
        <w:rPr>
          <w:sz w:val="22"/>
          <w:szCs w:val="22"/>
        </w:rPr>
      </w:pPr>
      <w:r>
        <w:rPr>
          <w:sz w:val="22"/>
          <w:szCs w:val="22"/>
          <w:rtl w:val="0"/>
        </w:rPr>
        <w:t xml:space="preserve">• Admin panel to add/manage doctors and view all appointments.</w:t>
      </w:r>
    </w:p>
    <w:p>
      <w:pPr>
        <w:rPr>
          <w:sz w:val="22"/>
          <w:szCs w:val="22"/>
        </w:rPr>
      </w:pPr>
      <w:r>
        <w:rPr>
          <w:sz w:val="22"/>
          <w:szCs w:val="22"/>
          <w:rtl w:val="0"/>
        </w:rPr>
        <w:t xml:space="preserve">• Role-based login for patient, doctor, and admin.</w:t>
      </w:r>
    </w:p>
    <w:p>
      <w:pPr>
        <w:rPr>
          <w:b w:val="1"/>
          <w:sz w:val="22"/>
          <w:szCs w:val="22"/>
        </w:rPr>
      </w:pPr>
      <w:r>
        <w:rPr>
          <w:b w:val="1"/>
          <w:sz w:val="22"/>
          <w:szCs w:val="22"/>
          <w:rtl w:val="0"/>
        </w:rPr>
        <w:t xml:space="preserve">Group C – Patient Experience</w:t>
      </w:r>
    </w:p>
    <w:p>
      <w:pPr>
        <w:rPr>
          <w:sz w:val="22"/>
          <w:szCs w:val="22"/>
        </w:rPr>
      </w:pPr>
      <w:r>
        <w:rPr>
          <w:sz w:val="22"/>
          <w:szCs w:val="22"/>
          <w:rtl w:val="0"/>
        </w:rPr>
        <w:t xml:space="preserve">• "My Appointments" page to track booking status.</w:t>
      </w:r>
    </w:p>
    <w:p>
      <w:pPr>
        <w:rPr>
          <w:sz w:val="22"/>
          <w:szCs w:val="22"/>
        </w:rPr>
      </w:pPr>
      <w:r>
        <w:rPr>
          <w:sz w:val="22"/>
          <w:szCs w:val="22"/>
          <w:rtl w:val="0"/>
        </w:rPr>
        <w:t xml:space="preserve">• Appointment status tracking (Pending / Confirmed / Cancelled).</w:t>
      </w:r>
    </w:p>
    <w:p>
      <w:pPr>
        <w:rPr>
          <w:sz w:val="22"/>
          <w:szCs w:val="22"/>
        </w:rPr>
      </w:pPr>
      <w:r>
        <w:rPr>
          <w:sz w:val="22"/>
          <w:szCs w:val="22"/>
          <w:rtl w:val="0"/>
        </w:rPr>
        <w:t xml:space="preserve">• Simple registration and login flow.</w:t>
      </w:r>
    </w:p>
    <w:p>
      <w:pPr>
        <w:rPr>
          <w:b w:val="1"/>
          <w:sz w:val="22"/>
          <w:szCs w:val="22"/>
        </w:rPr>
      </w:pPr>
      <w:r>
        <w:rPr>
          <w:b w:val="1"/>
          <w:sz w:val="22"/>
          <w:szCs w:val="22"/>
          <w:rtl w:val="0"/>
        </w:rPr>
        <w:t xml:space="preserve">Group D – Trust &amp; Transparency (future scope)</w:t>
      </w:r>
    </w:p>
    <w:p>
      <w:pPr>
        <w:rPr>
          <w:sz w:val="22"/>
          <w:szCs w:val="22"/>
        </w:rPr>
      </w:pPr>
      <w:r>
        <w:rPr>
          <w:sz w:val="22"/>
          <w:szCs w:val="22"/>
          <w:rtl w:val="0"/>
        </w:rPr>
        <w:t xml:space="preserve">• Patient reviews and ratings for doctors.</w:t>
      </w:r>
    </w:p>
    <w:p>
      <w:pPr>
        <w:rPr>
          <w:sz w:val="22"/>
          <w:szCs w:val="22"/>
        </w:rPr>
      </w:pPr>
      <w:r>
        <w:rPr>
          <w:sz w:val="22"/>
          <w:szCs w:val="22"/>
          <w:rtl w:val="0"/>
        </w:rPr>
        <w:t xml:space="preserve">• SMS/email appointment reminders.</w:t>
      </w:r>
    </w:p>
    <w:p>
      <w:pPr>
        <w:rPr>
          <w:sz w:val="22"/>
          <w:szCs w:val="22"/>
        </w:rPr>
      </w:pPr>
      <w:r>
        <w:rPr>
          <w:sz w:val="22"/>
          <w:szCs w:val="22"/>
          <w:rtl w:val="0"/>
        </w:rPr>
        <w:t xml:space="preserve">• Video consultation option.</w:t>
      </w:r>
    </w:p>
    <w:p>
      <w:pPr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Step-3: Idea Prioritization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2255"/>
        <w:gridCol w:w="2253"/>
      </w:tblGrid>
      <w:tr>
        <w:trPr>
          <w:cantSplit w:val="0"/>
          <w:tblHeader w:val="0"/>
        </w:trPr>
        <w:tc>
          <w:tcPr>
            <w:tcW w:w="4508" w:type="dxa"/>
          </w:tcPr>
          <w:p>
            <w:pPr>
              <w:rPr>
                <w:b w:val="1"/>
                <w:sz w:val="22"/>
                <w:szCs w:val="22"/>
              </w:rPr>
            </w:pPr>
            <w:r>
              <w:rPr>
                <w:b w:val="1"/>
                <w:sz w:val="22"/>
                <w:szCs w:val="22"/>
                <w:rtl w:val="0"/>
              </w:rPr>
              <w:t xml:space="preserve">Idea</w:t>
            </w:r>
          </w:p>
        </w:tc>
        <w:tc>
          <w:tcPr>
            <w:tcW w:w="2255" w:type="dxa"/>
          </w:tcPr>
          <w:p>
            <w:pPr>
              <w:rPr>
                <w:b w:val="1"/>
                <w:sz w:val="22"/>
                <w:szCs w:val="22"/>
              </w:rPr>
            </w:pPr>
            <w:r>
              <w:rPr>
                <w:b w:val="1"/>
                <w:sz w:val="22"/>
                <w:szCs w:val="22"/>
                <w:rtl w:val="0"/>
              </w:rPr>
              <w:t xml:space="preserve">Impact / Effort</w:t>
            </w:r>
          </w:p>
        </w:tc>
        <w:tc>
          <w:tcPr>
            <w:tcW w:w="2253" w:type="dxa"/>
          </w:tcPr>
          <w:p>
            <w:pPr>
              <w:rPr>
                <w:b w:val="1"/>
                <w:sz w:val="22"/>
                <w:szCs w:val="22"/>
              </w:rPr>
            </w:pPr>
            <w:r>
              <w:rPr>
                <w:b w:val="1"/>
                <w:sz w:val="22"/>
                <w:szCs w:val="22"/>
                <w:rtl w:val="0"/>
              </w:rPr>
              <w:t xml:space="preserve">Priority &amp; MVP Status</w:t>
            </w:r>
          </w:p>
        </w:tc>
      </w:tr>
      <w:tr>
        <w:trPr>
          <w:cantSplit w:val="0"/>
          <w:tblHeader w:val="0"/>
        </w:trPr>
        <w:tc>
          <w:tcPr>
            <w:tcW w:w="4508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Doctor browsing with specialty, fee, experience</w:t>
            </w:r>
          </w:p>
        </w:tc>
        <w:tc>
          <w:tcPr>
            <w:tcW w:w="2255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High impact / Low effort</w:t>
            </w:r>
          </w:p>
        </w:tc>
        <w:tc>
          <w:tcPr>
            <w:tcW w:w="2253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High – Implemented (HomePage)</w:t>
            </w:r>
          </w:p>
        </w:tc>
      </w:tr>
      <w:tr>
        <w:trPr>
          <w:cantSplit w:val="0"/>
          <w:tblHeader w:val="0"/>
        </w:trPr>
        <w:tc>
          <w:tcPr>
            <w:tcW w:w="4508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Online appointment booking with date &amp; time</w:t>
            </w:r>
          </w:p>
        </w:tc>
        <w:tc>
          <w:tcPr>
            <w:tcW w:w="2255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High impact / Medium effort</w:t>
            </w:r>
          </w:p>
        </w:tc>
        <w:tc>
          <w:tcPr>
            <w:tcW w:w="2253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High – Implemented (BookingPage)</w:t>
            </w:r>
          </w:p>
        </w:tc>
      </w:tr>
      <w:tr>
        <w:trPr>
          <w:cantSplit w:val="0"/>
          <w:tblHeader w:val="0"/>
        </w:trPr>
        <w:tc>
          <w:tcPr>
            <w:tcW w:w="4508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Patient dashboard: view &amp; cancel appointments</w:t>
            </w:r>
          </w:p>
        </w:tc>
        <w:tc>
          <w:tcPr>
            <w:tcW w:w="2255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High impact / Low effort</w:t>
            </w:r>
          </w:p>
        </w:tc>
        <w:tc>
          <w:tcPr>
            <w:tcW w:w="2253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High – Implemented (MyAppointments)</w:t>
            </w:r>
          </w:p>
        </w:tc>
      </w:tr>
      <w:tr>
        <w:trPr>
          <w:cantSplit w:val="0"/>
          <w:tblHeader w:val="0"/>
        </w:trPr>
        <w:tc>
          <w:tcPr>
            <w:tcW w:w="4508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Doctor dashboard to confirm/cancel bookings</w:t>
            </w:r>
          </w:p>
        </w:tc>
        <w:tc>
          <w:tcPr>
            <w:tcW w:w="2255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High impact / Medium effort</w:t>
            </w:r>
          </w:p>
        </w:tc>
        <w:tc>
          <w:tcPr>
            <w:tcW w:w="2253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High – Implemented (DoctorDashboard)</w:t>
            </w:r>
          </w:p>
        </w:tc>
      </w:tr>
      <w:tr>
        <w:trPr>
          <w:cantSplit w:val="0"/>
          <w:tblHeader w:val="0"/>
        </w:trPr>
        <w:tc>
          <w:tcPr>
            <w:tcW w:w="4508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Admin dashboard for doctors &amp; appointments</w:t>
            </w:r>
          </w:p>
        </w:tc>
        <w:tc>
          <w:tcPr>
            <w:tcW w:w="2255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Medium impact / Medium effort</w:t>
            </w:r>
          </w:p>
        </w:tc>
        <w:tc>
          <w:tcPr>
            <w:tcW w:w="2253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High – Implemented (AdminDashboard)</w:t>
            </w:r>
          </w:p>
        </w:tc>
      </w:tr>
      <w:tr>
        <w:trPr>
          <w:cantSplit w:val="0"/>
          <w:tblHeader w:val="0"/>
        </w:trPr>
        <w:tc>
          <w:tcPr>
            <w:tcW w:w="4508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Role-based authentication (patient/doctor/admin)</w:t>
            </w:r>
          </w:p>
        </w:tc>
        <w:tc>
          <w:tcPr>
            <w:tcW w:w="2255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High impact / Medium effort</w:t>
            </w:r>
          </w:p>
        </w:tc>
        <w:tc>
          <w:tcPr>
            <w:tcW w:w="2253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High – Implemented</w:t>
            </w:r>
          </w:p>
        </w:tc>
      </w:tr>
      <w:tr>
        <w:trPr>
          <w:cantSplit w:val="0"/>
          <w:tblHeader w:val="0"/>
        </w:trPr>
        <w:tc>
          <w:tcPr>
            <w:tcW w:w="4508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Ratings &amp; reviews for doctors</w:t>
            </w:r>
          </w:p>
        </w:tc>
        <w:tc>
          <w:tcPr>
            <w:tcW w:w="2255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Medium impact / Medium effort</w:t>
            </w:r>
          </w:p>
        </w:tc>
        <w:tc>
          <w:tcPr>
            <w:tcW w:w="2253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Low – Future scope</w:t>
            </w:r>
          </w:p>
        </w:tc>
      </w:tr>
      <w:tr>
        <w:trPr>
          <w:cantSplit w:val="0"/>
          <w:tblHeader w:val="0"/>
        </w:trPr>
        <w:tc>
          <w:tcPr>
            <w:tcW w:w="4508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SMS/email reminders</w:t>
            </w:r>
          </w:p>
        </w:tc>
        <w:tc>
          <w:tcPr>
            <w:tcW w:w="2255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Medium impact / High effort</w:t>
            </w:r>
          </w:p>
        </w:tc>
        <w:tc>
          <w:tcPr>
            <w:tcW w:w="2253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Low – Future scope</w:t>
            </w:r>
          </w:p>
        </w:tc>
      </w:tr>
      <w:tr>
        <w:trPr>
          <w:cantSplit w:val="0"/>
          <w:tblHeader w:val="0"/>
        </w:trPr>
        <w:tc>
          <w:tcPr>
            <w:tcW w:w="4508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Video consultation</w:t>
            </w:r>
          </w:p>
        </w:tc>
        <w:tc>
          <w:tcPr>
            <w:tcW w:w="2255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High impact / High effort</w:t>
            </w:r>
          </w:p>
        </w:tc>
        <w:tc>
          <w:tcPr>
            <w:tcW w:w="2253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Low – Future scope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  <w:rtl w:val="0"/>
        </w:rPr>
        <w:t xml:space="preserve"/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