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38F7C" w14:textId="77777777" w:rsidR="00011E38" w:rsidRDefault="00000000">
      <w:pPr>
        <w:pStyle w:val="Heading1"/>
      </w:pPr>
      <w:r>
        <w:t>Solution Architecture – Health AI Project</w:t>
      </w:r>
    </w:p>
    <w:p w14:paraId="0BC45693" w14:textId="77777777" w:rsidR="00011E38" w:rsidRDefault="00000000">
      <w:r>
        <w:t xml:space="preserve">Date: </w:t>
      </w:r>
      <w:r>
        <w:rPr>
          <w:lang w:val="en-US"/>
        </w:rPr>
        <w:t>26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JUNE</w:t>
      </w:r>
      <w:r>
        <w:t xml:space="preserve"> 2025</w:t>
      </w:r>
    </w:p>
    <w:p w14:paraId="063A06AB" w14:textId="6E8CA5A9" w:rsidR="00011E38" w:rsidRDefault="00000000">
      <w:r>
        <w:t>Team ID</w:t>
      </w:r>
      <w:r w:rsidR="00700CFE">
        <w:t>:</w:t>
      </w:r>
      <w:r w:rsidR="00700CFE" w:rsidRPr="00700CFE">
        <w:t xml:space="preserve"> </w:t>
      </w:r>
      <w:r w:rsidR="00700CFE" w:rsidRPr="00700CFE">
        <w:rPr>
          <w:b/>
          <w:bCs/>
        </w:rPr>
        <w:t>LTVIP2025TMID32144</w:t>
      </w:r>
    </w:p>
    <w:p w14:paraId="7B1E899C" w14:textId="77777777" w:rsidR="00011E38" w:rsidRDefault="00000000">
      <w:pPr>
        <w:rPr>
          <w:lang w:val="en-US"/>
        </w:rPr>
      </w:pPr>
      <w:r>
        <w:t>Project Name: Health AI– IBM Granite-Powered Medical Assistant</w:t>
      </w:r>
    </w:p>
    <w:p w14:paraId="5D922E6A" w14:textId="77777777" w:rsidR="00011E38" w:rsidRDefault="00011E38"/>
    <w:p w14:paraId="4C0B8561" w14:textId="77777777" w:rsidR="00011E38" w:rsidRDefault="00000000">
      <w:pPr>
        <w:pStyle w:val="Heading2"/>
      </w:pPr>
      <w:r>
        <w:t>Solution Architecture:</w:t>
      </w:r>
    </w:p>
    <w:p w14:paraId="7108B127" w14:textId="77777777" w:rsidR="00011E38" w:rsidRDefault="00000000">
      <w:r>
        <w:t>Solution architecture is a complex process – with many sub-processes – that bridges the gap between business problems and technology solutions. Its goals are to:</w:t>
      </w:r>
    </w:p>
    <w:p w14:paraId="758119FA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Find the best tech solution to solve existing business problems.</w:t>
      </w:r>
    </w:p>
    <w:p w14:paraId="74CE92EA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Describe the structure, characteristics, behavior, and other aspects of the software to project stakeholders.</w:t>
      </w:r>
    </w:p>
    <w:p w14:paraId="33E70808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Define features, development phases, and solution requirements.</w:t>
      </w:r>
    </w:p>
    <w:p w14:paraId="412BD979" w14:textId="77777777" w:rsidR="00011E38" w:rsidRDefault="00000000">
      <w:pPr>
        <w:numPr>
          <w:ilvl w:val="0"/>
          <w:numId w:val="1"/>
        </w:numPr>
      </w:pPr>
      <w:r>
        <w:rPr>
          <w:color w:val="000000"/>
        </w:rPr>
        <w:t>- Provide specifications according to which the solution is defined, managed, and delivered.</w:t>
      </w:r>
    </w:p>
    <w:p w14:paraId="4A42C422" w14:textId="77777777" w:rsidR="00011E38" w:rsidRDefault="00000000">
      <w:pPr>
        <w:pStyle w:val="Heading2"/>
      </w:pPr>
      <w:r>
        <w:t>Health AI Solution Architecture Overview</w:t>
      </w:r>
    </w:p>
    <w:p w14:paraId="7E6B29A2" w14:textId="77777777" w:rsidR="00011E38" w:rsidRDefault="00000000">
      <w:r>
        <w:t>The proposed Health AI system uses a modular architecture integrating user input through a chatbot interface, real-time disease prediction models, and treatment suggestion modules. Key components include:</w:t>
      </w:r>
    </w:p>
    <w:p w14:paraId="70293185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Front-end: Web interface using </w:t>
      </w:r>
      <w:proofErr w:type="spellStart"/>
      <w:r>
        <w:rPr>
          <w:color w:val="000000"/>
        </w:rPr>
        <w:t>Gradio</w:t>
      </w:r>
      <w:proofErr w:type="spellEnd"/>
      <w:r>
        <w:rPr>
          <w:color w:val="000000"/>
        </w:rPr>
        <w:t xml:space="preserve"> for patient interaction</w:t>
      </w:r>
    </w:p>
    <w:p w14:paraId="775DBD50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Backend: Python-based Flask API integrated with AI/ML models</w:t>
      </w:r>
    </w:p>
    <w:p w14:paraId="6234ABF5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AI Models: Trained disease classification models (e.g., Logistic Regression, SVM)</w:t>
      </w:r>
    </w:p>
    <w:p w14:paraId="19B5C6A0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Database: Patient history and feedback storage using SQLite or Firebase</w:t>
      </w:r>
    </w:p>
    <w:p w14:paraId="6D919BD3" w14:textId="77777777" w:rsidR="00011E38" w:rsidRDefault="00000000">
      <w:pPr>
        <w:numPr>
          <w:ilvl w:val="0"/>
          <w:numId w:val="1"/>
        </w:numPr>
      </w:pPr>
      <w:r>
        <w:rPr>
          <w:color w:val="000000"/>
        </w:rPr>
        <w:t>- External APIs: Integration with health information APIs and home remedy resources</w:t>
      </w:r>
    </w:p>
    <w:p w14:paraId="0613D43C" w14:textId="77777777" w:rsidR="00011E38" w:rsidRDefault="00000000">
      <w:pPr>
        <w:pStyle w:val="Heading2"/>
      </w:pPr>
      <w:r>
        <w:t>Development Phases</w:t>
      </w:r>
    </w:p>
    <w:p w14:paraId="41C1A889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Phase 1: Frontend-Backend setup with chatbot UI</w:t>
      </w:r>
    </w:p>
    <w:p w14:paraId="3D6B6616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Phase 2: Integration of AI models for diagnosis</w:t>
      </w:r>
    </w:p>
    <w:p w14:paraId="5C383D6C" w14:textId="77777777" w:rsidR="00011E38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Phase 3: Addition of treatment suggestions and home remedies</w:t>
      </w:r>
    </w:p>
    <w:p w14:paraId="7499337F" w14:textId="77777777" w:rsidR="00011E38" w:rsidRDefault="00000000">
      <w:pPr>
        <w:numPr>
          <w:ilvl w:val="0"/>
          <w:numId w:val="1"/>
        </w:numPr>
      </w:pPr>
      <w:r>
        <w:rPr>
          <w:color w:val="000000"/>
        </w:rPr>
        <w:t>- Phase 4: Database integration and feedback loop system</w:t>
      </w:r>
    </w:p>
    <w:p w14:paraId="3459721E" w14:textId="77777777" w:rsidR="00011E38" w:rsidRDefault="00000000">
      <w:r>
        <w:t>This architecture ensures scalability, modularity, and real-time response to user queries in a healthcare context.</w:t>
      </w:r>
    </w:p>
    <w:sectPr w:rsidR="00011E3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A3833" w14:textId="77777777" w:rsidR="002F6DD6" w:rsidRDefault="002F6DD6">
      <w:pPr>
        <w:spacing w:line="240" w:lineRule="auto"/>
      </w:pPr>
      <w:r>
        <w:separator/>
      </w:r>
    </w:p>
  </w:endnote>
  <w:endnote w:type="continuationSeparator" w:id="0">
    <w:p w14:paraId="3318DFEE" w14:textId="77777777" w:rsidR="002F6DD6" w:rsidRDefault="002F6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5BEA3" w14:textId="77777777" w:rsidR="002F6DD6" w:rsidRDefault="002F6DD6">
      <w:pPr>
        <w:spacing w:after="0"/>
      </w:pPr>
      <w:r>
        <w:separator/>
      </w:r>
    </w:p>
  </w:footnote>
  <w:footnote w:type="continuationSeparator" w:id="0">
    <w:p w14:paraId="18240D25" w14:textId="77777777" w:rsidR="002F6DD6" w:rsidRDefault="002F6D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284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E38"/>
    <w:rsid w:val="00011E38"/>
    <w:rsid w:val="002F6DD6"/>
    <w:rsid w:val="00700CFE"/>
    <w:rsid w:val="0077015C"/>
    <w:rsid w:val="4869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1107"/>
  <w15:docId w15:val="{B26FD0C1-721F-4518-A369-0A83562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</dc:creator>
  <cp:lastModifiedBy>hemanth Rudru</cp:lastModifiedBy>
  <cp:revision>2</cp:revision>
  <dcterms:created xsi:type="dcterms:W3CDTF">2025-06-26T11:09:00Z</dcterms:created>
  <dcterms:modified xsi:type="dcterms:W3CDTF">2025-07-21T13:44:00Z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FBF7696850064A49907F5A48859A8A5A_12</vt:lpwstr>
  </property>
</Properties>
</file>