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022" w:rsidRDefault="00B95022" w:rsidP="00B95022">
      <w:pPr>
        <w:pStyle w:val="ListParagraph"/>
        <w:numPr>
          <w:ilvl w:val="0"/>
          <w:numId w:val="1"/>
        </w:numPr>
      </w:pPr>
      <w:r>
        <w:t xml:space="preserve">According to </w:t>
      </w:r>
      <w:proofErr w:type="spellStart"/>
      <w:r>
        <w:t>Chaudhuri</w:t>
      </w:r>
      <w:proofErr w:type="spellEnd"/>
      <w:r>
        <w:t xml:space="preserve"> et al. , the two dimensional Gaussian matched filter can be expressed as: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) = − </w:t>
      </w:r>
      <w:r>
        <w:rPr>
          <w:rFonts w:ascii="Cambria Math" w:hAnsi="Cambria Math" w:cs="Cambria Math"/>
        </w:rPr>
        <w:t>𝑒𝑥𝑝</w:t>
      </w:r>
      <w:r>
        <w:t xml:space="preserve"> (−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B95022">
        <w:rPr>
          <w:vertAlign w:val="superscript"/>
        </w:rPr>
        <w:t>2</w:t>
      </w:r>
      <w:r>
        <w:t>/ 2</w:t>
      </w:r>
      <w:r>
        <w:rPr>
          <w:rFonts w:ascii="Cambria Math" w:hAnsi="Cambria Math" w:cs="Cambria Math"/>
        </w:rPr>
        <w:t>𝜎</w:t>
      </w:r>
      <w:r w:rsidRPr="00B95022">
        <w:rPr>
          <w:vertAlign w:val="superscript"/>
        </w:rPr>
        <w:t xml:space="preserve">2 </w:t>
      </w:r>
      <w:r>
        <w:t xml:space="preserve">) </w:t>
      </w:r>
      <w:r>
        <w:rPr>
          <w:rFonts w:ascii="Cambria Math" w:hAnsi="Cambria Math" w:cs="Cambria Math"/>
        </w:rPr>
        <w:t>∀</w:t>
      </w:r>
      <w:r>
        <w:t xml:space="preserve"> |</w:t>
      </w:r>
      <w:r>
        <w:rPr>
          <w:rFonts w:ascii="Cambria Math" w:hAnsi="Cambria Math" w:cs="Cambria Math"/>
        </w:rPr>
        <w:t>𝑦</w:t>
      </w:r>
      <w:r>
        <w:t xml:space="preserve">| ≤ </w:t>
      </w:r>
      <w:r>
        <w:rPr>
          <w:rFonts w:ascii="Cambria Math" w:hAnsi="Cambria Math" w:cs="Cambria Math"/>
        </w:rPr>
        <w:t>𝐿</w:t>
      </w:r>
      <w:r>
        <w:t>/2</w:t>
      </w:r>
    </w:p>
    <w:p w:rsidR="00B95022" w:rsidRDefault="00B95022" w:rsidP="00B95022">
      <w:pPr>
        <w:pStyle w:val="ListParagraph"/>
        <w:numPr>
          <w:ilvl w:val="0"/>
          <w:numId w:val="1"/>
        </w:numPr>
      </w:pPr>
      <w:r>
        <w:t xml:space="preserve">where </w:t>
      </w:r>
      <w:r>
        <w:rPr>
          <w:rFonts w:ascii="Cambria Math" w:hAnsi="Cambria Math" w:cs="Cambria Math"/>
        </w:rPr>
        <w:t>𝜎</w:t>
      </w:r>
      <w:r>
        <w:t xml:space="preserve"> is the scale of the filter or the spread of the intensity profile and </w:t>
      </w:r>
      <w:r>
        <w:rPr>
          <w:rFonts w:ascii="Cambria Math" w:hAnsi="Cambria Math" w:cs="Cambria Math"/>
        </w:rPr>
        <w:t>𝐿</w:t>
      </w:r>
      <w:r>
        <w:t xml:space="preserve"> is the length of the vessel segment having the same orientation</w:t>
      </w:r>
    </w:p>
    <w:p w:rsidR="00B95022" w:rsidRDefault="00B95022" w:rsidP="00B95022">
      <w:pPr>
        <w:pStyle w:val="ListParagraph"/>
        <w:numPr>
          <w:ilvl w:val="0"/>
          <w:numId w:val="1"/>
        </w:numPr>
      </w:pPr>
      <w:r>
        <w:t>The kernel is rotated along 12 possible directions by 15 degree steps to form 12 different templates because the vessels can be oriented in any direction</w:t>
      </w:r>
    </w:p>
    <w:p w:rsidR="00B95022" w:rsidRDefault="00B95022" w:rsidP="00B95022">
      <w:pPr>
        <w:pStyle w:val="ListParagraph"/>
        <w:numPr>
          <w:ilvl w:val="0"/>
          <w:numId w:val="1"/>
        </w:numPr>
      </w:pPr>
      <w:r>
        <w:t>A retinal image is convolved individually by each of the 12 kernels with different orientations and, from the set of these 12 output images, the maximum value for each pixel (</w:t>
      </w:r>
      <w:proofErr w:type="spellStart"/>
      <w:r>
        <w:t>x,y</w:t>
      </w:r>
      <w:proofErr w:type="spellEnd"/>
      <w:r>
        <w:t>) is selected to form the matched filter response image</w:t>
      </w:r>
    </w:p>
    <w:p w:rsidR="00196DCF" w:rsidRDefault="00196DCF" w:rsidP="00196DCF"/>
    <w:p w:rsidR="00196DCF" w:rsidRDefault="00196DCF" w:rsidP="00196DCF">
      <w:r>
        <w:t>Concept of matched filter</w:t>
      </w:r>
    </w:p>
    <w:p w:rsidR="00196DCF" w:rsidRDefault="00196DCF" w:rsidP="00196DCF">
      <w:r>
        <w:rPr>
          <w:noProof/>
        </w:rPr>
        <w:drawing>
          <wp:inline distT="0" distB="0" distL="0" distR="0">
            <wp:extent cx="3400425" cy="2695575"/>
            <wp:effectExtent l="0" t="0" r="9525" b="9525"/>
            <wp:docPr id="1" name="Picture 1" descr="C:\Users\sheks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ks\Pictures\Screenshots\Screenshot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3" t="13682" r="21795" b="5652"/>
                    <a:stretch/>
                  </pic:blipFill>
                  <pic:spPr bwMode="auto">
                    <a:xfrm>
                      <a:off x="0" y="0"/>
                      <a:ext cx="3400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DCF" w:rsidRDefault="00196DCF" w:rsidP="00196DCF">
      <w:r>
        <w:t xml:space="preserve">Fig a. shows the noisy input. </w:t>
      </w:r>
    </w:p>
    <w:p w:rsidR="00196DCF" w:rsidRDefault="00196DCF" w:rsidP="00196DCF">
      <w:proofErr w:type="gramStart"/>
      <w:r>
        <w:t>b</w:t>
      </w:r>
      <w:proofErr w:type="gramEnd"/>
      <w:r>
        <w:t>. shows the object to be detected</w:t>
      </w:r>
    </w:p>
    <w:p w:rsidR="00196DCF" w:rsidRDefault="00196DCF" w:rsidP="00196DCF">
      <w:proofErr w:type="gramStart"/>
      <w:r>
        <w:t>c</w:t>
      </w:r>
      <w:proofErr w:type="gramEnd"/>
      <w:r>
        <w:t>. cross correlation of a and b where the object has been detected as the highest peak</w:t>
      </w:r>
    </w:p>
    <w:p w:rsidR="00196DCF" w:rsidRDefault="00196DCF" w:rsidP="00196DCF"/>
    <w:p w:rsidR="00196DCF" w:rsidRDefault="00196DCF" w:rsidP="00196DCF"/>
    <w:p w:rsidR="00196DCF" w:rsidRDefault="00196DCF" w:rsidP="00196DCF">
      <w:proofErr w:type="gramStart"/>
      <w:r>
        <w:t>why</w:t>
      </w:r>
      <w:proofErr w:type="gramEnd"/>
      <w:r>
        <w:t xml:space="preserve"> MF</w:t>
      </w:r>
    </w:p>
    <w:p w:rsidR="00196DCF" w:rsidRDefault="00196DCF" w:rsidP="00196DCF">
      <w:r>
        <w:t>Ac</w:t>
      </w:r>
      <w:r w:rsidR="008B5F1A">
        <w:t xml:space="preserve">cording to </w:t>
      </w:r>
      <w:proofErr w:type="spellStart"/>
      <w:r w:rsidR="008B5F1A">
        <w:t>Chaudhuri</w:t>
      </w:r>
      <w:proofErr w:type="spellEnd"/>
      <w:r w:rsidR="008B5F1A">
        <w:t xml:space="preserve"> et al.</w:t>
      </w:r>
      <w:r>
        <w:t xml:space="preserve">, retinal blood vessels possess three different characteristics: </w:t>
      </w:r>
    </w:p>
    <w:p w:rsidR="00196DCF" w:rsidRDefault="00196DCF" w:rsidP="00196DCF">
      <w:r>
        <w:t xml:space="preserve">● </w:t>
      </w:r>
      <w:proofErr w:type="gramStart"/>
      <w:r>
        <w:t>The</w:t>
      </w:r>
      <w:proofErr w:type="gramEnd"/>
      <w:r>
        <w:t xml:space="preserve"> blood vessels have small curvatures and may be approximated by piecewise linear segmentation. ● </w:t>
      </w:r>
      <w:proofErr w:type="gramStart"/>
      <w:r>
        <w:t>The</w:t>
      </w:r>
      <w:proofErr w:type="gramEnd"/>
      <w:r>
        <w:t xml:space="preserve"> width of blood vessel decreases when moving away from the optic disk. </w:t>
      </w:r>
    </w:p>
    <w:p w:rsidR="00196DCF" w:rsidRDefault="00196DCF" w:rsidP="00196DCF">
      <w:r>
        <w:lastRenderedPageBreak/>
        <w:t>● Due to lower reflectance of vessels in comparison to other retinal structures, they seem to be darker compared to the background.</w:t>
      </w:r>
    </w:p>
    <w:p w:rsidR="00196DCF" w:rsidRDefault="00196DCF" w:rsidP="00196DCF">
      <w:r>
        <w:t xml:space="preserve"> Using matched filtering, image’s features can be detected, which are most similar to a predefined template</w:t>
      </w:r>
      <w:r w:rsidR="002C2B97">
        <w:t xml:space="preserve"> (</w:t>
      </w:r>
      <w:proofErr w:type="spellStart"/>
      <w:r w:rsidR="002C2B97">
        <w:t>whicj</w:t>
      </w:r>
      <w:proofErr w:type="spellEnd"/>
      <w:r w:rsidR="002C2B97">
        <w:t xml:space="preserve"> we term as KERNEL). Matched filter (MF) has ability to respond to both the vessels’ and non-vessels’ edges</w:t>
      </w:r>
    </w:p>
    <w:p w:rsidR="002C2B97" w:rsidRDefault="002C2B97" w:rsidP="00196DCF"/>
    <w:p w:rsidR="002C2B97" w:rsidRDefault="002C2B97" w:rsidP="00196DCF"/>
    <w:p w:rsidR="002C2B97" w:rsidRDefault="002C2B97" w:rsidP="00196DCF">
      <w:r>
        <w:t>EQUATION EXPLANATION</w:t>
      </w:r>
    </w:p>
    <w:p w:rsidR="002C2B97" w:rsidRDefault="008B5F1A" w:rsidP="00196DCF">
      <w:proofErr w:type="gramStart"/>
      <w:r>
        <w:t>f</w:t>
      </w:r>
      <w:r w:rsidR="002C2B97">
        <w:t>(</w:t>
      </w:r>
      <w:proofErr w:type="gramEnd"/>
      <w:r w:rsidR="002C2B97">
        <w:rPr>
          <w:rFonts w:ascii="Cambria Math" w:hAnsi="Cambria Math" w:cs="Cambria Math"/>
        </w:rPr>
        <w:t>𝑥</w:t>
      </w:r>
      <w:r w:rsidR="002C2B97">
        <w:t xml:space="preserve">, </w:t>
      </w:r>
      <w:r w:rsidR="002C2B97">
        <w:rPr>
          <w:rFonts w:ascii="Cambria Math" w:hAnsi="Cambria Math" w:cs="Cambria Math"/>
        </w:rPr>
        <w:t>𝑦</w:t>
      </w:r>
      <w:r w:rsidR="002C2B97">
        <w:t xml:space="preserve">) = − </w:t>
      </w:r>
      <w:r w:rsidR="002C2B97">
        <w:rPr>
          <w:rFonts w:ascii="Cambria Math" w:hAnsi="Cambria Math" w:cs="Cambria Math"/>
        </w:rPr>
        <w:t>𝑒𝑥𝑝</w:t>
      </w:r>
      <w:r w:rsidR="002C2B97">
        <w:t xml:space="preserve"> (− </w:t>
      </w:r>
      <w:r w:rsidR="002C2B97">
        <w:rPr>
          <w:rFonts w:ascii="Cambria Math" w:hAnsi="Cambria Math" w:cs="Cambria Math"/>
        </w:rPr>
        <w:t>𝑥</w:t>
      </w:r>
      <w:r w:rsidR="002C2B97">
        <w:t xml:space="preserve"> </w:t>
      </w:r>
      <w:r w:rsidR="002C2B97" w:rsidRPr="00B95022">
        <w:rPr>
          <w:vertAlign w:val="superscript"/>
        </w:rPr>
        <w:t>2</w:t>
      </w:r>
      <w:r w:rsidR="002C2B97">
        <w:t>/ 2</w:t>
      </w:r>
      <w:r w:rsidR="002C2B97">
        <w:rPr>
          <w:rFonts w:ascii="Cambria Math" w:hAnsi="Cambria Math" w:cs="Cambria Math"/>
        </w:rPr>
        <w:t>𝜎</w:t>
      </w:r>
      <w:r w:rsidR="002C2B97" w:rsidRPr="00B95022">
        <w:rPr>
          <w:vertAlign w:val="superscript"/>
        </w:rPr>
        <w:t xml:space="preserve">2 </w:t>
      </w:r>
      <w:r w:rsidR="002C2B97">
        <w:t>)</w:t>
      </w:r>
    </w:p>
    <w:p w:rsidR="00260FD8" w:rsidRPr="00260FD8" w:rsidRDefault="00260FD8" w:rsidP="00260FD8">
      <w:pPr>
        <w:pStyle w:val="ListParagraph"/>
        <w:numPr>
          <w:ilvl w:val="0"/>
          <w:numId w:val="2"/>
        </w:numPr>
        <w:rPr>
          <w:vertAlign w:val="superscript"/>
        </w:rPr>
      </w:pPr>
      <w:r>
        <w:t>It’s a probability function, which yields probability value (i.e. ranges from 0-1).</w:t>
      </w:r>
    </w:p>
    <w:p w:rsidR="002C2B97" w:rsidRPr="00260FD8" w:rsidRDefault="00260FD8" w:rsidP="00260FD8">
      <w:pPr>
        <w:pStyle w:val="ListParagraph"/>
        <w:numPr>
          <w:ilvl w:val="0"/>
          <w:numId w:val="2"/>
        </w:numPr>
        <w:rPr>
          <w:vertAlign w:val="superscript"/>
        </w:rPr>
      </w:pPr>
      <w:r>
        <w:t xml:space="preserve">The range of </w:t>
      </w:r>
      <w:r w:rsidR="002C2B97">
        <w:t>X</w:t>
      </w:r>
      <w:r>
        <w:rPr>
          <w:vertAlign w:val="superscript"/>
        </w:rPr>
        <w:t xml:space="preserve"> </w:t>
      </w:r>
      <w:r w:rsidR="002C2B97">
        <w:t>is the sub space</w:t>
      </w:r>
      <w:r>
        <w:t xml:space="preserve"> and </w:t>
      </w:r>
      <w:proofErr w:type="spellStart"/>
      <w:r>
        <w:t>exp</w:t>
      </w:r>
      <w:proofErr w:type="spellEnd"/>
      <w:r>
        <w:t>(x</w:t>
      </w:r>
      <w:r w:rsidRPr="00260FD8">
        <w:rPr>
          <w:vertAlign w:val="superscript"/>
        </w:rPr>
        <w:t>2</w:t>
      </w:r>
      <w:r>
        <w:t xml:space="preserve">) gives the mean square value of the total distribution  </w:t>
      </w:r>
    </w:p>
    <w:p w:rsidR="00260FD8" w:rsidRPr="00260FD8" w:rsidRDefault="00260FD8" w:rsidP="00260FD8">
      <w:pPr>
        <w:pStyle w:val="ListParagraph"/>
        <w:numPr>
          <w:ilvl w:val="0"/>
          <w:numId w:val="2"/>
        </w:numPr>
        <w:rPr>
          <w:vertAlign w:val="superscript"/>
        </w:rPr>
      </w:pPr>
      <w:r>
        <w:rPr>
          <w:rFonts w:ascii="Cambria Math" w:hAnsi="Cambria Math" w:cs="Cambria Math"/>
        </w:rPr>
        <w:t>𝜎</w:t>
      </w:r>
      <w:r w:rsidRPr="00B95022">
        <w:rPr>
          <w:vertAlign w:val="superscript"/>
        </w:rPr>
        <w:t>2</w:t>
      </w:r>
      <w:r>
        <w:rPr>
          <w:vertAlign w:val="superscript"/>
        </w:rPr>
        <w:t xml:space="preserve">  </w:t>
      </w:r>
      <w:r>
        <w:t>is the variance which divides the mean square value to give out their probability distribution</w:t>
      </w:r>
    </w:p>
    <w:p w:rsidR="00260FD8" w:rsidRDefault="00260FD8" w:rsidP="00260FD8">
      <w:pPr>
        <w:ind w:left="360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4829175" cy="2752725"/>
            <wp:effectExtent l="0" t="0" r="9525" b="9525"/>
            <wp:docPr id="2" name="Picture 2" descr="C:\Users\sheks\Pictures\Screenshots\eq_pl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ks\Pictures\Screenshots\eq_pl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9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1117" r="9295" b="6507"/>
                    <a:stretch/>
                  </pic:blipFill>
                  <pic:spPr bwMode="auto">
                    <a:xfrm>
                      <a:off x="0" y="0"/>
                      <a:ext cx="4829175" cy="27527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FD8" w:rsidRDefault="00260FD8" w:rsidP="00260FD8">
      <w:pPr>
        <w:ind w:left="360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>
            <wp:extent cx="4876800" cy="2752725"/>
            <wp:effectExtent l="0" t="0" r="0" b="9525"/>
            <wp:docPr id="3" name="Picture 3" descr="C:\Users\sheks\Pictures\Screenshots\eq_pl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ks\Pictures\Screenshots\eq_plots\Screenshot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9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1401" r="8494" b="6222"/>
                    <a:stretch/>
                  </pic:blipFill>
                  <pic:spPr bwMode="auto">
                    <a:xfrm>
                      <a:off x="0" y="0"/>
                      <a:ext cx="4876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FD8" w:rsidRDefault="00260FD8" w:rsidP="00260FD8">
      <w:pPr>
        <w:ind w:left="360"/>
        <w:rPr>
          <w:vertAlign w:val="superscript"/>
        </w:rPr>
      </w:pPr>
    </w:p>
    <w:p w:rsidR="00260FD8" w:rsidRDefault="00260FD8" w:rsidP="00260FD8">
      <w:pPr>
        <w:ind w:left="360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4924425" cy="2733675"/>
            <wp:effectExtent l="0" t="0" r="9525" b="9525"/>
            <wp:docPr id="4" name="Picture 4" descr="C:\Users\sheks\Pictures\Screenshots\eq_pl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ks\Pictures\Screenshots\eq_pl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9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11401" r="8333" b="6792"/>
                    <a:stretch/>
                  </pic:blipFill>
                  <pic:spPr bwMode="auto"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13" w:rsidRDefault="00406313" w:rsidP="00260FD8">
      <w:pPr>
        <w:ind w:left="360"/>
        <w:rPr>
          <w:vertAlign w:val="superscript"/>
        </w:rPr>
      </w:pPr>
    </w:p>
    <w:p w:rsidR="00406313" w:rsidRDefault="00406313" w:rsidP="00260FD8">
      <w:pPr>
        <w:ind w:left="360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>
            <wp:extent cx="4924425" cy="2733675"/>
            <wp:effectExtent l="0" t="0" r="9525" b="9525"/>
            <wp:docPr id="5" name="Picture 5" descr="C:\Users\sheks\Pictures\Screenshots\eq_pl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ks\Pictures\Screenshots\eq_plots\Screenshot (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49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0832" r="8173" b="7362"/>
                    <a:stretch/>
                  </pic:blipFill>
                  <pic:spPr bwMode="auto"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313" w:rsidRDefault="00406313" w:rsidP="00260FD8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vertAlign w:val="superscript"/>
        </w:rPr>
        <w:drawing>
          <wp:inline distT="0" distB="0" distL="0" distR="0">
            <wp:extent cx="6457950" cy="1409700"/>
            <wp:effectExtent l="0" t="0" r="0" b="0"/>
            <wp:docPr id="6" name="Picture 6" descr="C:\Users\sheks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ks\Pictures\Screenshots\Screenshot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8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4" r="21635" b="39359"/>
                    <a:stretch/>
                  </pic:blipFill>
                  <pic:spPr bwMode="auto">
                    <a:xfrm>
                      <a:off x="0" y="0"/>
                      <a:ext cx="6459298" cy="14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631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06313" w:rsidRDefault="00C61113" w:rsidP="00260FD8">
      <w:pPr>
        <w:ind w:left="360"/>
      </w:pPr>
      <w:r>
        <w:t xml:space="preserve"> This is the kernel formed without zero padding</w:t>
      </w:r>
    </w:p>
    <w:p w:rsidR="00C61113" w:rsidRDefault="00C61113" w:rsidP="00260FD8">
      <w:pPr>
        <w:ind w:left="360"/>
      </w:pPr>
    </w:p>
    <w:p w:rsidR="00C61113" w:rsidRDefault="00C61113" w:rsidP="00260FD8">
      <w:pPr>
        <w:ind w:left="360"/>
      </w:pPr>
    </w:p>
    <w:p w:rsidR="00C61113" w:rsidRDefault="00C61113" w:rsidP="00260FD8">
      <w:pPr>
        <w:ind w:left="360"/>
      </w:pPr>
    </w:p>
    <w:p w:rsidR="00C61113" w:rsidRDefault="00C61113" w:rsidP="00260FD8">
      <w:pPr>
        <w:ind w:left="360"/>
      </w:pPr>
      <w:r>
        <w:t>FUTURE WORKS</w:t>
      </w:r>
    </w:p>
    <w:p w:rsidR="00C61113" w:rsidRDefault="00C61113" w:rsidP="00260FD8">
      <w:pPr>
        <w:ind w:left="360"/>
      </w:pPr>
      <w:r>
        <w:t>We have pla</w:t>
      </w:r>
      <w:r w:rsidR="00F7114A">
        <w:t>nned of a possible modification</w:t>
      </w:r>
      <w:r>
        <w:t xml:space="preserve"> to our project.</w:t>
      </w:r>
    </w:p>
    <w:p w:rsidR="00C61113" w:rsidRDefault="00C61113" w:rsidP="00260FD8">
      <w:pPr>
        <w:ind w:left="360"/>
      </w:pPr>
      <w:r>
        <w:rPr>
          <w:noProof/>
        </w:rPr>
        <w:lastRenderedPageBreak/>
        <w:drawing>
          <wp:inline distT="0" distB="0" distL="0" distR="0" wp14:anchorId="4415410B" wp14:editId="7E6D2C6B">
            <wp:extent cx="5943600" cy="2769237"/>
            <wp:effectExtent l="19050" t="19050" r="190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lum bright="-17000" contrast="19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1C9F" w:rsidRDefault="00F01C9F" w:rsidP="00F7114A">
      <w:r>
        <w:t>A structuring element will start at any arbitrary point and will go on tracing the curves using the graph theory concept of neighboring pixels which is similar to 8-point connectivity in Image Processing. With this the system should be able to trace out the distance the structuring</w:t>
      </w:r>
      <w:r w:rsidR="00D43A52">
        <w:rPr>
          <w:noProof/>
        </w:rPr>
        <w:drawing>
          <wp:inline distT="0" distB="0" distL="0" distR="0" wp14:anchorId="78CC2F9B" wp14:editId="4C4B559A">
            <wp:extent cx="1862740" cy="1724025"/>
            <wp:effectExtent l="0" t="0" r="4445" b="0"/>
            <wp:docPr id="19" name="Picture 19" descr="C:\Users\sheks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eks\Pictures\Screenshots\Screenshot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50737" r="46635" b="24464"/>
                    <a:stretch/>
                  </pic:blipFill>
                  <pic:spPr bwMode="auto">
                    <a:xfrm>
                      <a:off x="0" y="0"/>
                      <a:ext cx="18627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element has traced out.</w:t>
      </w:r>
    </w:p>
    <w:p w:rsidR="00D43A52" w:rsidRDefault="00D43A52" w:rsidP="00F01C9F">
      <w:pPr>
        <w:tabs>
          <w:tab w:val="left" w:pos="6105"/>
        </w:tabs>
      </w:pPr>
    </w:p>
    <w:p w:rsidR="00F7114A" w:rsidRPr="00F01C9F" w:rsidRDefault="00F7114A" w:rsidP="00F01C9F">
      <w:pPr>
        <w:tabs>
          <w:tab w:val="left" w:pos="6105"/>
        </w:tabs>
        <w:rPr>
          <w:noProof/>
        </w:rPr>
      </w:pPr>
      <w:r>
        <w:t xml:space="preserve">This is very similar to the </w:t>
      </w:r>
      <w:proofErr w:type="spellStart"/>
      <w:r>
        <w:t>google</w:t>
      </w:r>
      <w:proofErr w:type="spellEnd"/>
      <w:r>
        <w:t xml:space="preserve"> maps when it traces our </w:t>
      </w:r>
      <w:r w:rsidR="008B5F1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05794" wp14:editId="61EC7E6A">
                <wp:simplePos x="0" y="0"/>
                <wp:positionH relativeFrom="column">
                  <wp:posOffset>5519420</wp:posOffset>
                </wp:positionH>
                <wp:positionV relativeFrom="paragraph">
                  <wp:posOffset>2895600</wp:posOffset>
                </wp:positionV>
                <wp:extent cx="914400" cy="466725"/>
                <wp:effectExtent l="0" t="0" r="1079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C9F" w:rsidRDefault="00F01C9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0579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34.6pt;margin-top:228pt;width:1in;height:36.7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" fillcolor="white [3201]" strokeweight=".5pt">
                <v:textbox>
                  <w:txbxContent>
                    <w:p w:rsidR="00F01C9F" w:rsidRDefault="00F01C9F"/>
                  </w:txbxContent>
                </v:textbox>
              </v:shape>
            </w:pict>
          </mc:Fallback>
        </mc:AlternateContent>
      </w:r>
      <w:r>
        <w:t>Destination path from the starting point.</w:t>
      </w:r>
      <w:bookmarkStart w:id="0" w:name="_GoBack"/>
      <w:bookmarkEnd w:id="0"/>
    </w:p>
    <w:sectPr w:rsidR="00F7114A" w:rsidRPr="00F01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BF4E19"/>
    <w:multiLevelType w:val="hybridMultilevel"/>
    <w:tmpl w:val="760AC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982B25"/>
    <w:multiLevelType w:val="hybridMultilevel"/>
    <w:tmpl w:val="F6C6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682"/>
    <w:rsid w:val="00196DCF"/>
    <w:rsid w:val="00260FD8"/>
    <w:rsid w:val="002C2B97"/>
    <w:rsid w:val="002E2198"/>
    <w:rsid w:val="00406313"/>
    <w:rsid w:val="008B5F1A"/>
    <w:rsid w:val="009A2682"/>
    <w:rsid w:val="00B95022"/>
    <w:rsid w:val="00C61113"/>
    <w:rsid w:val="00D309D3"/>
    <w:rsid w:val="00D43A52"/>
    <w:rsid w:val="00F01C9F"/>
    <w:rsid w:val="00F5648C"/>
    <w:rsid w:val="00F7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257B50-6E56-4889-9E2B-5BD47DF90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0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6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D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sheks</dc:creator>
  <cp:lastModifiedBy>chandan</cp:lastModifiedBy>
  <cp:revision>5</cp:revision>
  <dcterms:created xsi:type="dcterms:W3CDTF">2017-05-18T06:11:00Z</dcterms:created>
  <dcterms:modified xsi:type="dcterms:W3CDTF">2017-05-19T03:11:00Z</dcterms:modified>
</cp:coreProperties>
</file>