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D9AB" w14:textId="13D2C7F9" w:rsidR="009078BA" w:rsidRDefault="009477CC" w:rsidP="009078B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 w:rsidR="00907327">
        <w:rPr>
          <w:sz w:val="32"/>
          <w:szCs w:val="32"/>
        </w:rPr>
        <w:t xml:space="preserve"> </w:t>
      </w:r>
      <w:r w:rsidR="00D632F3">
        <w:rPr>
          <w:sz w:val="32"/>
          <w:szCs w:val="32"/>
        </w:rPr>
        <w:t>H. SADHAA SIVAM</w:t>
      </w:r>
    </w:p>
    <w:p w14:paraId="7B7B38C1" w14:textId="02F2FA3C" w:rsidR="009477CC" w:rsidRPr="00571609" w:rsidRDefault="009477CC" w:rsidP="009078B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000AC0">
        <w:rPr>
          <w:sz w:val="32"/>
          <w:szCs w:val="32"/>
        </w:rPr>
        <w:t>2419010</w:t>
      </w:r>
      <w:r w:rsidR="00D632F3">
        <w:rPr>
          <w:sz w:val="32"/>
          <w:szCs w:val="32"/>
        </w:rPr>
        <w:t>92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commercial forensic tools such as EnCase Forensic, Forensic Toolkit (FTK), and ProDiscover.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Examine open-source forensic tools such as The Sleuth Kit (TSK), Helix, and Knoppix.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FTK Imager</w:t>
      </w:r>
      <w:r w:rsidRPr="009477CC"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</w:t>
      </w:r>
      <w:r w:rsidRPr="009477CC">
        <w:rPr>
          <w:b/>
          <w:bCs/>
          <w:sz w:val="32"/>
          <w:szCs w:val="32"/>
        </w:rPr>
        <w:t>Log Parser Lizard GUI</w:t>
      </w:r>
      <w:r w:rsidRPr="009477CC">
        <w:rPr>
          <w:sz w:val="32"/>
          <w:szCs w:val="32"/>
        </w:rPr>
        <w:t>, which is used to analyze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Active@ Partition Recovery</w:t>
      </w:r>
      <w:r w:rsidRPr="009477CC"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lastRenderedPageBreak/>
        <w:t xml:space="preserve">Examine </w:t>
      </w:r>
      <w:r w:rsidRPr="009477CC">
        <w:rPr>
          <w:b/>
          <w:bCs/>
          <w:sz w:val="32"/>
          <w:szCs w:val="32"/>
        </w:rPr>
        <w:t>Autopsy</w:t>
      </w:r>
      <w:r w:rsidRPr="009477CC"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003B44">
        <w:rPr>
          <w:sz w:val="32"/>
          <w:szCs w:val="32"/>
        </w:rPr>
        <w:t>Understand how forensic tools help collect, examine, and analyze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Digital forensics involves identifying, collecting, examining, and analyzing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0AC0"/>
    <w:rsid w:val="00003B44"/>
    <w:rsid w:val="0018131B"/>
    <w:rsid w:val="001B6B5F"/>
    <w:rsid w:val="001C7E56"/>
    <w:rsid w:val="00272B52"/>
    <w:rsid w:val="002F5A5E"/>
    <w:rsid w:val="00575698"/>
    <w:rsid w:val="005F3B1D"/>
    <w:rsid w:val="00696F83"/>
    <w:rsid w:val="006C0D28"/>
    <w:rsid w:val="007F6993"/>
    <w:rsid w:val="00887184"/>
    <w:rsid w:val="008E698A"/>
    <w:rsid w:val="00907327"/>
    <w:rsid w:val="009078BA"/>
    <w:rsid w:val="00944B88"/>
    <w:rsid w:val="009477CC"/>
    <w:rsid w:val="009E230E"/>
    <w:rsid w:val="00A9124A"/>
    <w:rsid w:val="00C571A3"/>
    <w:rsid w:val="00D632F3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SADHAA SIVAM . H</cp:lastModifiedBy>
  <cp:revision>4</cp:revision>
  <dcterms:created xsi:type="dcterms:W3CDTF">2026-10-29T17:02:00Z</dcterms:created>
  <dcterms:modified xsi:type="dcterms:W3CDTF">2026-10-29T17:04:00Z</dcterms:modified>
</cp:coreProperties>
</file>