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F84DB" w14:textId="77777777" w:rsidR="00FE0154" w:rsidRPr="008861A7" w:rsidRDefault="00FE0154" w:rsidP="00F95D41">
      <w:pPr>
        <w:rPr>
          <w:rFonts w:eastAsia="Calibri"/>
          <w:noProof/>
        </w:rPr>
      </w:pPr>
    </w:p>
    <w:p w14:paraId="62F8BEDE" w14:textId="77777777" w:rsidR="001D3001" w:rsidRPr="008861A7" w:rsidRDefault="001D3001" w:rsidP="001D3001">
      <w:pPr>
        <w:spacing w:after="0"/>
        <w:jc w:val="center"/>
        <w:rPr>
          <w:rFonts w:eastAsia="Calibri"/>
          <w:i/>
          <w:noProof/>
        </w:rPr>
      </w:pPr>
      <w:r w:rsidRPr="008861A7">
        <w:rPr>
          <w:rFonts w:eastAsia="Calibri"/>
          <w:i/>
          <w:noProof/>
        </w:rPr>
        <w:t>Table 1</w:t>
      </w:r>
    </w:p>
    <w:p w14:paraId="7BBF2768" w14:textId="5710EF54" w:rsidR="001D3001" w:rsidRPr="008861A7" w:rsidRDefault="00493AE0" w:rsidP="001D3001">
      <w:pPr>
        <w:spacing w:after="0"/>
        <w:jc w:val="center"/>
        <w:rPr>
          <w:rFonts w:eastAsia="Calibri"/>
          <w:b/>
          <w:noProof/>
        </w:rPr>
      </w:pPr>
      <w:r w:rsidRPr="008861A7">
        <w:rPr>
          <w:rFonts w:eastAsia="Calibri"/>
          <w:b/>
          <w:noProof/>
        </w:rPr>
        <w:t>Statement on p</w:t>
      </w:r>
      <w:r w:rsidR="001D3001" w:rsidRPr="008861A7">
        <w:rPr>
          <w:rFonts w:eastAsia="Calibri"/>
          <w:b/>
          <w:noProof/>
        </w:rPr>
        <w:t xml:space="preserve">rincipal adverse </w:t>
      </w:r>
      <w:r w:rsidRPr="008861A7">
        <w:rPr>
          <w:rFonts w:eastAsia="Calibri"/>
          <w:b/>
          <w:noProof/>
        </w:rPr>
        <w:t>impact</w:t>
      </w:r>
      <w:r w:rsidR="00010690" w:rsidRPr="008861A7">
        <w:rPr>
          <w:rFonts w:eastAsia="Calibri"/>
          <w:b/>
          <w:noProof/>
        </w:rPr>
        <w:t>s</w:t>
      </w:r>
      <w:r w:rsidRPr="008861A7">
        <w:rPr>
          <w:rFonts w:eastAsia="Calibri"/>
          <w:b/>
          <w:noProof/>
        </w:rPr>
        <w:t xml:space="preserve"> </w:t>
      </w:r>
      <w:r w:rsidR="00286D0C" w:rsidRPr="00286D0C">
        <w:rPr>
          <w:rFonts w:eastAsia="Calibri"/>
          <w:b/>
          <w:noProof/>
        </w:rPr>
        <w:t xml:space="preserve">of investment decisions </w:t>
      </w:r>
      <w:r w:rsidRPr="008861A7">
        <w:rPr>
          <w:rFonts w:eastAsia="Calibri"/>
          <w:b/>
          <w:noProof/>
        </w:rPr>
        <w:t xml:space="preserve">on </w:t>
      </w:r>
      <w:r w:rsidR="001D3001" w:rsidRPr="008861A7">
        <w:rPr>
          <w:rFonts w:eastAsia="Calibri"/>
          <w:b/>
          <w:noProof/>
        </w:rPr>
        <w:t xml:space="preserve">sustainability </w:t>
      </w:r>
      <w:r w:rsidRPr="008861A7">
        <w:rPr>
          <w:rFonts w:eastAsia="Calibri"/>
          <w:b/>
          <w:noProof/>
        </w:rPr>
        <w:t>factors</w:t>
      </w:r>
    </w:p>
    <w:p w14:paraId="6F57BC09" w14:textId="77777777" w:rsidR="001D3001" w:rsidRPr="008861A7" w:rsidRDefault="001D3001" w:rsidP="001D3001">
      <w:pPr>
        <w:spacing w:after="0"/>
        <w:jc w:val="center"/>
        <w:rPr>
          <w:rFonts w:eastAsia="Calibri"/>
          <w:i/>
          <w:noProof/>
        </w:rPr>
      </w:pPr>
    </w:p>
    <w:tbl>
      <w:tblPr>
        <w:tblStyle w:val="TableGrid2"/>
        <w:tblW w:w="0" w:type="auto"/>
        <w:tblLook w:val="04A0" w:firstRow="1" w:lastRow="0" w:firstColumn="1" w:lastColumn="0" w:noHBand="0" w:noVBand="1"/>
      </w:tblPr>
      <w:tblGrid>
        <w:gridCol w:w="14268"/>
      </w:tblGrid>
      <w:tr w:rsidR="001D3001" w:rsidRPr="008861A7" w14:paraId="0514B1E6" w14:textId="77777777" w:rsidTr="00477C34">
        <w:tc>
          <w:tcPr>
            <w:tcW w:w="14268" w:type="dxa"/>
            <w:tcBorders>
              <w:top w:val="single" w:sz="4" w:space="0" w:color="auto"/>
              <w:left w:val="single" w:sz="4" w:space="0" w:color="auto"/>
              <w:bottom w:val="single" w:sz="4" w:space="0" w:color="auto"/>
              <w:right w:val="single" w:sz="4" w:space="0" w:color="auto"/>
            </w:tcBorders>
          </w:tcPr>
          <w:p w14:paraId="13D59DD5" w14:textId="77777777" w:rsidR="001D3001" w:rsidRPr="008861A7" w:rsidRDefault="001D3001" w:rsidP="00477C34">
            <w:pPr>
              <w:spacing w:after="0"/>
              <w:rPr>
                <w:b/>
                <w:bCs/>
                <w:iCs/>
                <w:noProof/>
              </w:rPr>
            </w:pPr>
            <w:bookmarkStart w:id="0" w:name="_Hlk61346817"/>
            <w:r w:rsidRPr="008861A7">
              <w:rPr>
                <w:b/>
                <w:bCs/>
                <w:iCs/>
                <w:noProof/>
              </w:rPr>
              <w:t>Financial market participant</w:t>
            </w:r>
            <w:r w:rsidRPr="008861A7">
              <w:rPr>
                <w:iCs/>
                <w:noProof/>
              </w:rPr>
              <w:t xml:space="preserve"> [</w:t>
            </w:r>
            <w:r w:rsidRPr="008861A7">
              <w:rPr>
                <w:i/>
                <w:noProof/>
              </w:rPr>
              <w:t>Name and, where available, LEI</w:t>
            </w:r>
            <w:r w:rsidRPr="008861A7">
              <w:rPr>
                <w:iCs/>
                <w:noProof/>
              </w:rPr>
              <w:t>]</w:t>
            </w:r>
          </w:p>
        </w:tc>
      </w:tr>
      <w:tr w:rsidR="001D3001" w:rsidRPr="008861A7" w14:paraId="6F230B10" w14:textId="77777777" w:rsidTr="00477C34">
        <w:tc>
          <w:tcPr>
            <w:tcW w:w="14268" w:type="dxa"/>
            <w:tcBorders>
              <w:top w:val="single" w:sz="4" w:space="0" w:color="auto"/>
              <w:left w:val="single" w:sz="4" w:space="0" w:color="auto"/>
              <w:bottom w:val="single" w:sz="4" w:space="0" w:color="auto"/>
              <w:right w:val="single" w:sz="4" w:space="0" w:color="auto"/>
            </w:tcBorders>
          </w:tcPr>
          <w:p w14:paraId="05F97CE8" w14:textId="77777777" w:rsidR="001D3001" w:rsidRPr="008861A7" w:rsidRDefault="001D3001" w:rsidP="00477C34">
            <w:pPr>
              <w:spacing w:after="0"/>
              <w:rPr>
                <w:b/>
                <w:bCs/>
                <w:iCs/>
                <w:noProof/>
              </w:rPr>
            </w:pPr>
            <w:r w:rsidRPr="008861A7">
              <w:rPr>
                <w:b/>
                <w:bCs/>
                <w:iCs/>
                <w:noProof/>
              </w:rPr>
              <w:t>Summary</w:t>
            </w:r>
          </w:p>
          <w:p w14:paraId="4F39742C" w14:textId="72405CD2" w:rsidR="001D3001" w:rsidRPr="008861A7" w:rsidRDefault="001D3001" w:rsidP="00477C34">
            <w:pPr>
              <w:spacing w:after="0"/>
              <w:rPr>
                <w:iCs/>
                <w:noProof/>
              </w:rPr>
            </w:pPr>
            <w:r w:rsidRPr="008861A7">
              <w:rPr>
                <w:iCs/>
                <w:noProof/>
              </w:rPr>
              <w:t>[</w:t>
            </w:r>
            <w:r w:rsidRPr="008861A7">
              <w:rPr>
                <w:i/>
                <w:noProof/>
              </w:rPr>
              <w:t>Name and, where available, LEI</w:t>
            </w:r>
            <w:r w:rsidRPr="008861A7">
              <w:rPr>
                <w:iCs/>
                <w:noProof/>
              </w:rPr>
              <w:t xml:space="preserve">] considers principal adverse impacts of its investment decisions on sustainability factors. The present statement is the consolidated </w:t>
            </w:r>
            <w:r w:rsidR="00493AE0" w:rsidRPr="008861A7">
              <w:rPr>
                <w:iCs/>
                <w:noProof/>
              </w:rPr>
              <w:t xml:space="preserve">statement on </w:t>
            </w:r>
            <w:r w:rsidRPr="008861A7">
              <w:rPr>
                <w:iCs/>
                <w:noProof/>
              </w:rPr>
              <w:t>principal adverse</w:t>
            </w:r>
            <w:r w:rsidR="00493AE0" w:rsidRPr="008861A7">
              <w:rPr>
                <w:iCs/>
                <w:noProof/>
              </w:rPr>
              <w:t xml:space="preserve"> impacts on</w:t>
            </w:r>
            <w:r w:rsidRPr="008861A7">
              <w:rPr>
                <w:iCs/>
                <w:noProof/>
              </w:rPr>
              <w:t xml:space="preserve"> sustainability </w:t>
            </w:r>
            <w:r w:rsidR="00493AE0" w:rsidRPr="008861A7">
              <w:rPr>
                <w:iCs/>
                <w:noProof/>
              </w:rPr>
              <w:t>factors</w:t>
            </w:r>
            <w:r w:rsidRPr="008861A7">
              <w:rPr>
                <w:iCs/>
                <w:noProof/>
              </w:rPr>
              <w:t xml:space="preserve"> of [</w:t>
            </w:r>
            <w:r w:rsidRPr="008861A7">
              <w:rPr>
                <w:i/>
                <w:noProof/>
              </w:rPr>
              <w:t>name of the financial market participant</w:t>
            </w:r>
            <w:r w:rsidRPr="008861A7">
              <w:rPr>
                <w:iCs/>
                <w:noProof/>
              </w:rPr>
              <w:t>] [</w:t>
            </w:r>
            <w:r w:rsidRPr="008861A7">
              <w:rPr>
                <w:i/>
                <w:noProof/>
              </w:rPr>
              <w:t>where applicable, insert “and its subsidiaries, namely [list the subsidiaries included]</w:t>
            </w:r>
            <w:r w:rsidRPr="008861A7">
              <w:rPr>
                <w:iCs/>
                <w:noProof/>
              </w:rPr>
              <w:t xml:space="preserve">”].  </w:t>
            </w:r>
          </w:p>
          <w:p w14:paraId="6A2A960C" w14:textId="77777777" w:rsidR="001D3001" w:rsidRPr="008861A7" w:rsidRDefault="001D3001" w:rsidP="00477C34">
            <w:pPr>
              <w:spacing w:after="0"/>
              <w:rPr>
                <w:iCs/>
                <w:noProof/>
              </w:rPr>
            </w:pPr>
          </w:p>
          <w:p w14:paraId="7ECB30EF" w14:textId="2A35E312" w:rsidR="001D3001" w:rsidRPr="008861A7" w:rsidRDefault="001D3001" w:rsidP="00477C34">
            <w:pPr>
              <w:spacing w:after="0"/>
              <w:rPr>
                <w:iCs/>
                <w:noProof/>
              </w:rPr>
            </w:pPr>
            <w:r w:rsidRPr="008861A7">
              <w:rPr>
                <w:iCs/>
                <w:noProof/>
              </w:rPr>
              <w:t xml:space="preserve">This </w:t>
            </w:r>
            <w:r w:rsidR="00493AE0" w:rsidRPr="008861A7">
              <w:rPr>
                <w:iCs/>
                <w:noProof/>
              </w:rPr>
              <w:t xml:space="preserve">statement on </w:t>
            </w:r>
            <w:r w:rsidRPr="008861A7">
              <w:rPr>
                <w:iCs/>
                <w:noProof/>
              </w:rPr>
              <w:t xml:space="preserve">principal adverse impacts </w:t>
            </w:r>
            <w:r w:rsidR="00493AE0" w:rsidRPr="008861A7">
              <w:rPr>
                <w:iCs/>
                <w:noProof/>
              </w:rPr>
              <w:t xml:space="preserve">on sustainability factors </w:t>
            </w:r>
            <w:r w:rsidRPr="008861A7">
              <w:rPr>
                <w:iCs/>
                <w:noProof/>
              </w:rPr>
              <w:t>covers the reference period from [</w:t>
            </w:r>
            <w:r w:rsidRPr="008861A7">
              <w:rPr>
                <w:i/>
                <w:noProof/>
              </w:rPr>
              <w:t>insert “1 January” or the date on which principal adverse impacts were first considered</w:t>
            </w:r>
            <w:r w:rsidRPr="008861A7">
              <w:rPr>
                <w:iCs/>
                <w:noProof/>
              </w:rPr>
              <w:t>] to 31 December [</w:t>
            </w:r>
            <w:r w:rsidRPr="008861A7">
              <w:rPr>
                <w:i/>
                <w:noProof/>
              </w:rPr>
              <w:t>year n</w:t>
            </w:r>
            <w:r w:rsidRPr="008861A7">
              <w:rPr>
                <w:iCs/>
                <w:noProof/>
              </w:rPr>
              <w:t xml:space="preserve">]. </w:t>
            </w:r>
          </w:p>
          <w:p w14:paraId="54213436" w14:textId="77777777" w:rsidR="0093127B" w:rsidRPr="008861A7" w:rsidRDefault="0093127B" w:rsidP="0093127B">
            <w:pPr>
              <w:spacing w:after="0"/>
              <w:rPr>
                <w:iCs/>
                <w:noProof/>
              </w:rPr>
            </w:pPr>
          </w:p>
          <w:p w14:paraId="18DCF155" w14:textId="06CE4DBC" w:rsidR="001D3001" w:rsidRPr="008861A7" w:rsidRDefault="001D3001" w:rsidP="00DA5FBC">
            <w:pPr>
              <w:spacing w:after="0"/>
              <w:rPr>
                <w:b/>
                <w:bCs/>
                <w:noProof/>
              </w:rPr>
            </w:pPr>
            <w:r w:rsidRPr="008861A7">
              <w:rPr>
                <w:iCs/>
                <w:noProof/>
              </w:rPr>
              <w:t>[</w:t>
            </w:r>
            <w:r w:rsidRPr="008861A7">
              <w:rPr>
                <w:i/>
                <w:noProof/>
              </w:rPr>
              <w:t xml:space="preserve">Summary referred to in Article </w:t>
            </w:r>
            <w:r w:rsidR="00DA5FBC" w:rsidRPr="008861A7">
              <w:rPr>
                <w:i/>
                <w:noProof/>
              </w:rPr>
              <w:t xml:space="preserve">5 </w:t>
            </w:r>
            <w:r w:rsidRPr="008861A7">
              <w:rPr>
                <w:i/>
                <w:noProof/>
              </w:rPr>
              <w:t xml:space="preserve">provided in the languages referred to in paragraph </w:t>
            </w:r>
            <w:r w:rsidR="00E72E90" w:rsidRPr="008861A7">
              <w:rPr>
                <w:i/>
                <w:noProof/>
              </w:rPr>
              <w:t xml:space="preserve">1 </w:t>
            </w:r>
            <w:r w:rsidRPr="008861A7">
              <w:rPr>
                <w:i/>
                <w:noProof/>
              </w:rPr>
              <w:t>thereof</w:t>
            </w:r>
            <w:r w:rsidRPr="008861A7">
              <w:rPr>
                <w:iCs/>
                <w:noProof/>
              </w:rPr>
              <w:t>]</w:t>
            </w:r>
          </w:p>
        </w:tc>
      </w:tr>
      <w:bookmarkEnd w:id="0"/>
      <w:tr w:rsidR="001D3001" w:rsidRPr="008861A7" w14:paraId="7865FD17" w14:textId="77777777" w:rsidTr="00477C34">
        <w:tc>
          <w:tcPr>
            <w:tcW w:w="14268" w:type="dxa"/>
            <w:tcBorders>
              <w:top w:val="single" w:sz="4" w:space="0" w:color="auto"/>
              <w:left w:val="single" w:sz="4" w:space="0" w:color="auto"/>
              <w:bottom w:val="single" w:sz="4" w:space="0" w:color="auto"/>
              <w:right w:val="single" w:sz="4" w:space="0" w:color="auto"/>
            </w:tcBorders>
          </w:tcPr>
          <w:p w14:paraId="2E6C6611" w14:textId="1234D6C5" w:rsidR="001D3001" w:rsidRPr="008861A7" w:rsidRDefault="001D3001" w:rsidP="00477C34">
            <w:pPr>
              <w:spacing w:after="0"/>
              <w:rPr>
                <w:b/>
                <w:bCs/>
                <w:noProof/>
              </w:rPr>
            </w:pPr>
            <w:r w:rsidRPr="008861A7">
              <w:rPr>
                <w:b/>
                <w:bCs/>
                <w:noProof/>
              </w:rPr>
              <w:t xml:space="preserve">Description of </w:t>
            </w:r>
            <w:r w:rsidR="00493AE0" w:rsidRPr="008861A7">
              <w:rPr>
                <w:b/>
                <w:bCs/>
                <w:noProof/>
              </w:rPr>
              <w:t xml:space="preserve">the </w:t>
            </w:r>
            <w:r w:rsidRPr="008861A7">
              <w:rPr>
                <w:b/>
                <w:bCs/>
                <w:noProof/>
              </w:rPr>
              <w:t xml:space="preserve">principal adverse </w:t>
            </w:r>
            <w:r w:rsidR="00493AE0" w:rsidRPr="008861A7">
              <w:rPr>
                <w:b/>
                <w:bCs/>
                <w:noProof/>
              </w:rPr>
              <w:t xml:space="preserve">impacts on </w:t>
            </w:r>
            <w:r w:rsidRPr="008861A7">
              <w:rPr>
                <w:b/>
                <w:bCs/>
                <w:noProof/>
              </w:rPr>
              <w:t>sustainability</w:t>
            </w:r>
            <w:r w:rsidR="00493AE0" w:rsidRPr="008861A7">
              <w:rPr>
                <w:b/>
                <w:bCs/>
                <w:noProof/>
              </w:rPr>
              <w:t xml:space="preserve"> factors</w:t>
            </w:r>
          </w:p>
          <w:p w14:paraId="0F945A65" w14:textId="77777777" w:rsidR="001D3001" w:rsidRPr="008861A7" w:rsidRDefault="001D3001" w:rsidP="00477C34">
            <w:pPr>
              <w:spacing w:after="0"/>
              <w:rPr>
                <w:b/>
                <w:bCs/>
                <w:noProof/>
              </w:rPr>
            </w:pPr>
          </w:p>
          <w:p w14:paraId="495C7B5B" w14:textId="3330CB44" w:rsidR="001D3001" w:rsidRPr="008861A7" w:rsidRDefault="001D3001" w:rsidP="00477C34">
            <w:pPr>
              <w:spacing w:after="0"/>
              <w:rPr>
                <w:noProof/>
              </w:rPr>
            </w:pPr>
            <w:r w:rsidRPr="008861A7">
              <w:rPr>
                <w:noProof/>
              </w:rPr>
              <w:t>[</w:t>
            </w:r>
            <w:r w:rsidRPr="008861A7">
              <w:rPr>
                <w:i/>
                <w:iCs/>
                <w:noProof/>
              </w:rPr>
              <w:t xml:space="preserve">Information referred to in Article </w:t>
            </w:r>
            <w:r w:rsidR="00DA5FBC" w:rsidRPr="008861A7">
              <w:rPr>
                <w:i/>
                <w:iCs/>
                <w:noProof/>
              </w:rPr>
              <w:t xml:space="preserve">7 </w:t>
            </w:r>
            <w:r w:rsidRPr="008861A7">
              <w:rPr>
                <w:i/>
                <w:iCs/>
                <w:noProof/>
              </w:rPr>
              <w:t>in the format set out below</w:t>
            </w:r>
            <w:r w:rsidRPr="008861A7">
              <w:rPr>
                <w:noProof/>
              </w:rPr>
              <w:t>]</w:t>
            </w:r>
          </w:p>
          <w:p w14:paraId="7BF52168" w14:textId="77777777" w:rsidR="001D3001" w:rsidRPr="008861A7" w:rsidRDefault="001D3001" w:rsidP="00477C34">
            <w:pPr>
              <w:spacing w:after="0"/>
              <w:rPr>
                <w:noProof/>
              </w:rPr>
            </w:pPr>
          </w:p>
          <w:tbl>
            <w:tblPr>
              <w:tblStyle w:val="TableGrid2"/>
              <w:tblW w:w="14042" w:type="dxa"/>
              <w:tblLook w:val="04A0" w:firstRow="1" w:lastRow="0" w:firstColumn="1" w:lastColumn="0" w:noHBand="0" w:noVBand="1"/>
            </w:tblPr>
            <w:tblGrid>
              <w:gridCol w:w="1643"/>
              <w:gridCol w:w="2582"/>
              <w:gridCol w:w="3334"/>
              <w:gridCol w:w="1832"/>
              <w:gridCol w:w="1781"/>
              <w:gridCol w:w="1470"/>
              <w:gridCol w:w="1400"/>
            </w:tblGrid>
            <w:tr w:rsidR="001D3001" w:rsidRPr="008861A7" w14:paraId="347DBB98" w14:textId="77777777" w:rsidTr="00E72E90">
              <w:trPr>
                <w:trHeight w:val="522"/>
                <w:tblHeader/>
              </w:trPr>
              <w:tc>
                <w:tcPr>
                  <w:tcW w:w="14042" w:type="dxa"/>
                  <w:gridSpan w:val="7"/>
                  <w:tcBorders>
                    <w:top w:val="single" w:sz="4" w:space="0" w:color="auto"/>
                    <w:left w:val="single" w:sz="4" w:space="0" w:color="auto"/>
                    <w:bottom w:val="single" w:sz="4" w:space="0" w:color="auto"/>
                    <w:right w:val="single" w:sz="4" w:space="0" w:color="auto"/>
                  </w:tcBorders>
                </w:tcPr>
                <w:p w14:paraId="060F7A56" w14:textId="77777777" w:rsidR="001D3001" w:rsidRPr="008861A7" w:rsidRDefault="001D3001" w:rsidP="00477C34">
                  <w:pPr>
                    <w:spacing w:after="0"/>
                    <w:jc w:val="center"/>
                    <w:rPr>
                      <w:b/>
                      <w:noProof/>
                    </w:rPr>
                  </w:pPr>
                  <w:bookmarkStart w:id="1" w:name="_Hlk56013249"/>
                  <w:bookmarkStart w:id="2" w:name="_Hlk56002187"/>
                </w:p>
                <w:p w14:paraId="1AD4E9EB" w14:textId="77777777" w:rsidR="001D3001" w:rsidRPr="008861A7" w:rsidRDefault="001D3001" w:rsidP="00477C34">
                  <w:pPr>
                    <w:spacing w:after="0"/>
                    <w:jc w:val="center"/>
                    <w:rPr>
                      <w:b/>
                      <w:noProof/>
                    </w:rPr>
                  </w:pPr>
                  <w:r w:rsidRPr="008861A7">
                    <w:rPr>
                      <w:b/>
                      <w:noProof/>
                    </w:rPr>
                    <w:t>Indicators applicable to investments in investee companies</w:t>
                  </w:r>
                </w:p>
                <w:p w14:paraId="751EAA72" w14:textId="77777777" w:rsidR="001D3001" w:rsidRPr="008861A7" w:rsidRDefault="001D3001" w:rsidP="00477C34">
                  <w:pPr>
                    <w:spacing w:after="0"/>
                    <w:jc w:val="center"/>
                    <w:rPr>
                      <w:b/>
                      <w:noProof/>
                    </w:rPr>
                  </w:pPr>
                </w:p>
              </w:tc>
            </w:tr>
            <w:bookmarkEnd w:id="1"/>
            <w:tr w:rsidR="001D3001" w:rsidRPr="008861A7" w14:paraId="6CFABE47" w14:textId="77777777" w:rsidTr="00E72E90">
              <w:trPr>
                <w:tblHeader/>
              </w:trPr>
              <w:tc>
                <w:tcPr>
                  <w:tcW w:w="4128" w:type="dxa"/>
                  <w:gridSpan w:val="2"/>
                  <w:tcBorders>
                    <w:top w:val="single" w:sz="4" w:space="0" w:color="auto"/>
                    <w:left w:val="single" w:sz="4" w:space="0" w:color="auto"/>
                    <w:bottom w:val="single" w:sz="4" w:space="0" w:color="auto"/>
                    <w:right w:val="single" w:sz="4" w:space="0" w:color="auto"/>
                  </w:tcBorders>
                  <w:hideMark/>
                </w:tcPr>
                <w:p w14:paraId="56928A83" w14:textId="77777777" w:rsidR="001D3001" w:rsidRPr="008861A7" w:rsidRDefault="001D3001" w:rsidP="00477C34">
                  <w:pPr>
                    <w:spacing w:after="0"/>
                    <w:jc w:val="center"/>
                    <w:rPr>
                      <w:b/>
                      <w:noProof/>
                    </w:rPr>
                  </w:pPr>
                  <w:r w:rsidRPr="008861A7">
                    <w:rPr>
                      <w:b/>
                      <w:noProof/>
                    </w:rPr>
                    <w:t>Adverse sustainability indicator</w:t>
                  </w:r>
                </w:p>
              </w:tc>
              <w:tc>
                <w:tcPr>
                  <w:tcW w:w="3402" w:type="dxa"/>
                  <w:tcBorders>
                    <w:top w:val="single" w:sz="4" w:space="0" w:color="auto"/>
                    <w:left w:val="single" w:sz="4" w:space="0" w:color="auto"/>
                    <w:bottom w:val="single" w:sz="4" w:space="0" w:color="auto"/>
                    <w:right w:val="single" w:sz="4" w:space="0" w:color="auto"/>
                  </w:tcBorders>
                  <w:hideMark/>
                </w:tcPr>
                <w:p w14:paraId="4ED8AAB1" w14:textId="77777777" w:rsidR="001D3001" w:rsidRPr="008861A7" w:rsidRDefault="001D3001" w:rsidP="00477C34">
                  <w:pPr>
                    <w:spacing w:after="0"/>
                    <w:jc w:val="center"/>
                    <w:rPr>
                      <w:b/>
                      <w:noProof/>
                    </w:rPr>
                  </w:pPr>
                  <w:r w:rsidRPr="008861A7">
                    <w:rPr>
                      <w:b/>
                      <w:noProof/>
                    </w:rPr>
                    <w:t>Metric</w:t>
                  </w:r>
                </w:p>
              </w:tc>
              <w:tc>
                <w:tcPr>
                  <w:tcW w:w="1869" w:type="dxa"/>
                  <w:tcBorders>
                    <w:top w:val="single" w:sz="4" w:space="0" w:color="auto"/>
                    <w:left w:val="single" w:sz="4" w:space="0" w:color="auto"/>
                    <w:bottom w:val="single" w:sz="4" w:space="0" w:color="auto"/>
                    <w:right w:val="single" w:sz="4" w:space="0" w:color="auto"/>
                  </w:tcBorders>
                  <w:hideMark/>
                </w:tcPr>
                <w:p w14:paraId="69191FBD" w14:textId="77777777" w:rsidR="001D3001" w:rsidRPr="008861A7" w:rsidRDefault="001D3001" w:rsidP="00477C34">
                  <w:pPr>
                    <w:spacing w:after="0"/>
                    <w:jc w:val="center"/>
                    <w:rPr>
                      <w:b/>
                      <w:noProof/>
                    </w:rPr>
                  </w:pPr>
                  <w:r w:rsidRPr="008861A7">
                    <w:rPr>
                      <w:b/>
                      <w:noProof/>
                    </w:rPr>
                    <w:t>Impact [year n]</w:t>
                  </w:r>
                </w:p>
              </w:tc>
              <w:tc>
                <w:tcPr>
                  <w:tcW w:w="1816" w:type="dxa"/>
                  <w:tcBorders>
                    <w:top w:val="single" w:sz="4" w:space="0" w:color="auto"/>
                    <w:left w:val="single" w:sz="4" w:space="0" w:color="auto"/>
                    <w:bottom w:val="single" w:sz="4" w:space="0" w:color="auto"/>
                    <w:right w:val="single" w:sz="4" w:space="0" w:color="auto"/>
                  </w:tcBorders>
                  <w:hideMark/>
                </w:tcPr>
                <w:p w14:paraId="03E394E4" w14:textId="77777777" w:rsidR="001D3001" w:rsidRPr="008861A7" w:rsidRDefault="001D3001" w:rsidP="00477C34">
                  <w:pPr>
                    <w:spacing w:after="0"/>
                    <w:jc w:val="center"/>
                    <w:rPr>
                      <w:b/>
                      <w:noProof/>
                    </w:rPr>
                  </w:pPr>
                  <w:r w:rsidRPr="008861A7">
                    <w:rPr>
                      <w:b/>
                      <w:noProof/>
                    </w:rPr>
                    <w:t>Impact [year n-1]</w:t>
                  </w:r>
                </w:p>
              </w:tc>
              <w:tc>
                <w:tcPr>
                  <w:tcW w:w="1418" w:type="dxa"/>
                  <w:tcBorders>
                    <w:top w:val="single" w:sz="4" w:space="0" w:color="auto"/>
                    <w:left w:val="single" w:sz="4" w:space="0" w:color="auto"/>
                    <w:bottom w:val="single" w:sz="4" w:space="0" w:color="auto"/>
                    <w:right w:val="single" w:sz="4" w:space="0" w:color="auto"/>
                  </w:tcBorders>
                  <w:hideMark/>
                </w:tcPr>
                <w:p w14:paraId="4CD3B2A3" w14:textId="77777777" w:rsidR="001D3001" w:rsidRPr="008861A7" w:rsidRDefault="001D3001" w:rsidP="00477C34">
                  <w:pPr>
                    <w:spacing w:after="0"/>
                    <w:jc w:val="center"/>
                    <w:rPr>
                      <w:b/>
                      <w:noProof/>
                    </w:rPr>
                  </w:pPr>
                  <w:r w:rsidRPr="008861A7">
                    <w:rPr>
                      <w:b/>
                      <w:noProof/>
                    </w:rPr>
                    <w:t>Explanation</w:t>
                  </w:r>
                </w:p>
              </w:tc>
              <w:tc>
                <w:tcPr>
                  <w:tcW w:w="1409" w:type="dxa"/>
                  <w:tcBorders>
                    <w:top w:val="single" w:sz="4" w:space="0" w:color="auto"/>
                    <w:left w:val="single" w:sz="4" w:space="0" w:color="auto"/>
                    <w:bottom w:val="single" w:sz="4" w:space="0" w:color="auto"/>
                    <w:right w:val="single" w:sz="4" w:space="0" w:color="auto"/>
                  </w:tcBorders>
                </w:tcPr>
                <w:p w14:paraId="7078FFD0" w14:textId="77777777" w:rsidR="001D3001" w:rsidRPr="008861A7" w:rsidRDefault="001D3001" w:rsidP="00477C34">
                  <w:pPr>
                    <w:spacing w:after="0"/>
                    <w:jc w:val="center"/>
                    <w:rPr>
                      <w:b/>
                      <w:noProof/>
                    </w:rPr>
                  </w:pPr>
                  <w:r w:rsidRPr="008861A7">
                    <w:rPr>
                      <w:b/>
                      <w:noProof/>
                    </w:rPr>
                    <w:t>Actions taken</w:t>
                  </w:r>
                  <w:r w:rsidR="008E6A91" w:rsidRPr="008861A7">
                    <w:rPr>
                      <w:b/>
                      <w:noProof/>
                    </w:rPr>
                    <w:t>, and actions planned and targets set for the next reference period</w:t>
                  </w:r>
                </w:p>
              </w:tc>
            </w:tr>
            <w:tr w:rsidR="001D3001" w:rsidRPr="008861A7" w14:paraId="10A8F89E" w14:textId="77777777" w:rsidTr="00E72E90">
              <w:tc>
                <w:tcPr>
                  <w:tcW w:w="14042" w:type="dxa"/>
                  <w:gridSpan w:val="7"/>
                  <w:tcBorders>
                    <w:top w:val="single" w:sz="4" w:space="0" w:color="auto"/>
                    <w:left w:val="single" w:sz="4" w:space="0" w:color="auto"/>
                    <w:bottom w:val="single" w:sz="4" w:space="0" w:color="auto"/>
                    <w:right w:val="single" w:sz="4" w:space="0" w:color="auto"/>
                  </w:tcBorders>
                  <w:hideMark/>
                </w:tcPr>
                <w:p w14:paraId="6A62A366" w14:textId="77777777" w:rsidR="001D3001" w:rsidRPr="008861A7" w:rsidRDefault="001D3001" w:rsidP="00477C34">
                  <w:pPr>
                    <w:spacing w:after="0"/>
                    <w:jc w:val="center"/>
                    <w:rPr>
                      <w:b/>
                      <w:noProof/>
                    </w:rPr>
                  </w:pPr>
                  <w:bookmarkStart w:id="3" w:name="_Hlk56014613"/>
                  <w:bookmarkEnd w:id="2"/>
                </w:p>
                <w:p w14:paraId="652378C3" w14:textId="77777777" w:rsidR="001D3001" w:rsidRPr="008861A7" w:rsidRDefault="001D3001" w:rsidP="00477C34">
                  <w:pPr>
                    <w:spacing w:after="0"/>
                    <w:jc w:val="center"/>
                    <w:rPr>
                      <w:b/>
                      <w:noProof/>
                    </w:rPr>
                  </w:pPr>
                  <w:r w:rsidRPr="008861A7">
                    <w:rPr>
                      <w:b/>
                      <w:noProof/>
                    </w:rPr>
                    <w:t>CLIMATE AND OTHER ENVIRONMENT-RELATED INDICATORS</w:t>
                  </w:r>
                </w:p>
                <w:p w14:paraId="1CDCC295" w14:textId="77777777" w:rsidR="001D3001" w:rsidRPr="008861A7" w:rsidRDefault="001D3001" w:rsidP="00477C34">
                  <w:pPr>
                    <w:spacing w:after="0"/>
                    <w:jc w:val="center"/>
                    <w:rPr>
                      <w:b/>
                      <w:noProof/>
                    </w:rPr>
                  </w:pPr>
                </w:p>
                <w:p w14:paraId="5C219DA0" w14:textId="77777777" w:rsidR="001D3001" w:rsidRPr="008861A7" w:rsidRDefault="001D3001" w:rsidP="00477C34">
                  <w:pPr>
                    <w:spacing w:after="0"/>
                    <w:rPr>
                      <w:b/>
                      <w:noProof/>
                    </w:rPr>
                  </w:pPr>
                </w:p>
              </w:tc>
            </w:tr>
            <w:bookmarkEnd w:id="3"/>
            <w:tr w:rsidR="001D3001" w:rsidRPr="008861A7" w14:paraId="7DBFECE8" w14:textId="77777777" w:rsidTr="00E72E90">
              <w:tc>
                <w:tcPr>
                  <w:tcW w:w="1531" w:type="dxa"/>
                  <w:vMerge w:val="restart"/>
                  <w:tcBorders>
                    <w:top w:val="single" w:sz="4" w:space="0" w:color="auto"/>
                    <w:left w:val="single" w:sz="4" w:space="0" w:color="auto"/>
                    <w:bottom w:val="single" w:sz="4" w:space="0" w:color="auto"/>
                    <w:right w:val="single" w:sz="4" w:space="0" w:color="auto"/>
                  </w:tcBorders>
                  <w:hideMark/>
                </w:tcPr>
                <w:p w14:paraId="3D5671AE" w14:textId="77777777" w:rsidR="001D3001" w:rsidRPr="008861A7" w:rsidRDefault="001D3001" w:rsidP="00477C34">
                  <w:pPr>
                    <w:spacing w:after="0"/>
                    <w:rPr>
                      <w:noProof/>
                    </w:rPr>
                  </w:pPr>
                  <w:r w:rsidRPr="008861A7">
                    <w:rPr>
                      <w:noProof/>
                    </w:rPr>
                    <w:t xml:space="preserve">Greenhouse gas emissions </w:t>
                  </w:r>
                </w:p>
              </w:tc>
              <w:tc>
                <w:tcPr>
                  <w:tcW w:w="2597" w:type="dxa"/>
                  <w:vMerge w:val="restart"/>
                  <w:tcBorders>
                    <w:top w:val="single" w:sz="4" w:space="0" w:color="auto"/>
                    <w:left w:val="single" w:sz="4" w:space="0" w:color="auto"/>
                    <w:right w:val="single" w:sz="4" w:space="0" w:color="auto"/>
                  </w:tcBorders>
                  <w:hideMark/>
                </w:tcPr>
                <w:p w14:paraId="38540777" w14:textId="77777777" w:rsidR="001D3001" w:rsidRPr="008861A7" w:rsidRDefault="001D3001" w:rsidP="006F731C">
                  <w:pPr>
                    <w:numPr>
                      <w:ilvl w:val="0"/>
                      <w:numId w:val="4"/>
                    </w:numPr>
                    <w:spacing w:before="0" w:after="0"/>
                    <w:jc w:val="left"/>
                    <w:rPr>
                      <w:noProof/>
                    </w:rPr>
                  </w:pPr>
                  <w:r w:rsidRPr="008861A7">
                    <w:rPr>
                      <w:noProof/>
                    </w:rPr>
                    <w:t xml:space="preserve">GHG emissions </w:t>
                  </w:r>
                </w:p>
              </w:tc>
              <w:tc>
                <w:tcPr>
                  <w:tcW w:w="3402" w:type="dxa"/>
                  <w:tcBorders>
                    <w:top w:val="single" w:sz="4" w:space="0" w:color="auto"/>
                    <w:left w:val="single" w:sz="4" w:space="0" w:color="auto"/>
                    <w:bottom w:val="single" w:sz="4" w:space="0" w:color="auto"/>
                    <w:right w:val="single" w:sz="4" w:space="0" w:color="auto"/>
                  </w:tcBorders>
                  <w:hideMark/>
                </w:tcPr>
                <w:p w14:paraId="0AAF1F40" w14:textId="77777777" w:rsidR="001D3001" w:rsidRPr="008861A7" w:rsidRDefault="001D3001" w:rsidP="00477C34">
                  <w:pPr>
                    <w:spacing w:after="0"/>
                    <w:rPr>
                      <w:noProof/>
                    </w:rPr>
                  </w:pPr>
                  <w:r w:rsidRPr="008861A7">
                    <w:rPr>
                      <w:noProof/>
                    </w:rPr>
                    <w:t>Scope 1 GHG emissions</w:t>
                  </w:r>
                </w:p>
              </w:tc>
              <w:tc>
                <w:tcPr>
                  <w:tcW w:w="1869" w:type="dxa"/>
                  <w:tcBorders>
                    <w:top w:val="single" w:sz="4" w:space="0" w:color="auto"/>
                    <w:left w:val="single" w:sz="4" w:space="0" w:color="auto"/>
                    <w:bottom w:val="single" w:sz="4" w:space="0" w:color="auto"/>
                    <w:right w:val="single" w:sz="4" w:space="0" w:color="auto"/>
                  </w:tcBorders>
                </w:tcPr>
                <w:p w14:paraId="7B4E8482"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0E3E5A27" w14:textId="77777777" w:rsidR="001D3001" w:rsidRPr="008861A7" w:rsidRDefault="001D3001" w:rsidP="00477C34">
                  <w:pPr>
                    <w:spacing w:after="0"/>
                    <w:rPr>
                      <w:noProof/>
                    </w:rPr>
                  </w:pPr>
                </w:p>
                <w:p w14:paraId="09154571"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1015A72B"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29BAC90E" w14:textId="77777777" w:rsidR="001D3001" w:rsidRPr="008861A7" w:rsidRDefault="001D3001" w:rsidP="00477C34">
                  <w:pPr>
                    <w:spacing w:after="0"/>
                    <w:rPr>
                      <w:noProof/>
                    </w:rPr>
                  </w:pPr>
                </w:p>
              </w:tc>
            </w:tr>
            <w:tr w:rsidR="001D3001" w:rsidRPr="008861A7" w14:paraId="5F17747F" w14:textId="77777777" w:rsidTr="00E72E90">
              <w:tc>
                <w:tcPr>
                  <w:tcW w:w="1531" w:type="dxa"/>
                  <w:vMerge/>
                  <w:tcBorders>
                    <w:top w:val="single" w:sz="4" w:space="0" w:color="auto"/>
                    <w:left w:val="single" w:sz="4" w:space="0" w:color="auto"/>
                    <w:bottom w:val="single" w:sz="4" w:space="0" w:color="auto"/>
                    <w:right w:val="single" w:sz="4" w:space="0" w:color="auto"/>
                  </w:tcBorders>
                </w:tcPr>
                <w:p w14:paraId="46F083C8" w14:textId="77777777" w:rsidR="001D3001" w:rsidRPr="008861A7" w:rsidRDefault="001D3001" w:rsidP="00477C34">
                  <w:pPr>
                    <w:spacing w:after="0"/>
                    <w:rPr>
                      <w:noProof/>
                    </w:rPr>
                  </w:pPr>
                </w:p>
              </w:tc>
              <w:tc>
                <w:tcPr>
                  <w:tcW w:w="2597" w:type="dxa"/>
                  <w:vMerge/>
                  <w:tcBorders>
                    <w:left w:val="single" w:sz="4" w:space="0" w:color="auto"/>
                    <w:right w:val="single" w:sz="4" w:space="0" w:color="auto"/>
                  </w:tcBorders>
                </w:tcPr>
                <w:p w14:paraId="13FC611B" w14:textId="77777777" w:rsidR="001D3001" w:rsidRPr="008861A7" w:rsidRDefault="001D3001" w:rsidP="006F731C">
                  <w:pPr>
                    <w:numPr>
                      <w:ilvl w:val="0"/>
                      <w:numId w:val="4"/>
                    </w:numPr>
                    <w:spacing w:before="0" w:after="0"/>
                    <w:jc w:val="left"/>
                    <w:rPr>
                      <w:noProof/>
                    </w:rPr>
                  </w:pPr>
                </w:p>
              </w:tc>
              <w:tc>
                <w:tcPr>
                  <w:tcW w:w="3402" w:type="dxa"/>
                  <w:tcBorders>
                    <w:top w:val="single" w:sz="4" w:space="0" w:color="auto"/>
                    <w:left w:val="single" w:sz="4" w:space="0" w:color="auto"/>
                    <w:bottom w:val="single" w:sz="4" w:space="0" w:color="auto"/>
                    <w:right w:val="single" w:sz="4" w:space="0" w:color="auto"/>
                  </w:tcBorders>
                </w:tcPr>
                <w:p w14:paraId="54260D4B" w14:textId="77777777" w:rsidR="001D3001" w:rsidRPr="008861A7" w:rsidRDefault="001D3001" w:rsidP="001D3001">
                  <w:pPr>
                    <w:spacing w:after="0"/>
                    <w:rPr>
                      <w:noProof/>
                    </w:rPr>
                  </w:pPr>
                  <w:r w:rsidRPr="008861A7">
                    <w:rPr>
                      <w:noProof/>
                    </w:rPr>
                    <w:t>Scope 2 GHG emissions</w:t>
                  </w:r>
                </w:p>
              </w:tc>
              <w:tc>
                <w:tcPr>
                  <w:tcW w:w="1869" w:type="dxa"/>
                  <w:tcBorders>
                    <w:top w:val="single" w:sz="4" w:space="0" w:color="auto"/>
                    <w:left w:val="single" w:sz="4" w:space="0" w:color="auto"/>
                    <w:bottom w:val="single" w:sz="4" w:space="0" w:color="auto"/>
                    <w:right w:val="single" w:sz="4" w:space="0" w:color="auto"/>
                  </w:tcBorders>
                </w:tcPr>
                <w:p w14:paraId="52D8D0D5" w14:textId="77777777" w:rsidR="001D3001" w:rsidRPr="008861A7" w:rsidDel="001F2FF9"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62D06C5E" w14:textId="77777777" w:rsidR="001D3001" w:rsidRPr="008861A7" w:rsidDel="001F2FF9"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70DA4F0D"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02179E10" w14:textId="77777777" w:rsidR="001D3001" w:rsidRPr="008861A7" w:rsidRDefault="001D3001" w:rsidP="00477C34">
                  <w:pPr>
                    <w:spacing w:after="0"/>
                    <w:rPr>
                      <w:noProof/>
                    </w:rPr>
                  </w:pPr>
                </w:p>
              </w:tc>
            </w:tr>
            <w:tr w:rsidR="001D3001" w:rsidRPr="008861A7" w14:paraId="2B936E7F" w14:textId="77777777" w:rsidTr="00E72E90">
              <w:tc>
                <w:tcPr>
                  <w:tcW w:w="1531" w:type="dxa"/>
                  <w:vMerge/>
                  <w:tcBorders>
                    <w:top w:val="single" w:sz="4" w:space="0" w:color="auto"/>
                    <w:left w:val="single" w:sz="4" w:space="0" w:color="auto"/>
                    <w:bottom w:val="single" w:sz="4" w:space="0" w:color="auto"/>
                    <w:right w:val="single" w:sz="4" w:space="0" w:color="auto"/>
                  </w:tcBorders>
                </w:tcPr>
                <w:p w14:paraId="21DD1E2F" w14:textId="77777777" w:rsidR="001D3001" w:rsidRPr="008861A7" w:rsidRDefault="001D3001" w:rsidP="00477C34">
                  <w:pPr>
                    <w:spacing w:after="0"/>
                    <w:rPr>
                      <w:noProof/>
                    </w:rPr>
                  </w:pPr>
                </w:p>
              </w:tc>
              <w:tc>
                <w:tcPr>
                  <w:tcW w:w="2597" w:type="dxa"/>
                  <w:vMerge/>
                  <w:tcBorders>
                    <w:left w:val="single" w:sz="4" w:space="0" w:color="auto"/>
                    <w:right w:val="single" w:sz="4" w:space="0" w:color="auto"/>
                  </w:tcBorders>
                </w:tcPr>
                <w:p w14:paraId="3ADBA6B9" w14:textId="77777777" w:rsidR="001D3001" w:rsidRPr="008861A7" w:rsidRDefault="001D3001" w:rsidP="006F731C">
                  <w:pPr>
                    <w:numPr>
                      <w:ilvl w:val="0"/>
                      <w:numId w:val="4"/>
                    </w:numPr>
                    <w:spacing w:before="0" w:after="0"/>
                    <w:jc w:val="left"/>
                    <w:rPr>
                      <w:noProof/>
                    </w:rPr>
                  </w:pPr>
                </w:p>
              </w:tc>
              <w:tc>
                <w:tcPr>
                  <w:tcW w:w="3402" w:type="dxa"/>
                  <w:tcBorders>
                    <w:top w:val="single" w:sz="4" w:space="0" w:color="auto"/>
                    <w:left w:val="single" w:sz="4" w:space="0" w:color="auto"/>
                    <w:bottom w:val="single" w:sz="4" w:space="0" w:color="auto"/>
                    <w:right w:val="single" w:sz="4" w:space="0" w:color="auto"/>
                  </w:tcBorders>
                </w:tcPr>
                <w:p w14:paraId="1797E326" w14:textId="13270653" w:rsidR="001D3001" w:rsidRPr="008861A7" w:rsidRDefault="001D3001" w:rsidP="00477C34">
                  <w:pPr>
                    <w:spacing w:after="0"/>
                    <w:rPr>
                      <w:noProof/>
                    </w:rPr>
                  </w:pPr>
                  <w:r w:rsidRPr="008861A7">
                    <w:rPr>
                      <w:noProof/>
                    </w:rPr>
                    <w:t>Scope 3 GHG emissions</w:t>
                  </w:r>
                </w:p>
              </w:tc>
              <w:tc>
                <w:tcPr>
                  <w:tcW w:w="1869" w:type="dxa"/>
                  <w:tcBorders>
                    <w:top w:val="single" w:sz="4" w:space="0" w:color="auto"/>
                    <w:left w:val="single" w:sz="4" w:space="0" w:color="auto"/>
                    <w:bottom w:val="single" w:sz="4" w:space="0" w:color="auto"/>
                    <w:right w:val="single" w:sz="4" w:space="0" w:color="auto"/>
                  </w:tcBorders>
                </w:tcPr>
                <w:p w14:paraId="38F1D769" w14:textId="77777777" w:rsidR="001D3001" w:rsidRPr="008861A7" w:rsidDel="001F2FF9"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30E1B03C" w14:textId="77777777" w:rsidR="001D3001" w:rsidRPr="008861A7" w:rsidDel="001F2FF9"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5D32C683"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7FF66BD3" w14:textId="77777777" w:rsidR="001D3001" w:rsidRPr="008861A7" w:rsidRDefault="001D3001" w:rsidP="00477C34">
                  <w:pPr>
                    <w:spacing w:after="0"/>
                    <w:rPr>
                      <w:noProof/>
                    </w:rPr>
                  </w:pPr>
                </w:p>
              </w:tc>
            </w:tr>
            <w:tr w:rsidR="001D3001" w:rsidRPr="008861A7" w14:paraId="10227257" w14:textId="77777777" w:rsidTr="00E72E90">
              <w:tc>
                <w:tcPr>
                  <w:tcW w:w="1531" w:type="dxa"/>
                  <w:vMerge/>
                  <w:tcBorders>
                    <w:top w:val="single" w:sz="4" w:space="0" w:color="auto"/>
                    <w:left w:val="single" w:sz="4" w:space="0" w:color="auto"/>
                    <w:bottom w:val="single" w:sz="4" w:space="0" w:color="auto"/>
                    <w:right w:val="single" w:sz="4" w:space="0" w:color="auto"/>
                  </w:tcBorders>
                </w:tcPr>
                <w:p w14:paraId="5202C6E4" w14:textId="77777777" w:rsidR="001D3001" w:rsidRPr="008861A7" w:rsidRDefault="001D3001" w:rsidP="00477C34">
                  <w:pPr>
                    <w:spacing w:after="0"/>
                    <w:rPr>
                      <w:noProof/>
                    </w:rPr>
                  </w:pPr>
                </w:p>
              </w:tc>
              <w:tc>
                <w:tcPr>
                  <w:tcW w:w="2597" w:type="dxa"/>
                  <w:vMerge/>
                  <w:tcBorders>
                    <w:left w:val="single" w:sz="4" w:space="0" w:color="auto"/>
                    <w:bottom w:val="single" w:sz="4" w:space="0" w:color="auto"/>
                    <w:right w:val="single" w:sz="4" w:space="0" w:color="auto"/>
                  </w:tcBorders>
                </w:tcPr>
                <w:p w14:paraId="4F9500FA" w14:textId="77777777" w:rsidR="001D3001" w:rsidRPr="008861A7" w:rsidRDefault="001D3001" w:rsidP="006F731C">
                  <w:pPr>
                    <w:numPr>
                      <w:ilvl w:val="0"/>
                      <w:numId w:val="4"/>
                    </w:numPr>
                    <w:spacing w:before="0" w:after="0"/>
                    <w:jc w:val="left"/>
                    <w:rPr>
                      <w:noProof/>
                    </w:rPr>
                  </w:pPr>
                </w:p>
              </w:tc>
              <w:tc>
                <w:tcPr>
                  <w:tcW w:w="3402" w:type="dxa"/>
                  <w:tcBorders>
                    <w:top w:val="single" w:sz="4" w:space="0" w:color="auto"/>
                    <w:left w:val="single" w:sz="4" w:space="0" w:color="auto"/>
                    <w:bottom w:val="single" w:sz="4" w:space="0" w:color="auto"/>
                    <w:right w:val="single" w:sz="4" w:space="0" w:color="auto"/>
                  </w:tcBorders>
                </w:tcPr>
                <w:p w14:paraId="22536318" w14:textId="77777777" w:rsidR="001D3001" w:rsidRPr="008861A7" w:rsidRDefault="001D3001" w:rsidP="001D3001">
                  <w:pPr>
                    <w:spacing w:after="0"/>
                    <w:rPr>
                      <w:noProof/>
                    </w:rPr>
                  </w:pPr>
                  <w:r w:rsidRPr="008861A7">
                    <w:rPr>
                      <w:noProof/>
                    </w:rPr>
                    <w:t>Total GHG emissions</w:t>
                  </w:r>
                </w:p>
              </w:tc>
              <w:tc>
                <w:tcPr>
                  <w:tcW w:w="1869" w:type="dxa"/>
                  <w:tcBorders>
                    <w:top w:val="single" w:sz="4" w:space="0" w:color="auto"/>
                    <w:left w:val="single" w:sz="4" w:space="0" w:color="auto"/>
                    <w:bottom w:val="single" w:sz="4" w:space="0" w:color="auto"/>
                    <w:right w:val="single" w:sz="4" w:space="0" w:color="auto"/>
                  </w:tcBorders>
                </w:tcPr>
                <w:p w14:paraId="740D5540" w14:textId="77777777" w:rsidR="001D3001" w:rsidRPr="008861A7" w:rsidDel="001F2FF9"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3E8C67AB" w14:textId="77777777" w:rsidR="001D3001" w:rsidRPr="008861A7" w:rsidDel="001F2FF9"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2B71E8DC"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4BFEFC50" w14:textId="77777777" w:rsidR="001D3001" w:rsidRPr="008861A7" w:rsidRDefault="001D3001" w:rsidP="00477C34">
                  <w:pPr>
                    <w:spacing w:after="0"/>
                    <w:rPr>
                      <w:noProof/>
                    </w:rPr>
                  </w:pPr>
                </w:p>
              </w:tc>
            </w:tr>
            <w:tr w:rsidR="001D3001" w:rsidRPr="008861A7" w14:paraId="76FC4C92" w14:textId="77777777" w:rsidTr="00E72E90">
              <w:tc>
                <w:tcPr>
                  <w:tcW w:w="0" w:type="auto"/>
                  <w:vMerge/>
                  <w:tcBorders>
                    <w:top w:val="single" w:sz="4" w:space="0" w:color="auto"/>
                    <w:left w:val="single" w:sz="4" w:space="0" w:color="auto"/>
                    <w:bottom w:val="single" w:sz="4" w:space="0" w:color="auto"/>
                    <w:right w:val="single" w:sz="4" w:space="0" w:color="auto"/>
                  </w:tcBorders>
                  <w:vAlign w:val="center"/>
                  <w:hideMark/>
                </w:tcPr>
                <w:p w14:paraId="14892EF4" w14:textId="77777777" w:rsidR="001D3001" w:rsidRPr="008861A7" w:rsidRDefault="001D3001" w:rsidP="00477C34">
                  <w:pPr>
                    <w:spacing w:after="0"/>
                    <w:rPr>
                      <w:noProof/>
                    </w:rPr>
                  </w:pPr>
                </w:p>
              </w:tc>
              <w:tc>
                <w:tcPr>
                  <w:tcW w:w="2597" w:type="dxa"/>
                  <w:tcBorders>
                    <w:top w:val="single" w:sz="4" w:space="0" w:color="auto"/>
                    <w:left w:val="single" w:sz="4" w:space="0" w:color="auto"/>
                    <w:bottom w:val="single" w:sz="4" w:space="0" w:color="auto"/>
                    <w:right w:val="single" w:sz="4" w:space="0" w:color="auto"/>
                  </w:tcBorders>
                  <w:hideMark/>
                </w:tcPr>
                <w:p w14:paraId="6DDAF4B8" w14:textId="77777777" w:rsidR="001D3001" w:rsidRPr="008861A7" w:rsidRDefault="001D3001" w:rsidP="006F731C">
                  <w:pPr>
                    <w:numPr>
                      <w:ilvl w:val="0"/>
                      <w:numId w:val="4"/>
                    </w:numPr>
                    <w:spacing w:before="0" w:after="0"/>
                    <w:jc w:val="left"/>
                    <w:rPr>
                      <w:b/>
                      <w:noProof/>
                    </w:rPr>
                  </w:pPr>
                  <w:r w:rsidRPr="008861A7">
                    <w:rPr>
                      <w:noProof/>
                    </w:rPr>
                    <w:t>Carbon footprint</w:t>
                  </w:r>
                </w:p>
              </w:tc>
              <w:tc>
                <w:tcPr>
                  <w:tcW w:w="3402" w:type="dxa"/>
                  <w:tcBorders>
                    <w:top w:val="single" w:sz="4" w:space="0" w:color="auto"/>
                    <w:left w:val="single" w:sz="4" w:space="0" w:color="auto"/>
                    <w:bottom w:val="single" w:sz="4" w:space="0" w:color="auto"/>
                    <w:right w:val="single" w:sz="4" w:space="0" w:color="auto"/>
                  </w:tcBorders>
                  <w:hideMark/>
                </w:tcPr>
                <w:p w14:paraId="03EB2BE3" w14:textId="77777777" w:rsidR="001D3001" w:rsidRPr="008861A7" w:rsidRDefault="001D3001" w:rsidP="001D3001">
                  <w:pPr>
                    <w:spacing w:after="0"/>
                    <w:rPr>
                      <w:noProof/>
                    </w:rPr>
                  </w:pPr>
                  <w:r w:rsidRPr="008861A7">
                    <w:rPr>
                      <w:noProof/>
                    </w:rPr>
                    <w:t>Carbon footprint</w:t>
                  </w:r>
                </w:p>
              </w:tc>
              <w:tc>
                <w:tcPr>
                  <w:tcW w:w="1869" w:type="dxa"/>
                  <w:tcBorders>
                    <w:top w:val="single" w:sz="4" w:space="0" w:color="auto"/>
                    <w:left w:val="single" w:sz="4" w:space="0" w:color="auto"/>
                    <w:bottom w:val="single" w:sz="4" w:space="0" w:color="auto"/>
                    <w:right w:val="single" w:sz="4" w:space="0" w:color="auto"/>
                  </w:tcBorders>
                </w:tcPr>
                <w:p w14:paraId="6FFF4C73"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3024BF54"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0CCCD48F"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290319AA" w14:textId="77777777" w:rsidR="001D3001" w:rsidRPr="008861A7" w:rsidRDefault="001D3001" w:rsidP="00477C34">
                  <w:pPr>
                    <w:spacing w:after="0"/>
                    <w:rPr>
                      <w:noProof/>
                    </w:rPr>
                  </w:pPr>
                </w:p>
              </w:tc>
            </w:tr>
            <w:tr w:rsidR="001D3001" w:rsidRPr="008861A7" w14:paraId="0ACF3C77" w14:textId="77777777" w:rsidTr="00E72E90">
              <w:tc>
                <w:tcPr>
                  <w:tcW w:w="0" w:type="auto"/>
                  <w:vMerge/>
                  <w:tcBorders>
                    <w:top w:val="single" w:sz="4" w:space="0" w:color="auto"/>
                    <w:left w:val="single" w:sz="4" w:space="0" w:color="auto"/>
                    <w:bottom w:val="single" w:sz="4" w:space="0" w:color="auto"/>
                    <w:right w:val="single" w:sz="4" w:space="0" w:color="auto"/>
                  </w:tcBorders>
                  <w:vAlign w:val="center"/>
                  <w:hideMark/>
                </w:tcPr>
                <w:p w14:paraId="4812779F" w14:textId="77777777" w:rsidR="001D3001" w:rsidRPr="008861A7" w:rsidRDefault="001D3001" w:rsidP="00477C34">
                  <w:pPr>
                    <w:spacing w:after="0"/>
                    <w:rPr>
                      <w:noProof/>
                    </w:rPr>
                  </w:pPr>
                </w:p>
              </w:tc>
              <w:tc>
                <w:tcPr>
                  <w:tcW w:w="2597" w:type="dxa"/>
                  <w:tcBorders>
                    <w:top w:val="single" w:sz="4" w:space="0" w:color="auto"/>
                    <w:left w:val="single" w:sz="4" w:space="0" w:color="auto"/>
                    <w:bottom w:val="single" w:sz="4" w:space="0" w:color="auto"/>
                    <w:right w:val="single" w:sz="4" w:space="0" w:color="auto"/>
                  </w:tcBorders>
                  <w:hideMark/>
                </w:tcPr>
                <w:p w14:paraId="0783EEE6" w14:textId="77777777" w:rsidR="001D3001" w:rsidRPr="008861A7" w:rsidRDefault="001D3001" w:rsidP="006F731C">
                  <w:pPr>
                    <w:numPr>
                      <w:ilvl w:val="0"/>
                      <w:numId w:val="4"/>
                    </w:numPr>
                    <w:spacing w:before="0" w:after="0"/>
                    <w:jc w:val="left"/>
                    <w:rPr>
                      <w:noProof/>
                    </w:rPr>
                  </w:pPr>
                  <w:r w:rsidRPr="008861A7">
                    <w:rPr>
                      <w:noProof/>
                    </w:rPr>
                    <w:t>GHG intensity of investee companies</w:t>
                  </w:r>
                </w:p>
              </w:tc>
              <w:tc>
                <w:tcPr>
                  <w:tcW w:w="3402" w:type="dxa"/>
                  <w:tcBorders>
                    <w:top w:val="single" w:sz="4" w:space="0" w:color="auto"/>
                    <w:left w:val="single" w:sz="4" w:space="0" w:color="auto"/>
                    <w:bottom w:val="single" w:sz="4" w:space="0" w:color="auto"/>
                    <w:right w:val="single" w:sz="4" w:space="0" w:color="auto"/>
                  </w:tcBorders>
                  <w:hideMark/>
                </w:tcPr>
                <w:p w14:paraId="6B70A2C0" w14:textId="77777777" w:rsidR="001D3001" w:rsidRPr="008861A7" w:rsidRDefault="001D3001" w:rsidP="00477C34">
                  <w:pPr>
                    <w:spacing w:after="0"/>
                    <w:rPr>
                      <w:noProof/>
                    </w:rPr>
                  </w:pPr>
                  <w:r w:rsidRPr="008861A7">
                    <w:rPr>
                      <w:noProof/>
                    </w:rPr>
                    <w:t>GHG intensity of investee companies</w:t>
                  </w:r>
                </w:p>
              </w:tc>
              <w:tc>
                <w:tcPr>
                  <w:tcW w:w="1869" w:type="dxa"/>
                  <w:tcBorders>
                    <w:top w:val="single" w:sz="4" w:space="0" w:color="auto"/>
                    <w:left w:val="single" w:sz="4" w:space="0" w:color="auto"/>
                    <w:bottom w:val="single" w:sz="4" w:space="0" w:color="auto"/>
                    <w:right w:val="single" w:sz="4" w:space="0" w:color="auto"/>
                  </w:tcBorders>
                </w:tcPr>
                <w:p w14:paraId="5B209E9A"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0D7167B8"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52A4B54A"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13CBC19C" w14:textId="77777777" w:rsidR="001D3001" w:rsidRPr="008861A7" w:rsidRDefault="001D3001" w:rsidP="00477C34">
                  <w:pPr>
                    <w:spacing w:after="0"/>
                    <w:rPr>
                      <w:noProof/>
                    </w:rPr>
                  </w:pPr>
                </w:p>
              </w:tc>
            </w:tr>
            <w:tr w:rsidR="001D3001" w:rsidRPr="008861A7" w14:paraId="1C8A1503" w14:textId="77777777" w:rsidTr="00E72E90">
              <w:tc>
                <w:tcPr>
                  <w:tcW w:w="0" w:type="auto"/>
                  <w:vMerge/>
                  <w:tcBorders>
                    <w:top w:val="single" w:sz="4" w:space="0" w:color="auto"/>
                    <w:left w:val="single" w:sz="4" w:space="0" w:color="auto"/>
                    <w:bottom w:val="single" w:sz="4" w:space="0" w:color="auto"/>
                    <w:right w:val="single" w:sz="4" w:space="0" w:color="auto"/>
                  </w:tcBorders>
                  <w:vAlign w:val="center"/>
                  <w:hideMark/>
                </w:tcPr>
                <w:p w14:paraId="4B4F5CF3" w14:textId="77777777" w:rsidR="001D3001" w:rsidRPr="008861A7" w:rsidRDefault="001D3001" w:rsidP="00477C34">
                  <w:pPr>
                    <w:spacing w:after="0"/>
                    <w:rPr>
                      <w:noProof/>
                    </w:rPr>
                  </w:pPr>
                </w:p>
              </w:tc>
              <w:tc>
                <w:tcPr>
                  <w:tcW w:w="2597" w:type="dxa"/>
                  <w:tcBorders>
                    <w:top w:val="single" w:sz="4" w:space="0" w:color="auto"/>
                    <w:left w:val="single" w:sz="4" w:space="0" w:color="auto"/>
                    <w:bottom w:val="single" w:sz="4" w:space="0" w:color="auto"/>
                    <w:right w:val="single" w:sz="4" w:space="0" w:color="auto"/>
                  </w:tcBorders>
                  <w:hideMark/>
                </w:tcPr>
                <w:p w14:paraId="3EADA733" w14:textId="77777777" w:rsidR="001D3001" w:rsidRPr="008861A7" w:rsidRDefault="001D3001" w:rsidP="006F731C">
                  <w:pPr>
                    <w:numPr>
                      <w:ilvl w:val="0"/>
                      <w:numId w:val="4"/>
                    </w:numPr>
                    <w:spacing w:before="0" w:after="0"/>
                    <w:jc w:val="left"/>
                    <w:rPr>
                      <w:noProof/>
                    </w:rPr>
                  </w:pPr>
                  <w:r w:rsidRPr="008861A7">
                    <w:rPr>
                      <w:bCs/>
                      <w:noProof/>
                    </w:rPr>
                    <w:t xml:space="preserve">Exposure to companies active in the fossil fuel sector </w:t>
                  </w:r>
                </w:p>
              </w:tc>
              <w:tc>
                <w:tcPr>
                  <w:tcW w:w="3402" w:type="dxa"/>
                  <w:tcBorders>
                    <w:top w:val="single" w:sz="4" w:space="0" w:color="auto"/>
                    <w:left w:val="single" w:sz="4" w:space="0" w:color="auto"/>
                    <w:bottom w:val="single" w:sz="4" w:space="0" w:color="auto"/>
                    <w:right w:val="single" w:sz="4" w:space="0" w:color="auto"/>
                  </w:tcBorders>
                  <w:hideMark/>
                </w:tcPr>
                <w:p w14:paraId="26F42FF6" w14:textId="77777777" w:rsidR="001D3001" w:rsidRPr="008861A7" w:rsidRDefault="001D3001" w:rsidP="00477C34">
                  <w:pPr>
                    <w:spacing w:after="0"/>
                    <w:rPr>
                      <w:noProof/>
                    </w:rPr>
                  </w:pPr>
                  <w:r w:rsidRPr="008861A7">
                    <w:rPr>
                      <w:noProof/>
                    </w:rPr>
                    <w:t xml:space="preserve">Share of investments in companies active in the fossil fuel sector </w:t>
                  </w:r>
                </w:p>
              </w:tc>
              <w:tc>
                <w:tcPr>
                  <w:tcW w:w="1869" w:type="dxa"/>
                  <w:tcBorders>
                    <w:top w:val="single" w:sz="4" w:space="0" w:color="auto"/>
                    <w:left w:val="single" w:sz="4" w:space="0" w:color="auto"/>
                    <w:bottom w:val="single" w:sz="4" w:space="0" w:color="auto"/>
                    <w:right w:val="single" w:sz="4" w:space="0" w:color="auto"/>
                  </w:tcBorders>
                </w:tcPr>
                <w:p w14:paraId="00E0C172"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4969D40E"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7BF90C47"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1C58FA61" w14:textId="77777777" w:rsidR="001D3001" w:rsidRPr="008861A7" w:rsidRDefault="001D3001" w:rsidP="00477C34">
                  <w:pPr>
                    <w:spacing w:after="0"/>
                    <w:rPr>
                      <w:noProof/>
                    </w:rPr>
                  </w:pPr>
                </w:p>
              </w:tc>
            </w:tr>
            <w:tr w:rsidR="001D3001" w:rsidRPr="008861A7" w14:paraId="6CF0FE9B" w14:textId="77777777" w:rsidTr="00E72E90">
              <w:tc>
                <w:tcPr>
                  <w:tcW w:w="0" w:type="auto"/>
                  <w:vMerge/>
                  <w:tcBorders>
                    <w:left w:val="single" w:sz="4" w:space="0" w:color="auto"/>
                    <w:bottom w:val="single" w:sz="4" w:space="0" w:color="auto"/>
                    <w:right w:val="single" w:sz="4" w:space="0" w:color="auto"/>
                  </w:tcBorders>
                  <w:vAlign w:val="center"/>
                </w:tcPr>
                <w:p w14:paraId="7854C949" w14:textId="77777777" w:rsidR="001D3001" w:rsidRPr="008861A7" w:rsidRDefault="001D3001" w:rsidP="00477C34">
                  <w:pPr>
                    <w:spacing w:after="0"/>
                    <w:rPr>
                      <w:noProof/>
                    </w:rPr>
                  </w:pPr>
                </w:p>
              </w:tc>
              <w:tc>
                <w:tcPr>
                  <w:tcW w:w="2597" w:type="dxa"/>
                  <w:tcBorders>
                    <w:top w:val="single" w:sz="4" w:space="0" w:color="auto"/>
                    <w:left w:val="single" w:sz="4" w:space="0" w:color="auto"/>
                    <w:bottom w:val="single" w:sz="4" w:space="0" w:color="auto"/>
                    <w:right w:val="single" w:sz="4" w:space="0" w:color="auto"/>
                  </w:tcBorders>
                </w:tcPr>
                <w:p w14:paraId="67BAF45F" w14:textId="77777777" w:rsidR="001D3001" w:rsidRPr="008861A7" w:rsidRDefault="001D3001" w:rsidP="006F731C">
                  <w:pPr>
                    <w:numPr>
                      <w:ilvl w:val="0"/>
                      <w:numId w:val="4"/>
                    </w:numPr>
                    <w:spacing w:before="0" w:after="0"/>
                    <w:jc w:val="left"/>
                    <w:rPr>
                      <w:bCs/>
                      <w:noProof/>
                    </w:rPr>
                  </w:pPr>
                  <w:r w:rsidRPr="008861A7">
                    <w:rPr>
                      <w:noProof/>
                    </w:rPr>
                    <w:t>Share of non-renewable energy consumption and production</w:t>
                  </w:r>
                </w:p>
              </w:tc>
              <w:tc>
                <w:tcPr>
                  <w:tcW w:w="3402" w:type="dxa"/>
                  <w:tcBorders>
                    <w:top w:val="single" w:sz="4" w:space="0" w:color="auto"/>
                    <w:left w:val="single" w:sz="4" w:space="0" w:color="auto"/>
                    <w:bottom w:val="single" w:sz="4" w:space="0" w:color="auto"/>
                    <w:right w:val="single" w:sz="4" w:space="0" w:color="auto"/>
                  </w:tcBorders>
                </w:tcPr>
                <w:p w14:paraId="0A3DCE49" w14:textId="27D213AD" w:rsidR="001D3001" w:rsidRPr="008861A7" w:rsidRDefault="001D3001" w:rsidP="001D3001">
                  <w:pPr>
                    <w:spacing w:after="0"/>
                    <w:rPr>
                      <w:noProof/>
                    </w:rPr>
                  </w:pPr>
                  <w:r w:rsidRPr="008861A7">
                    <w:rPr>
                      <w:noProof/>
                    </w:rPr>
                    <w:t>Share of non-renewable energy consumption and non-renewable energy production of investee companies from non-renewable energy sources compared to renewable energy sources, expressed as a percentage</w:t>
                  </w:r>
                  <w:r w:rsidR="003B61D7">
                    <w:rPr>
                      <w:noProof/>
                    </w:rPr>
                    <w:t xml:space="preserve"> </w:t>
                  </w:r>
                  <w:r w:rsidR="003B61D7" w:rsidRPr="003B61D7">
                    <w:rPr>
                      <w:noProof/>
                    </w:rPr>
                    <w:t>of total energy sources</w:t>
                  </w:r>
                </w:p>
              </w:tc>
              <w:tc>
                <w:tcPr>
                  <w:tcW w:w="1869" w:type="dxa"/>
                  <w:tcBorders>
                    <w:top w:val="single" w:sz="4" w:space="0" w:color="auto"/>
                    <w:left w:val="single" w:sz="4" w:space="0" w:color="auto"/>
                    <w:bottom w:val="single" w:sz="4" w:space="0" w:color="auto"/>
                    <w:right w:val="single" w:sz="4" w:space="0" w:color="auto"/>
                  </w:tcBorders>
                </w:tcPr>
                <w:p w14:paraId="001F7DF8"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53305674"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0071854D"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1E137EB7" w14:textId="77777777" w:rsidR="001D3001" w:rsidRPr="008861A7" w:rsidRDefault="001D3001" w:rsidP="00477C34">
                  <w:pPr>
                    <w:spacing w:after="0"/>
                    <w:rPr>
                      <w:noProof/>
                    </w:rPr>
                  </w:pPr>
                </w:p>
              </w:tc>
            </w:tr>
            <w:tr w:rsidR="001D3001" w:rsidRPr="008861A7" w14:paraId="630E01D3" w14:textId="77777777" w:rsidTr="00E72E90">
              <w:tc>
                <w:tcPr>
                  <w:tcW w:w="0" w:type="auto"/>
                  <w:vMerge/>
                  <w:tcBorders>
                    <w:left w:val="single" w:sz="4" w:space="0" w:color="auto"/>
                    <w:bottom w:val="single" w:sz="4" w:space="0" w:color="auto"/>
                    <w:right w:val="single" w:sz="4" w:space="0" w:color="auto"/>
                  </w:tcBorders>
                  <w:vAlign w:val="center"/>
                  <w:hideMark/>
                </w:tcPr>
                <w:p w14:paraId="74647AA0" w14:textId="77777777" w:rsidR="001D3001" w:rsidRPr="008861A7" w:rsidRDefault="001D3001" w:rsidP="00477C34">
                  <w:pPr>
                    <w:spacing w:after="0"/>
                    <w:rPr>
                      <w:noProof/>
                    </w:rPr>
                  </w:pPr>
                </w:p>
              </w:tc>
              <w:tc>
                <w:tcPr>
                  <w:tcW w:w="2597" w:type="dxa"/>
                  <w:tcBorders>
                    <w:top w:val="single" w:sz="4" w:space="0" w:color="auto"/>
                    <w:left w:val="single" w:sz="4" w:space="0" w:color="auto"/>
                    <w:bottom w:val="single" w:sz="4" w:space="0" w:color="auto"/>
                    <w:right w:val="single" w:sz="4" w:space="0" w:color="auto"/>
                  </w:tcBorders>
                  <w:hideMark/>
                </w:tcPr>
                <w:p w14:paraId="4DC14D87" w14:textId="77777777" w:rsidR="001D3001" w:rsidRPr="008861A7" w:rsidRDefault="001D3001" w:rsidP="006F731C">
                  <w:pPr>
                    <w:numPr>
                      <w:ilvl w:val="0"/>
                      <w:numId w:val="4"/>
                    </w:numPr>
                    <w:spacing w:before="0" w:after="0"/>
                    <w:jc w:val="left"/>
                    <w:rPr>
                      <w:bCs/>
                      <w:noProof/>
                    </w:rPr>
                  </w:pPr>
                  <w:r w:rsidRPr="008861A7">
                    <w:rPr>
                      <w:bCs/>
                      <w:noProof/>
                    </w:rPr>
                    <w:t xml:space="preserve">Energy consumption intensity per high impact climate sector </w:t>
                  </w:r>
                </w:p>
              </w:tc>
              <w:tc>
                <w:tcPr>
                  <w:tcW w:w="3402" w:type="dxa"/>
                  <w:tcBorders>
                    <w:top w:val="single" w:sz="4" w:space="0" w:color="auto"/>
                    <w:left w:val="single" w:sz="4" w:space="0" w:color="auto"/>
                    <w:bottom w:val="single" w:sz="4" w:space="0" w:color="auto"/>
                    <w:right w:val="single" w:sz="4" w:space="0" w:color="auto"/>
                  </w:tcBorders>
                  <w:hideMark/>
                </w:tcPr>
                <w:p w14:paraId="0BC80232" w14:textId="77777777" w:rsidR="001D3001" w:rsidRPr="008861A7" w:rsidRDefault="001D3001" w:rsidP="00477C34">
                  <w:pPr>
                    <w:spacing w:after="0"/>
                    <w:rPr>
                      <w:noProof/>
                    </w:rPr>
                  </w:pPr>
                  <w:r w:rsidRPr="008861A7">
                    <w:rPr>
                      <w:noProof/>
                    </w:rPr>
                    <w:t>Energy consumption in GWh per million EUR of revenue of investee companies, per high impact climate sector</w:t>
                  </w:r>
                </w:p>
              </w:tc>
              <w:tc>
                <w:tcPr>
                  <w:tcW w:w="1869" w:type="dxa"/>
                  <w:tcBorders>
                    <w:top w:val="single" w:sz="4" w:space="0" w:color="auto"/>
                    <w:left w:val="single" w:sz="4" w:space="0" w:color="auto"/>
                    <w:bottom w:val="single" w:sz="4" w:space="0" w:color="auto"/>
                    <w:right w:val="single" w:sz="4" w:space="0" w:color="auto"/>
                  </w:tcBorders>
                </w:tcPr>
                <w:p w14:paraId="1308FCF4"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5ADCC660"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62B33161"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0F7A54A5" w14:textId="77777777" w:rsidR="001D3001" w:rsidRPr="008861A7" w:rsidRDefault="001D3001" w:rsidP="00477C34">
                  <w:pPr>
                    <w:spacing w:after="0"/>
                    <w:rPr>
                      <w:noProof/>
                    </w:rPr>
                  </w:pPr>
                </w:p>
              </w:tc>
            </w:tr>
            <w:tr w:rsidR="001D3001" w:rsidRPr="008861A7" w14:paraId="6EB99817" w14:textId="77777777" w:rsidTr="00E72E90">
              <w:tc>
                <w:tcPr>
                  <w:tcW w:w="1531" w:type="dxa"/>
                  <w:tcBorders>
                    <w:top w:val="single" w:sz="4" w:space="0" w:color="auto"/>
                    <w:left w:val="single" w:sz="4" w:space="0" w:color="auto"/>
                    <w:bottom w:val="single" w:sz="4" w:space="0" w:color="auto"/>
                    <w:right w:val="single" w:sz="4" w:space="0" w:color="auto"/>
                  </w:tcBorders>
                  <w:hideMark/>
                </w:tcPr>
                <w:p w14:paraId="2B68EB39" w14:textId="77777777" w:rsidR="001D3001" w:rsidRPr="008861A7" w:rsidRDefault="001D3001" w:rsidP="00477C34">
                  <w:pPr>
                    <w:spacing w:after="0"/>
                    <w:rPr>
                      <w:noProof/>
                    </w:rPr>
                  </w:pPr>
                  <w:bookmarkStart w:id="4" w:name="_Hlk56012434"/>
                  <w:r w:rsidRPr="008861A7">
                    <w:rPr>
                      <w:noProof/>
                    </w:rPr>
                    <w:t>Biodiversity</w:t>
                  </w:r>
                </w:p>
              </w:tc>
              <w:tc>
                <w:tcPr>
                  <w:tcW w:w="2597" w:type="dxa"/>
                  <w:tcBorders>
                    <w:top w:val="single" w:sz="4" w:space="0" w:color="auto"/>
                    <w:left w:val="single" w:sz="4" w:space="0" w:color="auto"/>
                    <w:bottom w:val="single" w:sz="4" w:space="0" w:color="auto"/>
                    <w:right w:val="single" w:sz="4" w:space="0" w:color="auto"/>
                  </w:tcBorders>
                  <w:hideMark/>
                </w:tcPr>
                <w:p w14:paraId="7314AEF0" w14:textId="77777777" w:rsidR="001D3001" w:rsidRPr="008861A7" w:rsidRDefault="001D3001" w:rsidP="006F731C">
                  <w:pPr>
                    <w:numPr>
                      <w:ilvl w:val="0"/>
                      <w:numId w:val="4"/>
                    </w:numPr>
                    <w:spacing w:before="0" w:after="0"/>
                    <w:jc w:val="left"/>
                    <w:rPr>
                      <w:bCs/>
                      <w:noProof/>
                    </w:rPr>
                  </w:pPr>
                  <w:r w:rsidRPr="008861A7">
                    <w:rPr>
                      <w:noProof/>
                    </w:rPr>
                    <w:t>Activities negatively affecting biodiversity-sensitive areas</w:t>
                  </w:r>
                </w:p>
                <w:p w14:paraId="7B882718" w14:textId="77777777" w:rsidR="001D3001" w:rsidRPr="008861A7" w:rsidRDefault="001D3001" w:rsidP="00477C34">
                  <w:pPr>
                    <w:spacing w:after="0"/>
                    <w:rPr>
                      <w:bCs/>
                      <w:noProof/>
                    </w:rPr>
                  </w:pPr>
                </w:p>
              </w:tc>
              <w:tc>
                <w:tcPr>
                  <w:tcW w:w="3402" w:type="dxa"/>
                  <w:tcBorders>
                    <w:top w:val="single" w:sz="4" w:space="0" w:color="auto"/>
                    <w:left w:val="single" w:sz="4" w:space="0" w:color="auto"/>
                    <w:bottom w:val="single" w:sz="4" w:space="0" w:color="auto"/>
                    <w:right w:val="single" w:sz="4" w:space="0" w:color="auto"/>
                  </w:tcBorders>
                </w:tcPr>
                <w:p w14:paraId="3150B1F1" w14:textId="77777777" w:rsidR="001D3001" w:rsidRPr="008861A7" w:rsidRDefault="001D3001" w:rsidP="001D3001">
                  <w:pPr>
                    <w:spacing w:after="0"/>
                    <w:rPr>
                      <w:bCs/>
                      <w:noProof/>
                    </w:rPr>
                  </w:pPr>
                  <w:r w:rsidRPr="008861A7">
                    <w:rPr>
                      <w:bCs/>
                      <w:noProof/>
                    </w:rPr>
                    <w:t>Share of investments in investee companies with sites/operations located in or near to biodiversity-sensitive areas where activities of those investee companies negatively affect those areas</w:t>
                  </w:r>
                </w:p>
              </w:tc>
              <w:tc>
                <w:tcPr>
                  <w:tcW w:w="1869" w:type="dxa"/>
                  <w:tcBorders>
                    <w:top w:val="single" w:sz="4" w:space="0" w:color="auto"/>
                    <w:left w:val="single" w:sz="4" w:space="0" w:color="auto"/>
                    <w:bottom w:val="single" w:sz="4" w:space="0" w:color="auto"/>
                    <w:right w:val="single" w:sz="4" w:space="0" w:color="auto"/>
                  </w:tcBorders>
                </w:tcPr>
                <w:p w14:paraId="7FC72584"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15F73749"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4810A896"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42205DC1" w14:textId="77777777" w:rsidR="001D3001" w:rsidRPr="008861A7" w:rsidRDefault="001D3001" w:rsidP="00477C34">
                  <w:pPr>
                    <w:spacing w:after="0"/>
                    <w:rPr>
                      <w:noProof/>
                    </w:rPr>
                  </w:pPr>
                </w:p>
              </w:tc>
            </w:tr>
            <w:bookmarkEnd w:id="4"/>
            <w:tr w:rsidR="001D3001" w:rsidRPr="008861A7" w14:paraId="7C750F36" w14:textId="77777777" w:rsidTr="00E72E90">
              <w:tc>
                <w:tcPr>
                  <w:tcW w:w="1531" w:type="dxa"/>
                  <w:tcBorders>
                    <w:top w:val="single" w:sz="4" w:space="0" w:color="auto"/>
                    <w:left w:val="single" w:sz="4" w:space="0" w:color="auto"/>
                    <w:bottom w:val="single" w:sz="4" w:space="0" w:color="auto"/>
                    <w:right w:val="single" w:sz="4" w:space="0" w:color="auto"/>
                  </w:tcBorders>
                  <w:hideMark/>
                </w:tcPr>
                <w:p w14:paraId="610CA888" w14:textId="77777777" w:rsidR="001D3001" w:rsidRPr="008861A7" w:rsidRDefault="001D3001" w:rsidP="00477C34">
                  <w:pPr>
                    <w:spacing w:after="0"/>
                    <w:rPr>
                      <w:noProof/>
                    </w:rPr>
                  </w:pPr>
                  <w:r w:rsidRPr="008861A7">
                    <w:rPr>
                      <w:noProof/>
                    </w:rPr>
                    <w:t>Water</w:t>
                  </w:r>
                </w:p>
              </w:tc>
              <w:tc>
                <w:tcPr>
                  <w:tcW w:w="2597" w:type="dxa"/>
                  <w:tcBorders>
                    <w:top w:val="single" w:sz="4" w:space="0" w:color="auto"/>
                    <w:left w:val="single" w:sz="4" w:space="0" w:color="auto"/>
                    <w:bottom w:val="single" w:sz="4" w:space="0" w:color="auto"/>
                    <w:right w:val="single" w:sz="4" w:space="0" w:color="auto"/>
                  </w:tcBorders>
                  <w:hideMark/>
                </w:tcPr>
                <w:p w14:paraId="3DAA651D" w14:textId="77777777" w:rsidR="001D3001" w:rsidRPr="008861A7" w:rsidRDefault="001D3001" w:rsidP="006F731C">
                  <w:pPr>
                    <w:numPr>
                      <w:ilvl w:val="0"/>
                      <w:numId w:val="4"/>
                    </w:numPr>
                    <w:spacing w:before="0" w:after="0"/>
                    <w:jc w:val="left"/>
                    <w:rPr>
                      <w:bCs/>
                      <w:noProof/>
                    </w:rPr>
                  </w:pPr>
                  <w:r w:rsidRPr="008861A7">
                    <w:rPr>
                      <w:bCs/>
                      <w:noProof/>
                    </w:rPr>
                    <w:t>Emissions to water</w:t>
                  </w:r>
                </w:p>
              </w:tc>
              <w:tc>
                <w:tcPr>
                  <w:tcW w:w="3402" w:type="dxa"/>
                  <w:tcBorders>
                    <w:top w:val="single" w:sz="4" w:space="0" w:color="auto"/>
                    <w:left w:val="single" w:sz="4" w:space="0" w:color="auto"/>
                    <w:bottom w:val="single" w:sz="4" w:space="0" w:color="auto"/>
                    <w:right w:val="single" w:sz="4" w:space="0" w:color="auto"/>
                  </w:tcBorders>
                  <w:hideMark/>
                </w:tcPr>
                <w:p w14:paraId="4CF5DF1A" w14:textId="77777777" w:rsidR="001D3001" w:rsidRPr="008861A7" w:rsidRDefault="001D3001" w:rsidP="001D3001">
                  <w:pPr>
                    <w:spacing w:after="0"/>
                    <w:rPr>
                      <w:noProof/>
                    </w:rPr>
                  </w:pPr>
                  <w:r w:rsidRPr="008861A7">
                    <w:rPr>
                      <w:noProof/>
                    </w:rPr>
                    <w:t>Tonnes of emissions to water generated by investee companies per million EUR invested, expressed as a weighted average</w:t>
                  </w:r>
                </w:p>
              </w:tc>
              <w:tc>
                <w:tcPr>
                  <w:tcW w:w="1869" w:type="dxa"/>
                  <w:tcBorders>
                    <w:top w:val="single" w:sz="4" w:space="0" w:color="auto"/>
                    <w:left w:val="single" w:sz="4" w:space="0" w:color="auto"/>
                    <w:bottom w:val="single" w:sz="4" w:space="0" w:color="auto"/>
                    <w:right w:val="single" w:sz="4" w:space="0" w:color="auto"/>
                  </w:tcBorders>
                </w:tcPr>
                <w:p w14:paraId="0F7CD2EC"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42B45F7B"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1CBFD0EC"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05BE9C0B" w14:textId="77777777" w:rsidR="001D3001" w:rsidRPr="008861A7" w:rsidRDefault="001D3001" w:rsidP="00477C34">
                  <w:pPr>
                    <w:spacing w:after="0"/>
                    <w:rPr>
                      <w:noProof/>
                    </w:rPr>
                  </w:pPr>
                </w:p>
              </w:tc>
            </w:tr>
            <w:tr w:rsidR="001D3001" w:rsidRPr="008861A7" w14:paraId="5D7EFF3D" w14:textId="77777777" w:rsidTr="00E72E90">
              <w:tc>
                <w:tcPr>
                  <w:tcW w:w="1531" w:type="dxa"/>
                  <w:tcBorders>
                    <w:top w:val="single" w:sz="4" w:space="0" w:color="auto"/>
                    <w:left w:val="single" w:sz="4" w:space="0" w:color="auto"/>
                    <w:bottom w:val="single" w:sz="4" w:space="0" w:color="auto"/>
                    <w:right w:val="single" w:sz="4" w:space="0" w:color="auto"/>
                  </w:tcBorders>
                  <w:hideMark/>
                </w:tcPr>
                <w:p w14:paraId="31D573D1" w14:textId="77777777" w:rsidR="001D3001" w:rsidRPr="008861A7" w:rsidRDefault="001D3001" w:rsidP="00477C34">
                  <w:pPr>
                    <w:spacing w:after="0"/>
                    <w:rPr>
                      <w:noProof/>
                    </w:rPr>
                  </w:pPr>
                  <w:bookmarkStart w:id="5" w:name="_Hlk56012531"/>
                  <w:r w:rsidRPr="008861A7">
                    <w:rPr>
                      <w:noProof/>
                    </w:rPr>
                    <w:lastRenderedPageBreak/>
                    <w:t>Waste</w:t>
                  </w:r>
                </w:p>
              </w:tc>
              <w:tc>
                <w:tcPr>
                  <w:tcW w:w="2597" w:type="dxa"/>
                  <w:tcBorders>
                    <w:top w:val="single" w:sz="4" w:space="0" w:color="auto"/>
                    <w:left w:val="single" w:sz="4" w:space="0" w:color="auto"/>
                    <w:bottom w:val="single" w:sz="4" w:space="0" w:color="auto"/>
                    <w:right w:val="single" w:sz="4" w:space="0" w:color="auto"/>
                  </w:tcBorders>
                  <w:hideMark/>
                </w:tcPr>
                <w:p w14:paraId="64C8F3A9" w14:textId="77777777" w:rsidR="001D3001" w:rsidRPr="008861A7" w:rsidRDefault="001D3001" w:rsidP="006F731C">
                  <w:pPr>
                    <w:numPr>
                      <w:ilvl w:val="0"/>
                      <w:numId w:val="4"/>
                    </w:numPr>
                    <w:spacing w:before="0" w:after="0"/>
                    <w:jc w:val="left"/>
                    <w:rPr>
                      <w:bCs/>
                      <w:noProof/>
                    </w:rPr>
                  </w:pPr>
                  <w:r w:rsidRPr="008861A7">
                    <w:rPr>
                      <w:bCs/>
                      <w:noProof/>
                    </w:rPr>
                    <w:t>Hazardous waste</w:t>
                  </w:r>
                  <w:r w:rsidR="0095628F" w:rsidRPr="008861A7">
                    <w:rPr>
                      <w:bCs/>
                      <w:noProof/>
                    </w:rPr>
                    <w:t xml:space="preserve"> and radioactive waste</w:t>
                  </w:r>
                  <w:r w:rsidRPr="008861A7">
                    <w:rPr>
                      <w:bCs/>
                      <w:noProof/>
                    </w:rPr>
                    <w:t xml:space="preserve"> ratio</w:t>
                  </w:r>
                </w:p>
              </w:tc>
              <w:tc>
                <w:tcPr>
                  <w:tcW w:w="3402" w:type="dxa"/>
                  <w:tcBorders>
                    <w:top w:val="single" w:sz="4" w:space="0" w:color="auto"/>
                    <w:left w:val="single" w:sz="4" w:space="0" w:color="auto"/>
                    <w:bottom w:val="single" w:sz="4" w:space="0" w:color="auto"/>
                    <w:right w:val="single" w:sz="4" w:space="0" w:color="auto"/>
                  </w:tcBorders>
                  <w:hideMark/>
                </w:tcPr>
                <w:p w14:paraId="0C389954" w14:textId="77777777" w:rsidR="001D3001" w:rsidRPr="008861A7" w:rsidRDefault="001D3001" w:rsidP="001D3001">
                  <w:pPr>
                    <w:spacing w:after="0"/>
                    <w:rPr>
                      <w:noProof/>
                    </w:rPr>
                  </w:pPr>
                  <w:r w:rsidRPr="008861A7">
                    <w:rPr>
                      <w:noProof/>
                    </w:rPr>
                    <w:t>Tonnes of hazardous waste</w:t>
                  </w:r>
                  <w:r w:rsidR="0095628F" w:rsidRPr="008861A7">
                    <w:rPr>
                      <w:bCs/>
                      <w:noProof/>
                    </w:rPr>
                    <w:t xml:space="preserve"> and radioactive waste</w:t>
                  </w:r>
                  <w:r w:rsidRPr="008861A7">
                    <w:rPr>
                      <w:noProof/>
                    </w:rPr>
                    <w:t xml:space="preserve"> generated by investee companies per million EUR invested, expressed as a weighted average</w:t>
                  </w:r>
                </w:p>
              </w:tc>
              <w:tc>
                <w:tcPr>
                  <w:tcW w:w="1869" w:type="dxa"/>
                  <w:tcBorders>
                    <w:top w:val="single" w:sz="4" w:space="0" w:color="auto"/>
                    <w:left w:val="single" w:sz="4" w:space="0" w:color="auto"/>
                    <w:bottom w:val="single" w:sz="4" w:space="0" w:color="auto"/>
                    <w:right w:val="single" w:sz="4" w:space="0" w:color="auto"/>
                  </w:tcBorders>
                </w:tcPr>
                <w:p w14:paraId="725ED373"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3AE2DBDD"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2C197525"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67AFC755" w14:textId="77777777" w:rsidR="001D3001" w:rsidRPr="008861A7" w:rsidRDefault="001D3001" w:rsidP="00477C34">
                  <w:pPr>
                    <w:spacing w:after="0"/>
                    <w:rPr>
                      <w:noProof/>
                    </w:rPr>
                  </w:pPr>
                </w:p>
              </w:tc>
            </w:tr>
            <w:tr w:rsidR="001D3001" w:rsidRPr="008861A7" w14:paraId="0849F52D" w14:textId="77777777" w:rsidTr="00E72E90">
              <w:tc>
                <w:tcPr>
                  <w:tcW w:w="14042" w:type="dxa"/>
                  <w:gridSpan w:val="7"/>
                  <w:tcBorders>
                    <w:top w:val="single" w:sz="4" w:space="0" w:color="auto"/>
                    <w:left w:val="single" w:sz="4" w:space="0" w:color="auto"/>
                    <w:bottom w:val="single" w:sz="4" w:space="0" w:color="auto"/>
                    <w:right w:val="single" w:sz="4" w:space="0" w:color="auto"/>
                  </w:tcBorders>
                  <w:hideMark/>
                </w:tcPr>
                <w:p w14:paraId="6C12AE8F" w14:textId="77777777" w:rsidR="001D3001" w:rsidRPr="008861A7" w:rsidRDefault="001D3001" w:rsidP="00477C34">
                  <w:pPr>
                    <w:spacing w:after="0"/>
                    <w:jc w:val="center"/>
                    <w:rPr>
                      <w:b/>
                      <w:noProof/>
                    </w:rPr>
                  </w:pPr>
                  <w:bookmarkStart w:id="6" w:name="_Hlk56012664"/>
                  <w:bookmarkStart w:id="7" w:name="_Hlk56012597"/>
                  <w:bookmarkEnd w:id="5"/>
                </w:p>
                <w:p w14:paraId="23BF9744" w14:textId="77777777" w:rsidR="001D3001" w:rsidRPr="008861A7" w:rsidRDefault="00010690" w:rsidP="00477C34">
                  <w:pPr>
                    <w:spacing w:after="0"/>
                    <w:jc w:val="center"/>
                    <w:rPr>
                      <w:b/>
                      <w:noProof/>
                    </w:rPr>
                  </w:pPr>
                  <w:r w:rsidRPr="008861A7">
                    <w:rPr>
                      <w:b/>
                      <w:noProof/>
                    </w:rPr>
                    <w:t xml:space="preserve">INDICATORS FOR </w:t>
                  </w:r>
                  <w:r w:rsidR="001D3001" w:rsidRPr="008861A7">
                    <w:rPr>
                      <w:b/>
                      <w:noProof/>
                    </w:rPr>
                    <w:t>SOCIAL AND EMPLOYEE, RESPECT FOR HUMAN RIGHTS, ANTI-CORRUPTION AND ANTI-BRIBERY MATTERS</w:t>
                  </w:r>
                </w:p>
                <w:p w14:paraId="081AD42A" w14:textId="77777777" w:rsidR="001D3001" w:rsidRPr="008861A7" w:rsidRDefault="001D3001" w:rsidP="00477C34">
                  <w:pPr>
                    <w:spacing w:after="0"/>
                    <w:rPr>
                      <w:b/>
                      <w:noProof/>
                    </w:rPr>
                  </w:pPr>
                </w:p>
              </w:tc>
            </w:tr>
            <w:bookmarkEnd w:id="6"/>
            <w:bookmarkEnd w:id="7"/>
            <w:tr w:rsidR="001D3001" w:rsidRPr="008861A7" w14:paraId="588DB86C" w14:textId="77777777" w:rsidTr="00E72E90">
              <w:tc>
                <w:tcPr>
                  <w:tcW w:w="1531" w:type="dxa"/>
                  <w:vMerge w:val="restart"/>
                  <w:tcBorders>
                    <w:top w:val="single" w:sz="4" w:space="0" w:color="auto"/>
                    <w:left w:val="single" w:sz="4" w:space="0" w:color="auto"/>
                    <w:right w:val="single" w:sz="4" w:space="0" w:color="auto"/>
                  </w:tcBorders>
                  <w:shd w:val="clear" w:color="auto" w:fill="auto"/>
                </w:tcPr>
                <w:p w14:paraId="184F6F61" w14:textId="77777777" w:rsidR="001D3001" w:rsidRPr="008861A7" w:rsidRDefault="001D3001" w:rsidP="00477C34">
                  <w:pPr>
                    <w:spacing w:after="0"/>
                    <w:rPr>
                      <w:noProof/>
                    </w:rPr>
                  </w:pPr>
                  <w:r w:rsidRPr="008861A7">
                    <w:rPr>
                      <w:noProof/>
                    </w:rPr>
                    <w:t>Social and employee matters</w:t>
                  </w:r>
                </w:p>
              </w:tc>
              <w:tc>
                <w:tcPr>
                  <w:tcW w:w="2597" w:type="dxa"/>
                  <w:tcBorders>
                    <w:top w:val="single" w:sz="4" w:space="0" w:color="auto"/>
                    <w:left w:val="single" w:sz="4" w:space="0" w:color="auto"/>
                    <w:bottom w:val="single" w:sz="4" w:space="0" w:color="auto"/>
                    <w:right w:val="single" w:sz="4" w:space="0" w:color="auto"/>
                  </w:tcBorders>
                </w:tcPr>
                <w:p w14:paraId="3A70A046" w14:textId="77777777" w:rsidR="001D3001" w:rsidRPr="008861A7" w:rsidRDefault="001D3001" w:rsidP="006F731C">
                  <w:pPr>
                    <w:numPr>
                      <w:ilvl w:val="0"/>
                      <w:numId w:val="4"/>
                    </w:numPr>
                    <w:spacing w:before="0" w:after="0"/>
                    <w:jc w:val="left"/>
                    <w:rPr>
                      <w:noProof/>
                      <w:color w:val="000000"/>
                    </w:rPr>
                  </w:pPr>
                  <w:r w:rsidRPr="008861A7">
                    <w:rPr>
                      <w:noProof/>
                      <w:color w:val="000000"/>
                    </w:rPr>
                    <w:t xml:space="preserve">Violations of UN Global Compact principles and </w:t>
                  </w:r>
                  <w:r w:rsidRPr="008861A7">
                    <w:rPr>
                      <w:bCs/>
                      <w:noProof/>
                    </w:rPr>
                    <w:t>Organisation for Economic Cooperation and Development (</w:t>
                  </w:r>
                  <w:r w:rsidRPr="008861A7">
                    <w:rPr>
                      <w:noProof/>
                      <w:color w:val="000000"/>
                    </w:rPr>
                    <w:t xml:space="preserve">OECD) Guidelines for Multinational Enterprises </w:t>
                  </w:r>
                </w:p>
                <w:p w14:paraId="0DC17493" w14:textId="77777777" w:rsidR="001D3001" w:rsidRPr="008861A7" w:rsidRDefault="001D3001" w:rsidP="00477C34">
                  <w:pPr>
                    <w:spacing w:after="0"/>
                    <w:ind w:left="720"/>
                    <w:rPr>
                      <w:noProof/>
                      <w:color w:val="000000"/>
                    </w:rPr>
                  </w:pPr>
                </w:p>
              </w:tc>
              <w:tc>
                <w:tcPr>
                  <w:tcW w:w="3402" w:type="dxa"/>
                  <w:tcBorders>
                    <w:top w:val="single" w:sz="4" w:space="0" w:color="auto"/>
                    <w:left w:val="single" w:sz="4" w:space="0" w:color="auto"/>
                    <w:bottom w:val="single" w:sz="4" w:space="0" w:color="auto"/>
                    <w:right w:val="single" w:sz="4" w:space="0" w:color="auto"/>
                  </w:tcBorders>
                </w:tcPr>
                <w:p w14:paraId="51A1E865" w14:textId="77777777" w:rsidR="001D3001" w:rsidRPr="008861A7" w:rsidDel="004A7303" w:rsidRDefault="001D3001" w:rsidP="00477C34">
                  <w:pPr>
                    <w:spacing w:after="0"/>
                    <w:rPr>
                      <w:noProof/>
                    </w:rPr>
                  </w:pPr>
                  <w:r w:rsidRPr="008861A7">
                    <w:rPr>
                      <w:noProof/>
                      <w:color w:val="000000"/>
                    </w:rPr>
                    <w:t>Share of investments in investee companies that have been involved in violations of the UNGC principles or OECD Guidelines for Multinational Enterprises</w:t>
                  </w:r>
                </w:p>
              </w:tc>
              <w:tc>
                <w:tcPr>
                  <w:tcW w:w="1869" w:type="dxa"/>
                  <w:tcBorders>
                    <w:top w:val="single" w:sz="4" w:space="0" w:color="auto"/>
                    <w:left w:val="single" w:sz="4" w:space="0" w:color="auto"/>
                    <w:bottom w:val="single" w:sz="4" w:space="0" w:color="auto"/>
                    <w:right w:val="single" w:sz="4" w:space="0" w:color="auto"/>
                  </w:tcBorders>
                </w:tcPr>
                <w:p w14:paraId="4B5D3EFC"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534630A6"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46C527BF"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1492A341" w14:textId="77777777" w:rsidR="001D3001" w:rsidRPr="008861A7" w:rsidRDefault="001D3001" w:rsidP="00477C34">
                  <w:pPr>
                    <w:spacing w:after="0"/>
                    <w:rPr>
                      <w:noProof/>
                    </w:rPr>
                  </w:pPr>
                </w:p>
              </w:tc>
            </w:tr>
            <w:tr w:rsidR="001D3001" w:rsidRPr="008861A7" w14:paraId="1D0F92D1" w14:textId="77777777" w:rsidTr="00E72E90">
              <w:tc>
                <w:tcPr>
                  <w:tcW w:w="1531" w:type="dxa"/>
                  <w:vMerge/>
                  <w:tcBorders>
                    <w:left w:val="single" w:sz="4" w:space="0" w:color="auto"/>
                    <w:right w:val="single" w:sz="4" w:space="0" w:color="auto"/>
                  </w:tcBorders>
                  <w:hideMark/>
                </w:tcPr>
                <w:p w14:paraId="4FE8EFD5" w14:textId="77777777" w:rsidR="001D3001" w:rsidRPr="008861A7" w:rsidRDefault="001D3001" w:rsidP="00477C34">
                  <w:pPr>
                    <w:spacing w:after="0"/>
                    <w:rPr>
                      <w:noProof/>
                    </w:rPr>
                  </w:pPr>
                  <w:bookmarkStart w:id="8" w:name="_Hlk56012699"/>
                </w:p>
              </w:tc>
              <w:tc>
                <w:tcPr>
                  <w:tcW w:w="2597" w:type="dxa"/>
                  <w:tcBorders>
                    <w:top w:val="single" w:sz="4" w:space="0" w:color="auto"/>
                    <w:left w:val="single" w:sz="4" w:space="0" w:color="auto"/>
                    <w:bottom w:val="single" w:sz="4" w:space="0" w:color="auto"/>
                    <w:right w:val="single" w:sz="4" w:space="0" w:color="auto"/>
                  </w:tcBorders>
                </w:tcPr>
                <w:p w14:paraId="3645AE19" w14:textId="77777777" w:rsidR="001D3001" w:rsidRPr="008861A7" w:rsidRDefault="001D3001" w:rsidP="006F731C">
                  <w:pPr>
                    <w:numPr>
                      <w:ilvl w:val="0"/>
                      <w:numId w:val="4"/>
                    </w:numPr>
                    <w:spacing w:before="0" w:after="0"/>
                    <w:jc w:val="left"/>
                    <w:rPr>
                      <w:bCs/>
                      <w:noProof/>
                    </w:rPr>
                  </w:pPr>
                  <w:r w:rsidRPr="008861A7">
                    <w:rPr>
                      <w:noProof/>
                      <w:color w:val="000000"/>
                    </w:rPr>
                    <w:t xml:space="preserve">Lack of processes and compliance mechanisms to monitor compliance with UN Global Compact principles and </w:t>
                  </w:r>
                  <w:r w:rsidRPr="008861A7">
                    <w:rPr>
                      <w:noProof/>
                      <w:color w:val="000000"/>
                    </w:rPr>
                    <w:lastRenderedPageBreak/>
                    <w:t>OECD Guidelines for Multinational Enterprises</w:t>
                  </w:r>
                </w:p>
              </w:tc>
              <w:tc>
                <w:tcPr>
                  <w:tcW w:w="3402" w:type="dxa"/>
                  <w:tcBorders>
                    <w:top w:val="single" w:sz="4" w:space="0" w:color="auto"/>
                    <w:left w:val="single" w:sz="4" w:space="0" w:color="auto"/>
                    <w:bottom w:val="single" w:sz="4" w:space="0" w:color="auto"/>
                    <w:right w:val="single" w:sz="4" w:space="0" w:color="auto"/>
                  </w:tcBorders>
                </w:tcPr>
                <w:p w14:paraId="2A34C841" w14:textId="77777777" w:rsidR="001D3001" w:rsidRPr="008861A7" w:rsidRDefault="001D3001" w:rsidP="00477C34">
                  <w:pPr>
                    <w:spacing w:after="0"/>
                    <w:rPr>
                      <w:noProof/>
                    </w:rPr>
                  </w:pPr>
                  <w:r w:rsidRPr="008861A7">
                    <w:rPr>
                      <w:noProof/>
                      <w:color w:val="000000"/>
                    </w:rPr>
                    <w:lastRenderedPageBreak/>
                    <w:t xml:space="preserve">Share of investments in investee companies without policies to monitor compliance with the UNGC principles or OECD Guidelines for Multinational Enterprises or grievance /complaints handling mechanisms to address </w:t>
                  </w:r>
                  <w:r w:rsidRPr="008861A7">
                    <w:rPr>
                      <w:noProof/>
                      <w:color w:val="000000"/>
                    </w:rPr>
                    <w:lastRenderedPageBreak/>
                    <w:t>violations of the UNGC principles or OECD Guidelines for Multinational Enterprises</w:t>
                  </w:r>
                </w:p>
              </w:tc>
              <w:tc>
                <w:tcPr>
                  <w:tcW w:w="1869" w:type="dxa"/>
                  <w:tcBorders>
                    <w:top w:val="single" w:sz="4" w:space="0" w:color="auto"/>
                    <w:left w:val="single" w:sz="4" w:space="0" w:color="auto"/>
                    <w:bottom w:val="single" w:sz="4" w:space="0" w:color="auto"/>
                    <w:right w:val="single" w:sz="4" w:space="0" w:color="auto"/>
                  </w:tcBorders>
                </w:tcPr>
                <w:p w14:paraId="45F330EB"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1DA86FE7"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61D9C429"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7A475187" w14:textId="77777777" w:rsidR="001D3001" w:rsidRPr="008861A7" w:rsidRDefault="001D3001" w:rsidP="00477C34">
                  <w:pPr>
                    <w:spacing w:after="0"/>
                    <w:rPr>
                      <w:noProof/>
                    </w:rPr>
                  </w:pPr>
                </w:p>
              </w:tc>
            </w:tr>
            <w:tr w:rsidR="001D3001" w:rsidRPr="008861A7" w14:paraId="5B77AB39" w14:textId="77777777" w:rsidTr="00E72E90">
              <w:tc>
                <w:tcPr>
                  <w:tcW w:w="0" w:type="auto"/>
                  <w:vMerge/>
                  <w:tcBorders>
                    <w:left w:val="single" w:sz="4" w:space="0" w:color="auto"/>
                    <w:right w:val="single" w:sz="4" w:space="0" w:color="auto"/>
                  </w:tcBorders>
                  <w:vAlign w:val="center"/>
                  <w:hideMark/>
                </w:tcPr>
                <w:p w14:paraId="79802F9E" w14:textId="77777777" w:rsidR="001D3001" w:rsidRPr="008861A7" w:rsidRDefault="001D3001" w:rsidP="00477C34">
                  <w:pPr>
                    <w:spacing w:after="0"/>
                    <w:rPr>
                      <w:noProof/>
                    </w:rPr>
                  </w:pPr>
                </w:p>
              </w:tc>
              <w:tc>
                <w:tcPr>
                  <w:tcW w:w="2597" w:type="dxa"/>
                  <w:tcBorders>
                    <w:top w:val="single" w:sz="4" w:space="0" w:color="auto"/>
                    <w:left w:val="single" w:sz="4" w:space="0" w:color="auto"/>
                    <w:bottom w:val="single" w:sz="4" w:space="0" w:color="auto"/>
                    <w:right w:val="single" w:sz="4" w:space="0" w:color="auto"/>
                  </w:tcBorders>
                  <w:hideMark/>
                </w:tcPr>
                <w:p w14:paraId="45AFBC7B" w14:textId="77777777" w:rsidR="001D3001" w:rsidRPr="008861A7" w:rsidRDefault="001D3001" w:rsidP="006F731C">
                  <w:pPr>
                    <w:numPr>
                      <w:ilvl w:val="0"/>
                      <w:numId w:val="4"/>
                    </w:numPr>
                    <w:spacing w:before="0" w:after="0"/>
                    <w:jc w:val="left"/>
                    <w:rPr>
                      <w:bCs/>
                      <w:noProof/>
                    </w:rPr>
                  </w:pPr>
                  <w:r w:rsidRPr="008861A7">
                    <w:rPr>
                      <w:bCs/>
                      <w:noProof/>
                    </w:rPr>
                    <w:t>Unadjusted gender pay gap</w:t>
                  </w:r>
                </w:p>
              </w:tc>
              <w:tc>
                <w:tcPr>
                  <w:tcW w:w="3402" w:type="dxa"/>
                  <w:tcBorders>
                    <w:top w:val="single" w:sz="4" w:space="0" w:color="auto"/>
                    <w:left w:val="single" w:sz="4" w:space="0" w:color="auto"/>
                    <w:bottom w:val="single" w:sz="4" w:space="0" w:color="auto"/>
                    <w:right w:val="single" w:sz="4" w:space="0" w:color="auto"/>
                  </w:tcBorders>
                  <w:hideMark/>
                </w:tcPr>
                <w:p w14:paraId="01DE8CBC" w14:textId="77777777" w:rsidR="001D3001" w:rsidRPr="008861A7" w:rsidRDefault="001D3001" w:rsidP="00477C34">
                  <w:pPr>
                    <w:spacing w:after="0"/>
                    <w:rPr>
                      <w:noProof/>
                    </w:rPr>
                  </w:pPr>
                  <w:r w:rsidRPr="008861A7">
                    <w:rPr>
                      <w:noProof/>
                    </w:rPr>
                    <w:t>Average unadjusted gender pay gap of investee companies</w:t>
                  </w:r>
                </w:p>
              </w:tc>
              <w:tc>
                <w:tcPr>
                  <w:tcW w:w="1869" w:type="dxa"/>
                  <w:tcBorders>
                    <w:top w:val="single" w:sz="4" w:space="0" w:color="auto"/>
                    <w:left w:val="single" w:sz="4" w:space="0" w:color="auto"/>
                    <w:bottom w:val="single" w:sz="4" w:space="0" w:color="auto"/>
                    <w:right w:val="single" w:sz="4" w:space="0" w:color="auto"/>
                  </w:tcBorders>
                </w:tcPr>
                <w:p w14:paraId="51C9B7CD"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429D1375"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1F005423"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6AA87404" w14:textId="77777777" w:rsidR="001D3001" w:rsidRPr="008861A7" w:rsidRDefault="001D3001" w:rsidP="00477C34">
                  <w:pPr>
                    <w:spacing w:after="0"/>
                    <w:rPr>
                      <w:noProof/>
                    </w:rPr>
                  </w:pPr>
                </w:p>
              </w:tc>
            </w:tr>
            <w:tr w:rsidR="001D3001" w:rsidRPr="008861A7" w14:paraId="5A84D8AF" w14:textId="77777777" w:rsidTr="00E72E90">
              <w:tc>
                <w:tcPr>
                  <w:tcW w:w="0" w:type="auto"/>
                  <w:vMerge/>
                  <w:tcBorders>
                    <w:left w:val="single" w:sz="4" w:space="0" w:color="auto"/>
                    <w:right w:val="single" w:sz="4" w:space="0" w:color="auto"/>
                  </w:tcBorders>
                  <w:vAlign w:val="center"/>
                  <w:hideMark/>
                </w:tcPr>
                <w:p w14:paraId="18F08785" w14:textId="77777777" w:rsidR="001D3001" w:rsidRPr="008861A7" w:rsidRDefault="001D3001" w:rsidP="00477C34">
                  <w:pPr>
                    <w:spacing w:after="0"/>
                    <w:rPr>
                      <w:noProof/>
                    </w:rPr>
                  </w:pPr>
                  <w:bookmarkStart w:id="9" w:name="_Hlk56012743"/>
                  <w:bookmarkEnd w:id="8"/>
                </w:p>
              </w:tc>
              <w:tc>
                <w:tcPr>
                  <w:tcW w:w="2597" w:type="dxa"/>
                  <w:tcBorders>
                    <w:top w:val="single" w:sz="4" w:space="0" w:color="auto"/>
                    <w:left w:val="single" w:sz="4" w:space="0" w:color="auto"/>
                    <w:bottom w:val="single" w:sz="4" w:space="0" w:color="auto"/>
                    <w:right w:val="single" w:sz="4" w:space="0" w:color="auto"/>
                  </w:tcBorders>
                  <w:hideMark/>
                </w:tcPr>
                <w:p w14:paraId="5E8BBCAD" w14:textId="77777777" w:rsidR="001D3001" w:rsidRPr="008861A7" w:rsidRDefault="001D3001" w:rsidP="006F731C">
                  <w:pPr>
                    <w:numPr>
                      <w:ilvl w:val="0"/>
                      <w:numId w:val="4"/>
                    </w:numPr>
                    <w:spacing w:before="0" w:after="0"/>
                    <w:jc w:val="left"/>
                    <w:rPr>
                      <w:bCs/>
                      <w:noProof/>
                    </w:rPr>
                  </w:pPr>
                  <w:r w:rsidRPr="008861A7">
                    <w:rPr>
                      <w:bCs/>
                      <w:noProof/>
                    </w:rPr>
                    <w:t>Board gender diversity</w:t>
                  </w:r>
                </w:p>
              </w:tc>
              <w:tc>
                <w:tcPr>
                  <w:tcW w:w="3402" w:type="dxa"/>
                  <w:tcBorders>
                    <w:top w:val="single" w:sz="4" w:space="0" w:color="auto"/>
                    <w:left w:val="single" w:sz="4" w:space="0" w:color="auto"/>
                    <w:bottom w:val="single" w:sz="4" w:space="0" w:color="auto"/>
                    <w:right w:val="single" w:sz="4" w:space="0" w:color="auto"/>
                  </w:tcBorders>
                  <w:hideMark/>
                </w:tcPr>
                <w:p w14:paraId="31D21E01" w14:textId="343B2EDD" w:rsidR="001D3001" w:rsidRPr="008861A7" w:rsidRDefault="001D3001" w:rsidP="003B61D7">
                  <w:pPr>
                    <w:spacing w:after="0"/>
                    <w:rPr>
                      <w:noProof/>
                    </w:rPr>
                  </w:pPr>
                  <w:r w:rsidRPr="008861A7">
                    <w:rPr>
                      <w:noProof/>
                    </w:rPr>
                    <w:t>Average ratio of female to male board members in investee companies</w:t>
                  </w:r>
                  <w:r w:rsidR="003B61D7">
                    <w:rPr>
                      <w:noProof/>
                    </w:rPr>
                    <w:t>, expressed as a percentage of all board members</w:t>
                  </w:r>
                </w:p>
              </w:tc>
              <w:tc>
                <w:tcPr>
                  <w:tcW w:w="1869" w:type="dxa"/>
                  <w:tcBorders>
                    <w:top w:val="single" w:sz="4" w:space="0" w:color="auto"/>
                    <w:left w:val="single" w:sz="4" w:space="0" w:color="auto"/>
                    <w:bottom w:val="single" w:sz="4" w:space="0" w:color="auto"/>
                    <w:right w:val="single" w:sz="4" w:space="0" w:color="auto"/>
                  </w:tcBorders>
                </w:tcPr>
                <w:p w14:paraId="64D5C814"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78699E8C"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06F467A9"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6939692D" w14:textId="77777777" w:rsidR="001D3001" w:rsidRPr="008861A7" w:rsidRDefault="001D3001" w:rsidP="00477C34">
                  <w:pPr>
                    <w:spacing w:after="0"/>
                    <w:rPr>
                      <w:noProof/>
                    </w:rPr>
                  </w:pPr>
                </w:p>
              </w:tc>
            </w:tr>
            <w:tr w:rsidR="001D3001" w:rsidRPr="008861A7" w14:paraId="5E03AF6A" w14:textId="77777777" w:rsidTr="00E72E90">
              <w:tc>
                <w:tcPr>
                  <w:tcW w:w="0" w:type="auto"/>
                  <w:vMerge/>
                  <w:tcBorders>
                    <w:left w:val="single" w:sz="4" w:space="0" w:color="auto"/>
                    <w:bottom w:val="single" w:sz="4" w:space="0" w:color="auto"/>
                    <w:right w:val="single" w:sz="4" w:space="0" w:color="auto"/>
                  </w:tcBorders>
                  <w:vAlign w:val="center"/>
                  <w:hideMark/>
                </w:tcPr>
                <w:p w14:paraId="35799CA6" w14:textId="77777777" w:rsidR="001D3001" w:rsidRPr="008861A7" w:rsidRDefault="001D3001" w:rsidP="00477C34">
                  <w:pPr>
                    <w:spacing w:after="0"/>
                    <w:rPr>
                      <w:noProof/>
                    </w:rPr>
                  </w:pPr>
                  <w:bookmarkStart w:id="10" w:name="_Hlk56012847"/>
                  <w:bookmarkEnd w:id="9"/>
                </w:p>
              </w:tc>
              <w:tc>
                <w:tcPr>
                  <w:tcW w:w="2597" w:type="dxa"/>
                  <w:tcBorders>
                    <w:top w:val="single" w:sz="4" w:space="0" w:color="auto"/>
                    <w:left w:val="single" w:sz="4" w:space="0" w:color="auto"/>
                    <w:bottom w:val="single" w:sz="4" w:space="0" w:color="auto"/>
                    <w:right w:val="single" w:sz="4" w:space="0" w:color="auto"/>
                  </w:tcBorders>
                  <w:hideMark/>
                </w:tcPr>
                <w:p w14:paraId="157B5570" w14:textId="77777777" w:rsidR="001D3001" w:rsidRPr="008861A7" w:rsidRDefault="001D3001" w:rsidP="006F731C">
                  <w:pPr>
                    <w:numPr>
                      <w:ilvl w:val="0"/>
                      <w:numId w:val="4"/>
                    </w:numPr>
                    <w:spacing w:before="0" w:after="0"/>
                    <w:jc w:val="left"/>
                    <w:rPr>
                      <w:bCs/>
                      <w:noProof/>
                    </w:rPr>
                  </w:pPr>
                  <w:r w:rsidRPr="008861A7">
                    <w:rPr>
                      <w:noProof/>
                    </w:rPr>
                    <w:t>Exposure to controversial weapons (anti-personnel mines, cluster munitions, chemical weapons and biological weapons)</w:t>
                  </w:r>
                </w:p>
              </w:tc>
              <w:tc>
                <w:tcPr>
                  <w:tcW w:w="3402" w:type="dxa"/>
                  <w:tcBorders>
                    <w:top w:val="single" w:sz="4" w:space="0" w:color="auto"/>
                    <w:left w:val="single" w:sz="4" w:space="0" w:color="auto"/>
                    <w:bottom w:val="single" w:sz="4" w:space="0" w:color="auto"/>
                    <w:right w:val="single" w:sz="4" w:space="0" w:color="auto"/>
                  </w:tcBorders>
                  <w:hideMark/>
                </w:tcPr>
                <w:p w14:paraId="378967F4" w14:textId="77777777" w:rsidR="001D3001" w:rsidRPr="008861A7" w:rsidRDefault="001D3001" w:rsidP="001D3001">
                  <w:pPr>
                    <w:spacing w:after="0"/>
                    <w:rPr>
                      <w:noProof/>
                    </w:rPr>
                  </w:pPr>
                  <w:r w:rsidRPr="008861A7">
                    <w:rPr>
                      <w:noProof/>
                    </w:rPr>
                    <w:t>Share of investments in investee companies involved in the manufacture or selling of controversial weapons</w:t>
                  </w:r>
                </w:p>
              </w:tc>
              <w:tc>
                <w:tcPr>
                  <w:tcW w:w="1869" w:type="dxa"/>
                  <w:tcBorders>
                    <w:top w:val="single" w:sz="4" w:space="0" w:color="auto"/>
                    <w:left w:val="single" w:sz="4" w:space="0" w:color="auto"/>
                    <w:bottom w:val="single" w:sz="4" w:space="0" w:color="auto"/>
                    <w:right w:val="single" w:sz="4" w:space="0" w:color="auto"/>
                  </w:tcBorders>
                </w:tcPr>
                <w:p w14:paraId="2D65D34F"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3668451B"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592FFA9E"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20AE6920" w14:textId="77777777" w:rsidR="001D3001" w:rsidRPr="008861A7" w:rsidRDefault="001D3001" w:rsidP="00477C34">
                  <w:pPr>
                    <w:spacing w:after="0"/>
                    <w:rPr>
                      <w:noProof/>
                    </w:rPr>
                  </w:pPr>
                </w:p>
              </w:tc>
            </w:tr>
            <w:tr w:rsidR="001D3001" w:rsidRPr="008861A7" w14:paraId="4172C6A5" w14:textId="77777777" w:rsidTr="00E72E90">
              <w:trPr>
                <w:trHeight w:val="522"/>
                <w:tblHeader/>
              </w:trPr>
              <w:tc>
                <w:tcPr>
                  <w:tcW w:w="14042" w:type="dxa"/>
                  <w:gridSpan w:val="7"/>
                  <w:tcBorders>
                    <w:top w:val="single" w:sz="4" w:space="0" w:color="auto"/>
                    <w:left w:val="single" w:sz="4" w:space="0" w:color="auto"/>
                    <w:bottom w:val="single" w:sz="4" w:space="0" w:color="auto"/>
                    <w:right w:val="single" w:sz="4" w:space="0" w:color="auto"/>
                  </w:tcBorders>
                </w:tcPr>
                <w:p w14:paraId="4E6D5797" w14:textId="77777777" w:rsidR="001D3001" w:rsidRPr="008861A7" w:rsidRDefault="001D3001" w:rsidP="00477C34">
                  <w:pPr>
                    <w:spacing w:after="0"/>
                    <w:jc w:val="center"/>
                    <w:rPr>
                      <w:b/>
                      <w:noProof/>
                    </w:rPr>
                  </w:pPr>
                  <w:bookmarkStart w:id="11" w:name="_Hlk56013292"/>
                  <w:bookmarkEnd w:id="10"/>
                </w:p>
                <w:p w14:paraId="53C60CC7" w14:textId="77777777" w:rsidR="001D3001" w:rsidRPr="008861A7" w:rsidRDefault="001D3001" w:rsidP="00477C34">
                  <w:pPr>
                    <w:spacing w:after="0"/>
                    <w:jc w:val="center"/>
                    <w:rPr>
                      <w:b/>
                      <w:noProof/>
                    </w:rPr>
                  </w:pPr>
                  <w:r w:rsidRPr="008861A7">
                    <w:rPr>
                      <w:b/>
                      <w:noProof/>
                    </w:rPr>
                    <w:t>Indicators applicable to investments in sovereigns and supranationals</w:t>
                  </w:r>
                </w:p>
                <w:p w14:paraId="6FE50EB9" w14:textId="77777777" w:rsidR="001D3001" w:rsidRPr="008861A7" w:rsidRDefault="001D3001" w:rsidP="00477C34">
                  <w:pPr>
                    <w:spacing w:after="0"/>
                    <w:jc w:val="center"/>
                    <w:rPr>
                      <w:b/>
                      <w:noProof/>
                    </w:rPr>
                  </w:pPr>
                </w:p>
              </w:tc>
            </w:tr>
            <w:bookmarkEnd w:id="11"/>
            <w:tr w:rsidR="001D3001" w:rsidRPr="008861A7" w14:paraId="611DBF10" w14:textId="77777777" w:rsidTr="00E72E90">
              <w:trPr>
                <w:tblHeader/>
              </w:trPr>
              <w:tc>
                <w:tcPr>
                  <w:tcW w:w="4128" w:type="dxa"/>
                  <w:gridSpan w:val="2"/>
                  <w:tcBorders>
                    <w:top w:val="single" w:sz="4" w:space="0" w:color="auto"/>
                    <w:left w:val="single" w:sz="4" w:space="0" w:color="auto"/>
                    <w:bottom w:val="single" w:sz="4" w:space="0" w:color="auto"/>
                    <w:right w:val="single" w:sz="4" w:space="0" w:color="auto"/>
                  </w:tcBorders>
                  <w:hideMark/>
                </w:tcPr>
                <w:p w14:paraId="6B3B7018" w14:textId="77777777" w:rsidR="001D3001" w:rsidRPr="008861A7" w:rsidRDefault="001D3001" w:rsidP="00477C34">
                  <w:pPr>
                    <w:spacing w:after="0"/>
                    <w:jc w:val="center"/>
                    <w:rPr>
                      <w:b/>
                      <w:noProof/>
                    </w:rPr>
                  </w:pPr>
                  <w:r w:rsidRPr="008861A7">
                    <w:rPr>
                      <w:b/>
                      <w:noProof/>
                    </w:rPr>
                    <w:t>Adverse sustainability indicator</w:t>
                  </w:r>
                </w:p>
              </w:tc>
              <w:tc>
                <w:tcPr>
                  <w:tcW w:w="3402" w:type="dxa"/>
                  <w:tcBorders>
                    <w:top w:val="single" w:sz="4" w:space="0" w:color="auto"/>
                    <w:left w:val="single" w:sz="4" w:space="0" w:color="auto"/>
                    <w:bottom w:val="single" w:sz="4" w:space="0" w:color="auto"/>
                    <w:right w:val="single" w:sz="4" w:space="0" w:color="auto"/>
                  </w:tcBorders>
                  <w:hideMark/>
                </w:tcPr>
                <w:p w14:paraId="624845D9" w14:textId="77777777" w:rsidR="001D3001" w:rsidRPr="008861A7" w:rsidRDefault="001D3001" w:rsidP="00477C34">
                  <w:pPr>
                    <w:spacing w:after="0"/>
                    <w:jc w:val="center"/>
                    <w:rPr>
                      <w:b/>
                      <w:noProof/>
                    </w:rPr>
                  </w:pPr>
                  <w:r w:rsidRPr="008861A7">
                    <w:rPr>
                      <w:b/>
                      <w:noProof/>
                    </w:rPr>
                    <w:t xml:space="preserve">Metric </w:t>
                  </w:r>
                </w:p>
              </w:tc>
              <w:tc>
                <w:tcPr>
                  <w:tcW w:w="1869" w:type="dxa"/>
                  <w:tcBorders>
                    <w:top w:val="single" w:sz="4" w:space="0" w:color="auto"/>
                    <w:left w:val="single" w:sz="4" w:space="0" w:color="auto"/>
                    <w:bottom w:val="single" w:sz="4" w:space="0" w:color="auto"/>
                    <w:right w:val="single" w:sz="4" w:space="0" w:color="auto"/>
                  </w:tcBorders>
                  <w:hideMark/>
                </w:tcPr>
                <w:p w14:paraId="09AC7CDD" w14:textId="77777777" w:rsidR="001D3001" w:rsidRPr="008861A7" w:rsidRDefault="001D3001" w:rsidP="00477C34">
                  <w:pPr>
                    <w:spacing w:after="0"/>
                    <w:jc w:val="center"/>
                    <w:rPr>
                      <w:b/>
                      <w:noProof/>
                    </w:rPr>
                  </w:pPr>
                  <w:r w:rsidRPr="008861A7">
                    <w:rPr>
                      <w:b/>
                      <w:noProof/>
                    </w:rPr>
                    <w:t>Impact [year n]</w:t>
                  </w:r>
                </w:p>
              </w:tc>
              <w:tc>
                <w:tcPr>
                  <w:tcW w:w="1816" w:type="dxa"/>
                  <w:tcBorders>
                    <w:top w:val="single" w:sz="4" w:space="0" w:color="auto"/>
                    <w:left w:val="single" w:sz="4" w:space="0" w:color="auto"/>
                    <w:bottom w:val="single" w:sz="4" w:space="0" w:color="auto"/>
                    <w:right w:val="single" w:sz="4" w:space="0" w:color="auto"/>
                  </w:tcBorders>
                  <w:hideMark/>
                </w:tcPr>
                <w:p w14:paraId="393ED465" w14:textId="77777777" w:rsidR="001D3001" w:rsidRPr="008861A7" w:rsidRDefault="001D3001" w:rsidP="00477C34">
                  <w:pPr>
                    <w:spacing w:after="0"/>
                    <w:jc w:val="center"/>
                    <w:rPr>
                      <w:b/>
                      <w:noProof/>
                    </w:rPr>
                  </w:pPr>
                  <w:r w:rsidRPr="008861A7">
                    <w:rPr>
                      <w:b/>
                      <w:noProof/>
                    </w:rPr>
                    <w:t>Impact [year n-1]</w:t>
                  </w:r>
                </w:p>
              </w:tc>
              <w:tc>
                <w:tcPr>
                  <w:tcW w:w="1418" w:type="dxa"/>
                  <w:tcBorders>
                    <w:top w:val="single" w:sz="4" w:space="0" w:color="auto"/>
                    <w:left w:val="single" w:sz="4" w:space="0" w:color="auto"/>
                    <w:bottom w:val="single" w:sz="4" w:space="0" w:color="auto"/>
                    <w:right w:val="single" w:sz="4" w:space="0" w:color="auto"/>
                  </w:tcBorders>
                  <w:hideMark/>
                </w:tcPr>
                <w:p w14:paraId="3A6703AE" w14:textId="77777777" w:rsidR="001D3001" w:rsidRPr="008861A7" w:rsidRDefault="001D3001" w:rsidP="00477C34">
                  <w:pPr>
                    <w:spacing w:after="0"/>
                    <w:jc w:val="center"/>
                    <w:rPr>
                      <w:b/>
                      <w:noProof/>
                    </w:rPr>
                  </w:pPr>
                  <w:r w:rsidRPr="008861A7">
                    <w:rPr>
                      <w:b/>
                      <w:noProof/>
                    </w:rPr>
                    <w:t>Explanation</w:t>
                  </w:r>
                </w:p>
              </w:tc>
              <w:tc>
                <w:tcPr>
                  <w:tcW w:w="1409" w:type="dxa"/>
                  <w:tcBorders>
                    <w:top w:val="single" w:sz="4" w:space="0" w:color="auto"/>
                    <w:left w:val="single" w:sz="4" w:space="0" w:color="auto"/>
                    <w:bottom w:val="single" w:sz="4" w:space="0" w:color="auto"/>
                    <w:right w:val="single" w:sz="4" w:space="0" w:color="auto"/>
                  </w:tcBorders>
                </w:tcPr>
                <w:p w14:paraId="1D04EDA6" w14:textId="77777777" w:rsidR="001D3001" w:rsidRPr="008861A7" w:rsidRDefault="001D3001" w:rsidP="00477C34">
                  <w:pPr>
                    <w:spacing w:after="0"/>
                    <w:jc w:val="center"/>
                    <w:rPr>
                      <w:b/>
                      <w:noProof/>
                    </w:rPr>
                  </w:pPr>
                  <w:r w:rsidRPr="008861A7">
                    <w:rPr>
                      <w:b/>
                      <w:noProof/>
                    </w:rPr>
                    <w:t>Actions taken</w:t>
                  </w:r>
                  <w:r w:rsidR="008E6A91" w:rsidRPr="008861A7">
                    <w:rPr>
                      <w:b/>
                      <w:noProof/>
                    </w:rPr>
                    <w:t xml:space="preserve">, and actions planned and targets set for the </w:t>
                  </w:r>
                  <w:r w:rsidR="008E6A91" w:rsidRPr="008861A7">
                    <w:rPr>
                      <w:b/>
                      <w:noProof/>
                    </w:rPr>
                    <w:lastRenderedPageBreak/>
                    <w:t>next reference period</w:t>
                  </w:r>
                </w:p>
              </w:tc>
            </w:tr>
            <w:tr w:rsidR="001D3001" w:rsidRPr="008861A7" w14:paraId="0D9034E1" w14:textId="77777777" w:rsidTr="00E72E90">
              <w:tc>
                <w:tcPr>
                  <w:tcW w:w="1531" w:type="dxa"/>
                  <w:tcBorders>
                    <w:top w:val="single" w:sz="4" w:space="0" w:color="auto"/>
                    <w:left w:val="single" w:sz="4" w:space="0" w:color="auto"/>
                    <w:right w:val="single" w:sz="4" w:space="0" w:color="auto"/>
                  </w:tcBorders>
                </w:tcPr>
                <w:p w14:paraId="4D37A6C6" w14:textId="77777777" w:rsidR="001D3001" w:rsidRPr="008861A7" w:rsidRDefault="001D3001" w:rsidP="00477C34">
                  <w:pPr>
                    <w:spacing w:after="0"/>
                    <w:rPr>
                      <w:noProof/>
                    </w:rPr>
                  </w:pPr>
                  <w:r w:rsidRPr="008861A7">
                    <w:rPr>
                      <w:noProof/>
                    </w:rPr>
                    <w:lastRenderedPageBreak/>
                    <w:t xml:space="preserve">Environmental </w:t>
                  </w:r>
                </w:p>
              </w:tc>
              <w:tc>
                <w:tcPr>
                  <w:tcW w:w="2597" w:type="dxa"/>
                  <w:tcBorders>
                    <w:top w:val="single" w:sz="4" w:space="0" w:color="auto"/>
                    <w:left w:val="single" w:sz="4" w:space="0" w:color="auto"/>
                    <w:bottom w:val="single" w:sz="4" w:space="0" w:color="auto"/>
                    <w:right w:val="single" w:sz="4" w:space="0" w:color="auto"/>
                  </w:tcBorders>
                </w:tcPr>
                <w:p w14:paraId="6B05CB39" w14:textId="77777777" w:rsidR="001D3001" w:rsidRPr="008861A7" w:rsidRDefault="001D3001" w:rsidP="006F731C">
                  <w:pPr>
                    <w:pStyle w:val="ListParagraph"/>
                    <w:numPr>
                      <w:ilvl w:val="0"/>
                      <w:numId w:val="4"/>
                    </w:numPr>
                    <w:spacing w:after="0"/>
                    <w:contextualSpacing/>
                    <w:rPr>
                      <w:rFonts w:ascii="Times New Roman" w:hAnsi="Times New Roman"/>
                      <w:noProof/>
                      <w:szCs w:val="22"/>
                    </w:rPr>
                  </w:pPr>
                  <w:r w:rsidRPr="008861A7">
                    <w:rPr>
                      <w:rFonts w:ascii="Times New Roman" w:hAnsi="Times New Roman"/>
                      <w:noProof/>
                      <w:szCs w:val="22"/>
                    </w:rPr>
                    <w:t>GHG intensity</w:t>
                  </w:r>
                </w:p>
              </w:tc>
              <w:tc>
                <w:tcPr>
                  <w:tcW w:w="3402" w:type="dxa"/>
                  <w:tcBorders>
                    <w:top w:val="single" w:sz="4" w:space="0" w:color="auto"/>
                    <w:left w:val="single" w:sz="4" w:space="0" w:color="auto"/>
                    <w:bottom w:val="single" w:sz="4" w:space="0" w:color="auto"/>
                    <w:right w:val="single" w:sz="4" w:space="0" w:color="auto"/>
                  </w:tcBorders>
                </w:tcPr>
                <w:p w14:paraId="58524CFB" w14:textId="77777777" w:rsidR="001D3001" w:rsidRPr="008861A7" w:rsidRDefault="001D3001" w:rsidP="00477C34">
                  <w:pPr>
                    <w:spacing w:after="0"/>
                    <w:rPr>
                      <w:noProof/>
                    </w:rPr>
                  </w:pPr>
                  <w:r w:rsidRPr="008861A7">
                    <w:rPr>
                      <w:noProof/>
                    </w:rPr>
                    <w:t>GHG intensity of investee countries</w:t>
                  </w:r>
                </w:p>
              </w:tc>
              <w:tc>
                <w:tcPr>
                  <w:tcW w:w="1869" w:type="dxa"/>
                  <w:tcBorders>
                    <w:top w:val="single" w:sz="4" w:space="0" w:color="auto"/>
                    <w:left w:val="single" w:sz="4" w:space="0" w:color="auto"/>
                    <w:bottom w:val="single" w:sz="4" w:space="0" w:color="auto"/>
                    <w:right w:val="single" w:sz="4" w:space="0" w:color="auto"/>
                  </w:tcBorders>
                </w:tcPr>
                <w:p w14:paraId="68601C03"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4A1F8F55"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37CA8D77"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70A1E30C" w14:textId="77777777" w:rsidR="001D3001" w:rsidRPr="008861A7" w:rsidRDefault="001D3001" w:rsidP="00477C34">
                  <w:pPr>
                    <w:spacing w:after="0"/>
                    <w:rPr>
                      <w:noProof/>
                    </w:rPr>
                  </w:pPr>
                </w:p>
              </w:tc>
            </w:tr>
            <w:tr w:rsidR="001D3001" w:rsidRPr="008861A7" w14:paraId="50930459" w14:textId="77777777" w:rsidTr="00E72E90">
              <w:tc>
                <w:tcPr>
                  <w:tcW w:w="1531" w:type="dxa"/>
                  <w:tcBorders>
                    <w:top w:val="single" w:sz="4" w:space="0" w:color="auto"/>
                    <w:left w:val="single" w:sz="4" w:space="0" w:color="auto"/>
                    <w:bottom w:val="single" w:sz="4" w:space="0" w:color="auto"/>
                    <w:right w:val="single" w:sz="4" w:space="0" w:color="auto"/>
                  </w:tcBorders>
                  <w:hideMark/>
                </w:tcPr>
                <w:p w14:paraId="70495668" w14:textId="77777777" w:rsidR="001D3001" w:rsidRPr="008861A7" w:rsidRDefault="001D3001" w:rsidP="00477C34">
                  <w:pPr>
                    <w:spacing w:after="0"/>
                    <w:rPr>
                      <w:noProof/>
                    </w:rPr>
                  </w:pPr>
                  <w:r w:rsidRPr="008861A7">
                    <w:rPr>
                      <w:noProof/>
                    </w:rPr>
                    <w:t xml:space="preserve">Social </w:t>
                  </w:r>
                </w:p>
              </w:tc>
              <w:tc>
                <w:tcPr>
                  <w:tcW w:w="2597" w:type="dxa"/>
                  <w:tcBorders>
                    <w:top w:val="single" w:sz="4" w:space="0" w:color="auto"/>
                    <w:left w:val="single" w:sz="4" w:space="0" w:color="auto"/>
                    <w:bottom w:val="single" w:sz="4" w:space="0" w:color="auto"/>
                    <w:right w:val="single" w:sz="4" w:space="0" w:color="auto"/>
                  </w:tcBorders>
                </w:tcPr>
                <w:p w14:paraId="4884B63D" w14:textId="77777777" w:rsidR="001D3001" w:rsidRPr="008861A7" w:rsidRDefault="001D3001" w:rsidP="006F731C">
                  <w:pPr>
                    <w:pStyle w:val="ListParagraph"/>
                    <w:numPr>
                      <w:ilvl w:val="0"/>
                      <w:numId w:val="4"/>
                    </w:numPr>
                    <w:spacing w:after="0"/>
                    <w:contextualSpacing/>
                    <w:rPr>
                      <w:rFonts w:ascii="Times New Roman" w:hAnsi="Times New Roman"/>
                      <w:noProof/>
                      <w:szCs w:val="22"/>
                    </w:rPr>
                  </w:pPr>
                  <w:r w:rsidRPr="008861A7">
                    <w:rPr>
                      <w:rFonts w:ascii="Times New Roman" w:hAnsi="Times New Roman"/>
                      <w:noProof/>
                      <w:szCs w:val="22"/>
                    </w:rPr>
                    <w:t>Investee countries subject to social violations</w:t>
                  </w:r>
                </w:p>
              </w:tc>
              <w:tc>
                <w:tcPr>
                  <w:tcW w:w="3402" w:type="dxa"/>
                  <w:tcBorders>
                    <w:top w:val="single" w:sz="4" w:space="0" w:color="auto"/>
                    <w:left w:val="single" w:sz="4" w:space="0" w:color="auto"/>
                    <w:bottom w:val="single" w:sz="4" w:space="0" w:color="auto"/>
                    <w:right w:val="single" w:sz="4" w:space="0" w:color="auto"/>
                  </w:tcBorders>
                </w:tcPr>
                <w:p w14:paraId="26500FB6" w14:textId="77777777" w:rsidR="001D3001" w:rsidRPr="008861A7" w:rsidRDefault="001D3001" w:rsidP="001D3001">
                  <w:pPr>
                    <w:spacing w:after="0"/>
                    <w:rPr>
                      <w:noProof/>
                    </w:rPr>
                  </w:pPr>
                  <w:r w:rsidRPr="008861A7">
                    <w:rPr>
                      <w:bCs/>
                      <w:noProof/>
                    </w:rPr>
                    <w:t>Number of investee countries subject to social violations (absolute number and relative number divided by all investee countries), as referred to in international treaties and conventions, United Nations principles and, where applicable, national law</w:t>
                  </w:r>
                </w:p>
              </w:tc>
              <w:tc>
                <w:tcPr>
                  <w:tcW w:w="1869" w:type="dxa"/>
                  <w:tcBorders>
                    <w:top w:val="single" w:sz="4" w:space="0" w:color="auto"/>
                    <w:left w:val="single" w:sz="4" w:space="0" w:color="auto"/>
                    <w:bottom w:val="single" w:sz="4" w:space="0" w:color="auto"/>
                    <w:right w:val="single" w:sz="4" w:space="0" w:color="auto"/>
                  </w:tcBorders>
                </w:tcPr>
                <w:p w14:paraId="687792E1"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4E4AB2CE"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22BA6659"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63F5322E" w14:textId="77777777" w:rsidR="001D3001" w:rsidRPr="008861A7" w:rsidRDefault="001D3001" w:rsidP="00477C34">
                  <w:pPr>
                    <w:spacing w:after="0"/>
                    <w:rPr>
                      <w:noProof/>
                    </w:rPr>
                  </w:pPr>
                </w:p>
              </w:tc>
            </w:tr>
            <w:tr w:rsidR="001D3001" w:rsidRPr="008861A7" w14:paraId="2F0D02B6" w14:textId="77777777" w:rsidTr="00E72E90">
              <w:trPr>
                <w:trHeight w:val="522"/>
                <w:tblHeader/>
              </w:trPr>
              <w:tc>
                <w:tcPr>
                  <w:tcW w:w="14042" w:type="dxa"/>
                  <w:gridSpan w:val="7"/>
                  <w:tcBorders>
                    <w:top w:val="single" w:sz="4" w:space="0" w:color="auto"/>
                    <w:left w:val="single" w:sz="4" w:space="0" w:color="auto"/>
                    <w:bottom w:val="single" w:sz="4" w:space="0" w:color="auto"/>
                    <w:right w:val="single" w:sz="4" w:space="0" w:color="auto"/>
                  </w:tcBorders>
                </w:tcPr>
                <w:p w14:paraId="331AAAEA" w14:textId="77777777" w:rsidR="001D3001" w:rsidRPr="008861A7" w:rsidRDefault="001D3001" w:rsidP="00477C34">
                  <w:pPr>
                    <w:spacing w:after="0"/>
                    <w:jc w:val="center"/>
                    <w:rPr>
                      <w:b/>
                      <w:noProof/>
                    </w:rPr>
                  </w:pPr>
                </w:p>
                <w:p w14:paraId="211BB205" w14:textId="77777777" w:rsidR="001D3001" w:rsidRPr="008861A7" w:rsidRDefault="001D3001" w:rsidP="00477C34">
                  <w:pPr>
                    <w:spacing w:after="0"/>
                    <w:jc w:val="center"/>
                    <w:rPr>
                      <w:b/>
                      <w:noProof/>
                    </w:rPr>
                  </w:pPr>
                  <w:r w:rsidRPr="008861A7">
                    <w:rPr>
                      <w:b/>
                      <w:noProof/>
                    </w:rPr>
                    <w:t>Indicators applicable to investments in real estate assets</w:t>
                  </w:r>
                </w:p>
                <w:p w14:paraId="3E892995" w14:textId="77777777" w:rsidR="001D3001" w:rsidRPr="008861A7" w:rsidRDefault="001D3001" w:rsidP="00477C34">
                  <w:pPr>
                    <w:spacing w:after="0"/>
                    <w:jc w:val="center"/>
                    <w:rPr>
                      <w:b/>
                      <w:noProof/>
                    </w:rPr>
                  </w:pPr>
                </w:p>
              </w:tc>
            </w:tr>
            <w:tr w:rsidR="001D3001" w:rsidRPr="008861A7" w14:paraId="44266988" w14:textId="77777777" w:rsidTr="00E72E90">
              <w:tc>
                <w:tcPr>
                  <w:tcW w:w="4128" w:type="dxa"/>
                  <w:gridSpan w:val="2"/>
                  <w:tcBorders>
                    <w:top w:val="single" w:sz="4" w:space="0" w:color="auto"/>
                    <w:left w:val="single" w:sz="4" w:space="0" w:color="auto"/>
                    <w:bottom w:val="single" w:sz="4" w:space="0" w:color="auto"/>
                    <w:right w:val="single" w:sz="4" w:space="0" w:color="auto"/>
                  </w:tcBorders>
                </w:tcPr>
                <w:p w14:paraId="212DC1D5" w14:textId="77777777" w:rsidR="001D3001" w:rsidRPr="008861A7" w:rsidRDefault="001D3001" w:rsidP="00477C34">
                  <w:pPr>
                    <w:pStyle w:val="ListParagraph"/>
                    <w:spacing w:after="0"/>
                    <w:rPr>
                      <w:rFonts w:ascii="Times New Roman" w:hAnsi="Times New Roman"/>
                      <w:bCs/>
                      <w:noProof/>
                      <w:szCs w:val="22"/>
                    </w:rPr>
                  </w:pPr>
                  <w:bookmarkStart w:id="12" w:name="_Hlk58952339"/>
                  <w:r w:rsidRPr="008861A7">
                    <w:rPr>
                      <w:rFonts w:ascii="Times New Roman" w:hAnsi="Times New Roman"/>
                      <w:b/>
                      <w:noProof/>
                      <w:szCs w:val="22"/>
                    </w:rPr>
                    <w:t>Adverse sustainability indicator</w:t>
                  </w:r>
                </w:p>
              </w:tc>
              <w:tc>
                <w:tcPr>
                  <w:tcW w:w="3402" w:type="dxa"/>
                  <w:tcBorders>
                    <w:top w:val="single" w:sz="4" w:space="0" w:color="auto"/>
                    <w:left w:val="nil"/>
                    <w:bottom w:val="single" w:sz="4" w:space="0" w:color="auto"/>
                    <w:right w:val="single" w:sz="8" w:space="0" w:color="auto"/>
                  </w:tcBorders>
                  <w:shd w:val="clear" w:color="000000" w:fill="FFFFFF"/>
                </w:tcPr>
                <w:p w14:paraId="7371C751" w14:textId="77777777" w:rsidR="001D3001" w:rsidRPr="008861A7" w:rsidRDefault="001D3001" w:rsidP="00477C34">
                  <w:pPr>
                    <w:spacing w:after="0"/>
                    <w:rPr>
                      <w:noProof/>
                      <w:color w:val="000000"/>
                    </w:rPr>
                  </w:pPr>
                  <w:r w:rsidRPr="008861A7">
                    <w:rPr>
                      <w:b/>
                      <w:noProof/>
                    </w:rPr>
                    <w:t>Metric</w:t>
                  </w:r>
                </w:p>
              </w:tc>
              <w:tc>
                <w:tcPr>
                  <w:tcW w:w="1869" w:type="dxa"/>
                  <w:tcBorders>
                    <w:top w:val="single" w:sz="4" w:space="0" w:color="auto"/>
                    <w:left w:val="single" w:sz="4" w:space="0" w:color="auto"/>
                    <w:bottom w:val="single" w:sz="4" w:space="0" w:color="auto"/>
                    <w:right w:val="single" w:sz="4" w:space="0" w:color="auto"/>
                  </w:tcBorders>
                </w:tcPr>
                <w:p w14:paraId="6EF85E71" w14:textId="77777777" w:rsidR="001D3001" w:rsidRPr="008861A7" w:rsidRDefault="001D3001" w:rsidP="00477C34">
                  <w:pPr>
                    <w:spacing w:after="0"/>
                    <w:rPr>
                      <w:noProof/>
                    </w:rPr>
                  </w:pPr>
                  <w:r w:rsidRPr="008861A7">
                    <w:rPr>
                      <w:b/>
                      <w:noProof/>
                    </w:rPr>
                    <w:t>Impact [year n]</w:t>
                  </w:r>
                </w:p>
              </w:tc>
              <w:tc>
                <w:tcPr>
                  <w:tcW w:w="1816" w:type="dxa"/>
                  <w:tcBorders>
                    <w:top w:val="single" w:sz="4" w:space="0" w:color="auto"/>
                    <w:left w:val="single" w:sz="4" w:space="0" w:color="auto"/>
                    <w:bottom w:val="single" w:sz="4" w:space="0" w:color="auto"/>
                    <w:right w:val="single" w:sz="4" w:space="0" w:color="auto"/>
                  </w:tcBorders>
                </w:tcPr>
                <w:p w14:paraId="494C042B" w14:textId="77777777" w:rsidR="001D3001" w:rsidRPr="008861A7" w:rsidRDefault="001D3001" w:rsidP="00477C34">
                  <w:pPr>
                    <w:spacing w:after="0"/>
                    <w:rPr>
                      <w:noProof/>
                    </w:rPr>
                  </w:pPr>
                  <w:r w:rsidRPr="008861A7">
                    <w:rPr>
                      <w:b/>
                      <w:noProof/>
                    </w:rPr>
                    <w:t>Impact [year n-1]</w:t>
                  </w:r>
                </w:p>
              </w:tc>
              <w:tc>
                <w:tcPr>
                  <w:tcW w:w="1418" w:type="dxa"/>
                  <w:tcBorders>
                    <w:top w:val="single" w:sz="4" w:space="0" w:color="auto"/>
                    <w:left w:val="single" w:sz="4" w:space="0" w:color="auto"/>
                    <w:bottom w:val="single" w:sz="4" w:space="0" w:color="auto"/>
                    <w:right w:val="single" w:sz="4" w:space="0" w:color="auto"/>
                  </w:tcBorders>
                </w:tcPr>
                <w:p w14:paraId="0448CDDA" w14:textId="77777777" w:rsidR="001D3001" w:rsidRPr="008861A7" w:rsidRDefault="001D3001" w:rsidP="00477C34">
                  <w:pPr>
                    <w:spacing w:after="0"/>
                    <w:rPr>
                      <w:noProof/>
                    </w:rPr>
                  </w:pPr>
                  <w:r w:rsidRPr="008861A7">
                    <w:rPr>
                      <w:b/>
                      <w:noProof/>
                    </w:rPr>
                    <w:t>Explanation</w:t>
                  </w:r>
                </w:p>
              </w:tc>
              <w:tc>
                <w:tcPr>
                  <w:tcW w:w="1409" w:type="dxa"/>
                  <w:tcBorders>
                    <w:top w:val="single" w:sz="4" w:space="0" w:color="auto"/>
                    <w:left w:val="single" w:sz="4" w:space="0" w:color="auto"/>
                    <w:bottom w:val="single" w:sz="4" w:space="0" w:color="auto"/>
                    <w:right w:val="single" w:sz="4" w:space="0" w:color="auto"/>
                  </w:tcBorders>
                </w:tcPr>
                <w:p w14:paraId="780DCAB5" w14:textId="77777777" w:rsidR="001D3001" w:rsidRPr="008861A7" w:rsidRDefault="001D3001" w:rsidP="00477C34">
                  <w:pPr>
                    <w:spacing w:after="0"/>
                    <w:rPr>
                      <w:noProof/>
                    </w:rPr>
                  </w:pPr>
                  <w:r w:rsidRPr="008861A7">
                    <w:rPr>
                      <w:b/>
                      <w:noProof/>
                    </w:rPr>
                    <w:t>Actions taken</w:t>
                  </w:r>
                  <w:r w:rsidR="008E6A91" w:rsidRPr="008861A7">
                    <w:rPr>
                      <w:b/>
                      <w:noProof/>
                    </w:rPr>
                    <w:t>, and actions planned and targets set for the next reference period</w:t>
                  </w:r>
                </w:p>
              </w:tc>
            </w:tr>
            <w:tr w:rsidR="001D3001" w:rsidRPr="008861A7" w14:paraId="65D94256" w14:textId="77777777" w:rsidTr="00E72E90">
              <w:tc>
                <w:tcPr>
                  <w:tcW w:w="1531" w:type="dxa"/>
                  <w:tcBorders>
                    <w:top w:val="single" w:sz="4" w:space="0" w:color="auto"/>
                    <w:left w:val="single" w:sz="4" w:space="0" w:color="auto"/>
                    <w:bottom w:val="single" w:sz="4" w:space="0" w:color="auto"/>
                    <w:right w:val="single" w:sz="4" w:space="0" w:color="auto"/>
                  </w:tcBorders>
                </w:tcPr>
                <w:p w14:paraId="10AB4FEA" w14:textId="77777777" w:rsidR="001D3001" w:rsidRPr="008861A7" w:rsidRDefault="001D3001" w:rsidP="00477C34">
                  <w:pPr>
                    <w:spacing w:after="0"/>
                    <w:rPr>
                      <w:noProof/>
                    </w:rPr>
                  </w:pPr>
                  <w:r w:rsidRPr="008861A7">
                    <w:rPr>
                      <w:noProof/>
                    </w:rPr>
                    <w:t>Fossil fuels</w:t>
                  </w:r>
                </w:p>
              </w:tc>
              <w:tc>
                <w:tcPr>
                  <w:tcW w:w="2597" w:type="dxa"/>
                  <w:tcBorders>
                    <w:top w:val="single" w:sz="4" w:space="0" w:color="auto"/>
                    <w:left w:val="single" w:sz="4" w:space="0" w:color="auto"/>
                    <w:bottom w:val="single" w:sz="4" w:space="0" w:color="auto"/>
                    <w:right w:val="single" w:sz="4" w:space="0" w:color="auto"/>
                  </w:tcBorders>
                  <w:shd w:val="clear" w:color="auto" w:fill="auto"/>
                  <w:vAlign w:val="center"/>
                </w:tcPr>
                <w:p w14:paraId="17257EC1" w14:textId="77777777" w:rsidR="001D3001" w:rsidRPr="008861A7" w:rsidRDefault="001D3001" w:rsidP="006F731C">
                  <w:pPr>
                    <w:pStyle w:val="ListParagraph"/>
                    <w:numPr>
                      <w:ilvl w:val="0"/>
                      <w:numId w:val="4"/>
                    </w:numPr>
                    <w:spacing w:after="0"/>
                    <w:contextualSpacing/>
                    <w:rPr>
                      <w:rFonts w:ascii="Times New Roman" w:hAnsi="Times New Roman"/>
                      <w:bCs/>
                      <w:noProof/>
                      <w:szCs w:val="22"/>
                    </w:rPr>
                  </w:pPr>
                  <w:r w:rsidRPr="008861A7">
                    <w:rPr>
                      <w:rFonts w:ascii="Times New Roman" w:hAnsi="Times New Roman"/>
                      <w:bCs/>
                      <w:noProof/>
                      <w:szCs w:val="22"/>
                    </w:rPr>
                    <w:t>Exposure to fossil fuels through real estate assets</w:t>
                  </w:r>
                </w:p>
              </w:tc>
              <w:tc>
                <w:tcPr>
                  <w:tcW w:w="3402" w:type="dxa"/>
                  <w:tcBorders>
                    <w:top w:val="single" w:sz="4" w:space="0" w:color="auto"/>
                    <w:left w:val="nil"/>
                    <w:bottom w:val="single" w:sz="4" w:space="0" w:color="auto"/>
                    <w:right w:val="single" w:sz="8" w:space="0" w:color="auto"/>
                  </w:tcBorders>
                  <w:shd w:val="clear" w:color="000000" w:fill="FFFFFF"/>
                  <w:vAlign w:val="center"/>
                </w:tcPr>
                <w:p w14:paraId="147C752D" w14:textId="77777777" w:rsidR="001D3001" w:rsidRPr="008861A7" w:rsidRDefault="001D3001" w:rsidP="001D3001">
                  <w:pPr>
                    <w:spacing w:after="0"/>
                    <w:rPr>
                      <w:noProof/>
                    </w:rPr>
                  </w:pPr>
                  <w:r w:rsidRPr="008861A7">
                    <w:rPr>
                      <w:noProof/>
                      <w:color w:val="000000"/>
                    </w:rPr>
                    <w:t xml:space="preserve">Share of investments in real estate assets involved in the </w:t>
                  </w:r>
                  <w:r w:rsidRPr="008861A7">
                    <w:rPr>
                      <w:noProof/>
                      <w:color w:val="000000"/>
                    </w:rPr>
                    <w:lastRenderedPageBreak/>
                    <w:t>extraction, storage, transport or manufacture of fossil fuels</w:t>
                  </w:r>
                </w:p>
              </w:tc>
              <w:tc>
                <w:tcPr>
                  <w:tcW w:w="1869" w:type="dxa"/>
                  <w:tcBorders>
                    <w:top w:val="single" w:sz="4" w:space="0" w:color="auto"/>
                    <w:left w:val="single" w:sz="4" w:space="0" w:color="auto"/>
                    <w:bottom w:val="single" w:sz="4" w:space="0" w:color="auto"/>
                    <w:right w:val="single" w:sz="4" w:space="0" w:color="auto"/>
                  </w:tcBorders>
                </w:tcPr>
                <w:p w14:paraId="05A808A2"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1A5FD4B1"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696F59B9"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6FD1FCB9" w14:textId="77777777" w:rsidR="001D3001" w:rsidRPr="008861A7" w:rsidRDefault="001D3001" w:rsidP="00477C34">
                  <w:pPr>
                    <w:spacing w:after="0"/>
                    <w:rPr>
                      <w:noProof/>
                    </w:rPr>
                  </w:pPr>
                </w:p>
              </w:tc>
            </w:tr>
            <w:tr w:rsidR="001D3001" w:rsidRPr="008861A7" w14:paraId="63EAC209" w14:textId="77777777" w:rsidTr="00E72E90">
              <w:trPr>
                <w:trHeight w:val="414"/>
              </w:trPr>
              <w:tc>
                <w:tcPr>
                  <w:tcW w:w="1531" w:type="dxa"/>
                  <w:tcBorders>
                    <w:top w:val="single" w:sz="4" w:space="0" w:color="auto"/>
                    <w:left w:val="single" w:sz="4" w:space="0" w:color="auto"/>
                    <w:bottom w:val="single" w:sz="4" w:space="0" w:color="auto"/>
                    <w:right w:val="single" w:sz="4" w:space="0" w:color="auto"/>
                  </w:tcBorders>
                </w:tcPr>
                <w:p w14:paraId="5AD2C444" w14:textId="77777777" w:rsidR="001D3001" w:rsidRPr="008861A7" w:rsidRDefault="001D3001" w:rsidP="00477C34">
                  <w:pPr>
                    <w:spacing w:after="0"/>
                    <w:rPr>
                      <w:noProof/>
                    </w:rPr>
                  </w:pPr>
                  <w:r w:rsidRPr="008861A7">
                    <w:rPr>
                      <w:noProof/>
                    </w:rPr>
                    <w:t>Energy efficiency</w:t>
                  </w:r>
                </w:p>
              </w:tc>
              <w:tc>
                <w:tcPr>
                  <w:tcW w:w="2597" w:type="dxa"/>
                  <w:tcBorders>
                    <w:top w:val="single" w:sz="4" w:space="0" w:color="auto"/>
                    <w:left w:val="single" w:sz="4" w:space="0" w:color="auto"/>
                    <w:bottom w:val="single" w:sz="4" w:space="0" w:color="auto"/>
                    <w:right w:val="single" w:sz="4" w:space="0" w:color="auto"/>
                  </w:tcBorders>
                  <w:shd w:val="clear" w:color="auto" w:fill="auto"/>
                  <w:vAlign w:val="center"/>
                </w:tcPr>
                <w:p w14:paraId="62C05B8A" w14:textId="77777777" w:rsidR="001D3001" w:rsidRPr="008861A7" w:rsidRDefault="001D3001" w:rsidP="006F731C">
                  <w:pPr>
                    <w:pStyle w:val="ListParagraph"/>
                    <w:numPr>
                      <w:ilvl w:val="0"/>
                      <w:numId w:val="4"/>
                    </w:numPr>
                    <w:spacing w:after="0"/>
                    <w:contextualSpacing/>
                    <w:rPr>
                      <w:rFonts w:ascii="Times New Roman" w:hAnsi="Times New Roman"/>
                      <w:noProof/>
                      <w:szCs w:val="22"/>
                    </w:rPr>
                  </w:pPr>
                  <w:r w:rsidRPr="008861A7">
                    <w:rPr>
                      <w:rFonts w:ascii="Times New Roman" w:hAnsi="Times New Roman"/>
                      <w:noProof/>
                      <w:szCs w:val="22"/>
                    </w:rPr>
                    <w:t>Exposure to energy-inefficient real estate assets</w:t>
                  </w:r>
                </w:p>
                <w:p w14:paraId="08849A1F" w14:textId="77777777" w:rsidR="001D3001" w:rsidRPr="008861A7" w:rsidRDefault="001D3001" w:rsidP="00477C34">
                  <w:pPr>
                    <w:pStyle w:val="ListParagraph"/>
                    <w:spacing w:after="0"/>
                    <w:contextualSpacing/>
                    <w:rPr>
                      <w:rFonts w:ascii="Times New Roman" w:hAnsi="Times New Roman"/>
                      <w:noProof/>
                      <w:szCs w:val="22"/>
                    </w:rPr>
                  </w:pPr>
                </w:p>
              </w:tc>
              <w:tc>
                <w:tcPr>
                  <w:tcW w:w="3402" w:type="dxa"/>
                  <w:tcBorders>
                    <w:top w:val="single" w:sz="4" w:space="0" w:color="auto"/>
                    <w:left w:val="nil"/>
                    <w:bottom w:val="single" w:sz="4" w:space="0" w:color="auto"/>
                    <w:right w:val="single" w:sz="8" w:space="0" w:color="auto"/>
                  </w:tcBorders>
                  <w:shd w:val="clear" w:color="000000" w:fill="FFFFFF"/>
                  <w:vAlign w:val="center"/>
                </w:tcPr>
                <w:p w14:paraId="62195AB2" w14:textId="77777777" w:rsidR="001D3001" w:rsidRPr="008861A7" w:rsidRDefault="001D3001" w:rsidP="00477C34">
                  <w:pPr>
                    <w:spacing w:after="0"/>
                    <w:rPr>
                      <w:noProof/>
                      <w:color w:val="000000"/>
                    </w:rPr>
                  </w:pPr>
                  <w:r w:rsidRPr="008861A7">
                    <w:rPr>
                      <w:noProof/>
                      <w:color w:val="000000"/>
                    </w:rPr>
                    <w:t>Share of investments in energy-inefficient real estate assets</w:t>
                  </w:r>
                </w:p>
                <w:p w14:paraId="01B94ACA" w14:textId="77777777" w:rsidR="001D3001" w:rsidRPr="008861A7" w:rsidRDefault="001D3001" w:rsidP="00477C34">
                  <w:pPr>
                    <w:spacing w:after="0"/>
                    <w:rPr>
                      <w:noProof/>
                      <w:color w:val="000000"/>
                    </w:rPr>
                  </w:pPr>
                </w:p>
              </w:tc>
              <w:tc>
                <w:tcPr>
                  <w:tcW w:w="1869" w:type="dxa"/>
                  <w:tcBorders>
                    <w:top w:val="single" w:sz="4" w:space="0" w:color="auto"/>
                    <w:left w:val="single" w:sz="4" w:space="0" w:color="auto"/>
                    <w:bottom w:val="single" w:sz="4" w:space="0" w:color="auto"/>
                    <w:right w:val="single" w:sz="4" w:space="0" w:color="auto"/>
                  </w:tcBorders>
                </w:tcPr>
                <w:p w14:paraId="3C76DEFB" w14:textId="77777777" w:rsidR="001D3001" w:rsidRPr="008861A7" w:rsidRDefault="001D3001" w:rsidP="00477C34">
                  <w:pPr>
                    <w:spacing w:after="0"/>
                    <w:rPr>
                      <w:noProof/>
                    </w:rPr>
                  </w:pPr>
                </w:p>
              </w:tc>
              <w:tc>
                <w:tcPr>
                  <w:tcW w:w="1816" w:type="dxa"/>
                  <w:tcBorders>
                    <w:top w:val="single" w:sz="4" w:space="0" w:color="auto"/>
                    <w:left w:val="single" w:sz="4" w:space="0" w:color="auto"/>
                    <w:bottom w:val="single" w:sz="4" w:space="0" w:color="auto"/>
                    <w:right w:val="single" w:sz="4" w:space="0" w:color="auto"/>
                  </w:tcBorders>
                </w:tcPr>
                <w:p w14:paraId="3755147C" w14:textId="77777777" w:rsidR="001D3001" w:rsidRPr="008861A7" w:rsidRDefault="001D3001" w:rsidP="00477C34">
                  <w:pPr>
                    <w:spacing w:after="0"/>
                    <w:rPr>
                      <w:noProof/>
                    </w:rPr>
                  </w:pPr>
                </w:p>
              </w:tc>
              <w:tc>
                <w:tcPr>
                  <w:tcW w:w="1418" w:type="dxa"/>
                  <w:tcBorders>
                    <w:top w:val="single" w:sz="4" w:space="0" w:color="auto"/>
                    <w:left w:val="single" w:sz="4" w:space="0" w:color="auto"/>
                    <w:bottom w:val="single" w:sz="4" w:space="0" w:color="auto"/>
                    <w:right w:val="single" w:sz="4" w:space="0" w:color="auto"/>
                  </w:tcBorders>
                </w:tcPr>
                <w:p w14:paraId="55FFA699" w14:textId="77777777" w:rsidR="001D3001" w:rsidRPr="008861A7" w:rsidRDefault="001D3001" w:rsidP="00477C34">
                  <w:pPr>
                    <w:spacing w:after="0"/>
                    <w:rPr>
                      <w:noProof/>
                    </w:rPr>
                  </w:pPr>
                </w:p>
              </w:tc>
              <w:tc>
                <w:tcPr>
                  <w:tcW w:w="1409" w:type="dxa"/>
                  <w:tcBorders>
                    <w:top w:val="single" w:sz="4" w:space="0" w:color="auto"/>
                    <w:left w:val="single" w:sz="4" w:space="0" w:color="auto"/>
                    <w:bottom w:val="single" w:sz="4" w:space="0" w:color="auto"/>
                    <w:right w:val="single" w:sz="4" w:space="0" w:color="auto"/>
                  </w:tcBorders>
                </w:tcPr>
                <w:p w14:paraId="4BA71559" w14:textId="77777777" w:rsidR="001D3001" w:rsidRPr="008861A7" w:rsidRDefault="001D3001" w:rsidP="00477C34">
                  <w:pPr>
                    <w:spacing w:after="0"/>
                    <w:rPr>
                      <w:noProof/>
                    </w:rPr>
                  </w:pPr>
                </w:p>
              </w:tc>
            </w:tr>
            <w:bookmarkEnd w:id="12"/>
            <w:tr w:rsidR="001D3001" w:rsidRPr="008861A7" w14:paraId="4DC7D715" w14:textId="77777777" w:rsidTr="00E72E90">
              <w:trPr>
                <w:trHeight w:val="733"/>
              </w:trPr>
              <w:tc>
                <w:tcPr>
                  <w:tcW w:w="14042" w:type="dxa"/>
                  <w:gridSpan w:val="7"/>
                  <w:tcBorders>
                    <w:top w:val="single" w:sz="4" w:space="0" w:color="auto"/>
                    <w:left w:val="single" w:sz="4" w:space="0" w:color="auto"/>
                    <w:bottom w:val="single" w:sz="4" w:space="0" w:color="auto"/>
                    <w:right w:val="single" w:sz="4" w:space="0" w:color="auto"/>
                  </w:tcBorders>
                </w:tcPr>
                <w:p w14:paraId="4022B0C8" w14:textId="77777777" w:rsidR="001D3001" w:rsidRPr="008861A7" w:rsidRDefault="001D3001" w:rsidP="00477C34">
                  <w:pPr>
                    <w:spacing w:after="0"/>
                    <w:jc w:val="center"/>
                    <w:rPr>
                      <w:b/>
                      <w:bCs/>
                      <w:noProof/>
                    </w:rPr>
                  </w:pPr>
                </w:p>
                <w:p w14:paraId="0DE4B683" w14:textId="77777777" w:rsidR="001D3001" w:rsidRPr="008861A7" w:rsidRDefault="001D3001" w:rsidP="00477C34">
                  <w:pPr>
                    <w:spacing w:after="0"/>
                    <w:jc w:val="center"/>
                    <w:rPr>
                      <w:b/>
                      <w:bCs/>
                      <w:noProof/>
                    </w:rPr>
                  </w:pPr>
                  <w:r w:rsidRPr="008861A7">
                    <w:rPr>
                      <w:b/>
                      <w:bCs/>
                      <w:noProof/>
                    </w:rPr>
                    <w:t>Other indicators for principal adverse impact</w:t>
                  </w:r>
                  <w:r w:rsidR="00010690" w:rsidRPr="008861A7">
                    <w:rPr>
                      <w:b/>
                      <w:bCs/>
                      <w:noProof/>
                    </w:rPr>
                    <w:t>s</w:t>
                  </w:r>
                  <w:r w:rsidR="00493AE0" w:rsidRPr="008861A7">
                    <w:rPr>
                      <w:b/>
                      <w:bCs/>
                      <w:noProof/>
                    </w:rPr>
                    <w:t xml:space="preserve"> on sustainability factors</w:t>
                  </w:r>
                </w:p>
                <w:p w14:paraId="1A3A6881" w14:textId="77777777" w:rsidR="001D3001" w:rsidRPr="008861A7" w:rsidRDefault="001D3001" w:rsidP="00477C34">
                  <w:pPr>
                    <w:spacing w:after="0"/>
                    <w:jc w:val="center"/>
                    <w:rPr>
                      <w:b/>
                      <w:bCs/>
                      <w:noProof/>
                    </w:rPr>
                  </w:pPr>
                </w:p>
              </w:tc>
            </w:tr>
            <w:tr w:rsidR="001D3001" w:rsidRPr="008861A7" w14:paraId="55319657" w14:textId="77777777" w:rsidTr="00E72E90">
              <w:tc>
                <w:tcPr>
                  <w:tcW w:w="14042" w:type="dxa"/>
                  <w:gridSpan w:val="7"/>
                  <w:tcBorders>
                    <w:top w:val="single" w:sz="4" w:space="0" w:color="auto"/>
                    <w:left w:val="single" w:sz="4" w:space="0" w:color="auto"/>
                    <w:bottom w:val="single" w:sz="4" w:space="0" w:color="auto"/>
                    <w:right w:val="single" w:sz="4" w:space="0" w:color="auto"/>
                  </w:tcBorders>
                </w:tcPr>
                <w:p w14:paraId="06931FA4" w14:textId="4A62422C" w:rsidR="001D3001" w:rsidRPr="008861A7" w:rsidRDefault="001D3001" w:rsidP="002047F4">
                  <w:pPr>
                    <w:spacing w:after="0"/>
                    <w:rPr>
                      <w:noProof/>
                    </w:rPr>
                  </w:pPr>
                  <w:bookmarkStart w:id="13" w:name="_Hlk61357488"/>
                  <w:r w:rsidRPr="008861A7">
                    <w:rPr>
                      <w:noProof/>
                    </w:rPr>
                    <w:t>[</w:t>
                  </w:r>
                  <w:r w:rsidRPr="008861A7">
                    <w:rPr>
                      <w:i/>
                      <w:iCs/>
                      <w:noProof/>
                    </w:rPr>
                    <w:t xml:space="preserve">Information on the principal adverse </w:t>
                  </w:r>
                  <w:r w:rsidR="00493AE0" w:rsidRPr="008861A7">
                    <w:rPr>
                      <w:i/>
                      <w:iCs/>
                      <w:noProof/>
                    </w:rPr>
                    <w:t xml:space="preserve">impacts on </w:t>
                  </w:r>
                  <w:r w:rsidRPr="008861A7">
                    <w:rPr>
                      <w:i/>
                      <w:iCs/>
                      <w:noProof/>
                    </w:rPr>
                    <w:t xml:space="preserve">sustainability </w:t>
                  </w:r>
                  <w:r w:rsidR="00493AE0" w:rsidRPr="008861A7">
                    <w:rPr>
                      <w:i/>
                      <w:iCs/>
                      <w:noProof/>
                    </w:rPr>
                    <w:t>factors</w:t>
                  </w:r>
                  <w:r w:rsidRPr="008861A7">
                    <w:rPr>
                      <w:i/>
                      <w:iCs/>
                      <w:noProof/>
                    </w:rPr>
                    <w:t xml:space="preserve"> referred to in Article </w:t>
                  </w:r>
                  <w:r w:rsidR="00730136" w:rsidRPr="008861A7">
                    <w:rPr>
                      <w:i/>
                      <w:iCs/>
                      <w:noProof/>
                    </w:rPr>
                    <w:t>6</w:t>
                  </w:r>
                  <w:r w:rsidRPr="008861A7">
                    <w:rPr>
                      <w:i/>
                      <w:iCs/>
                      <w:noProof/>
                    </w:rPr>
                    <w:t>(1)</w:t>
                  </w:r>
                  <w:r w:rsidR="00730136" w:rsidRPr="008861A7">
                    <w:rPr>
                      <w:i/>
                      <w:iCs/>
                      <w:noProof/>
                    </w:rPr>
                    <w:t xml:space="preserve">, point </w:t>
                  </w:r>
                  <w:r w:rsidRPr="008861A7">
                    <w:rPr>
                      <w:i/>
                      <w:iCs/>
                      <w:noProof/>
                    </w:rPr>
                    <w:t>(</w:t>
                  </w:r>
                  <w:r w:rsidR="00E72E90" w:rsidRPr="008861A7">
                    <w:rPr>
                      <w:i/>
                      <w:iCs/>
                      <w:noProof/>
                    </w:rPr>
                    <w:t>a</w:t>
                  </w:r>
                  <w:r w:rsidRPr="008861A7">
                    <w:rPr>
                      <w:i/>
                      <w:iCs/>
                      <w:noProof/>
                    </w:rPr>
                    <w:t>) in the format in Table 2</w:t>
                  </w:r>
                  <w:r w:rsidRPr="008861A7">
                    <w:rPr>
                      <w:noProof/>
                    </w:rPr>
                    <w:t>]</w:t>
                  </w:r>
                </w:p>
              </w:tc>
            </w:tr>
            <w:tr w:rsidR="001D3001" w:rsidRPr="008861A7" w14:paraId="38341DF0" w14:textId="77777777" w:rsidTr="00E72E90">
              <w:tc>
                <w:tcPr>
                  <w:tcW w:w="14042" w:type="dxa"/>
                  <w:gridSpan w:val="7"/>
                  <w:tcBorders>
                    <w:top w:val="single" w:sz="4" w:space="0" w:color="auto"/>
                    <w:left w:val="single" w:sz="4" w:space="0" w:color="auto"/>
                    <w:bottom w:val="single" w:sz="4" w:space="0" w:color="auto"/>
                    <w:right w:val="single" w:sz="4" w:space="0" w:color="auto"/>
                  </w:tcBorders>
                </w:tcPr>
                <w:p w14:paraId="6A61778C" w14:textId="505F9280" w:rsidR="001D3001" w:rsidRPr="008861A7" w:rsidRDefault="001D3001" w:rsidP="00730136">
                  <w:pPr>
                    <w:spacing w:after="0"/>
                    <w:rPr>
                      <w:noProof/>
                    </w:rPr>
                  </w:pPr>
                  <w:r w:rsidRPr="008861A7">
                    <w:rPr>
                      <w:noProof/>
                    </w:rPr>
                    <w:t>[</w:t>
                  </w:r>
                  <w:r w:rsidRPr="008861A7">
                    <w:rPr>
                      <w:i/>
                      <w:iCs/>
                      <w:noProof/>
                    </w:rPr>
                    <w:t>Information on the principal adverse</w:t>
                  </w:r>
                  <w:r w:rsidR="00493AE0" w:rsidRPr="008861A7">
                    <w:rPr>
                      <w:i/>
                      <w:iCs/>
                      <w:noProof/>
                    </w:rPr>
                    <w:t xml:space="preserve"> impacts on</w:t>
                  </w:r>
                  <w:r w:rsidRPr="008861A7">
                    <w:rPr>
                      <w:i/>
                      <w:iCs/>
                      <w:noProof/>
                    </w:rPr>
                    <w:t xml:space="preserve"> sustainability </w:t>
                  </w:r>
                  <w:r w:rsidR="00493AE0" w:rsidRPr="008861A7">
                    <w:rPr>
                      <w:i/>
                      <w:iCs/>
                      <w:noProof/>
                    </w:rPr>
                    <w:t>factors</w:t>
                  </w:r>
                  <w:r w:rsidRPr="008861A7">
                    <w:rPr>
                      <w:i/>
                      <w:iCs/>
                      <w:noProof/>
                    </w:rPr>
                    <w:t xml:space="preserve"> referred to in Article </w:t>
                  </w:r>
                  <w:r w:rsidR="00730136" w:rsidRPr="008861A7">
                    <w:rPr>
                      <w:i/>
                      <w:iCs/>
                      <w:noProof/>
                    </w:rPr>
                    <w:t>6</w:t>
                  </w:r>
                  <w:r w:rsidRPr="008861A7">
                    <w:rPr>
                      <w:i/>
                      <w:iCs/>
                      <w:noProof/>
                    </w:rPr>
                    <w:t>(1)</w:t>
                  </w:r>
                  <w:r w:rsidR="00730136" w:rsidRPr="008861A7">
                    <w:rPr>
                      <w:i/>
                      <w:iCs/>
                      <w:noProof/>
                    </w:rPr>
                    <w:t xml:space="preserve">, point </w:t>
                  </w:r>
                  <w:r w:rsidRPr="008861A7">
                    <w:rPr>
                      <w:i/>
                      <w:iCs/>
                      <w:noProof/>
                    </w:rPr>
                    <w:t>(</w:t>
                  </w:r>
                  <w:r w:rsidR="00E72E90" w:rsidRPr="008861A7">
                    <w:rPr>
                      <w:i/>
                      <w:iCs/>
                      <w:noProof/>
                    </w:rPr>
                    <w:t>b</w:t>
                  </w:r>
                  <w:r w:rsidRPr="008861A7">
                    <w:rPr>
                      <w:i/>
                      <w:iCs/>
                      <w:noProof/>
                    </w:rPr>
                    <w:t>)</w:t>
                  </w:r>
                  <w:r w:rsidR="00730136" w:rsidRPr="008861A7">
                    <w:rPr>
                      <w:i/>
                      <w:iCs/>
                      <w:noProof/>
                    </w:rPr>
                    <w:t>,</w:t>
                  </w:r>
                  <w:r w:rsidRPr="008861A7">
                    <w:rPr>
                      <w:i/>
                      <w:iCs/>
                      <w:noProof/>
                    </w:rPr>
                    <w:t xml:space="preserve"> in the format in Table 3</w:t>
                  </w:r>
                  <w:r w:rsidRPr="008861A7">
                    <w:rPr>
                      <w:noProof/>
                    </w:rPr>
                    <w:t>]</w:t>
                  </w:r>
                </w:p>
              </w:tc>
            </w:tr>
            <w:tr w:rsidR="001D3001" w:rsidRPr="008861A7" w14:paraId="741B9EA4" w14:textId="77777777" w:rsidTr="00E72E90">
              <w:tc>
                <w:tcPr>
                  <w:tcW w:w="14042" w:type="dxa"/>
                  <w:gridSpan w:val="7"/>
                  <w:tcBorders>
                    <w:top w:val="single" w:sz="4" w:space="0" w:color="auto"/>
                    <w:left w:val="single" w:sz="4" w:space="0" w:color="auto"/>
                    <w:bottom w:val="single" w:sz="4" w:space="0" w:color="auto"/>
                    <w:right w:val="single" w:sz="4" w:space="0" w:color="auto"/>
                  </w:tcBorders>
                </w:tcPr>
                <w:p w14:paraId="426D3F21" w14:textId="41C8DB13" w:rsidR="001D3001" w:rsidRPr="008861A7" w:rsidDel="00E627B0" w:rsidRDefault="001D3001" w:rsidP="002047F4">
                  <w:pPr>
                    <w:spacing w:after="0"/>
                    <w:rPr>
                      <w:noProof/>
                    </w:rPr>
                  </w:pPr>
                  <w:r w:rsidRPr="008861A7">
                    <w:rPr>
                      <w:noProof/>
                    </w:rPr>
                    <w:t>[</w:t>
                  </w:r>
                  <w:r w:rsidRPr="008861A7">
                    <w:rPr>
                      <w:i/>
                      <w:iCs/>
                      <w:noProof/>
                    </w:rPr>
                    <w:t xml:space="preserve">Information on any other adverse </w:t>
                  </w:r>
                  <w:r w:rsidR="00493AE0" w:rsidRPr="008861A7">
                    <w:rPr>
                      <w:i/>
                      <w:iCs/>
                      <w:noProof/>
                    </w:rPr>
                    <w:t xml:space="preserve">impacts on </w:t>
                  </w:r>
                  <w:r w:rsidRPr="008861A7">
                    <w:rPr>
                      <w:i/>
                      <w:iCs/>
                      <w:noProof/>
                    </w:rPr>
                    <w:t xml:space="preserve">sustainability </w:t>
                  </w:r>
                  <w:r w:rsidR="00493AE0" w:rsidRPr="008861A7">
                    <w:rPr>
                      <w:i/>
                      <w:iCs/>
                      <w:noProof/>
                    </w:rPr>
                    <w:t>factors</w:t>
                  </w:r>
                  <w:r w:rsidRPr="008861A7">
                    <w:rPr>
                      <w:i/>
                      <w:iCs/>
                      <w:noProof/>
                    </w:rPr>
                    <w:t xml:space="preserve"> used to identify and assess additional principal adverse impacts on a sustainability factor referred to in Article </w:t>
                  </w:r>
                  <w:r w:rsidR="00730136" w:rsidRPr="008861A7">
                    <w:rPr>
                      <w:i/>
                      <w:iCs/>
                      <w:noProof/>
                    </w:rPr>
                    <w:t>6</w:t>
                  </w:r>
                  <w:r w:rsidRPr="008861A7">
                    <w:rPr>
                      <w:i/>
                      <w:iCs/>
                      <w:noProof/>
                    </w:rPr>
                    <w:t>(1</w:t>
                  </w:r>
                  <w:r w:rsidR="002047F4">
                    <w:rPr>
                      <w:i/>
                      <w:iCs/>
                      <w:noProof/>
                    </w:rPr>
                    <w:t>)</w:t>
                  </w:r>
                  <w:r w:rsidR="00730136" w:rsidRPr="008861A7">
                    <w:rPr>
                      <w:i/>
                      <w:iCs/>
                      <w:noProof/>
                    </w:rPr>
                    <w:t xml:space="preserve">, point </w:t>
                  </w:r>
                  <w:r w:rsidRPr="008861A7">
                    <w:rPr>
                      <w:i/>
                      <w:iCs/>
                      <w:noProof/>
                    </w:rPr>
                    <w:t>(</w:t>
                  </w:r>
                  <w:r w:rsidR="00E72E90" w:rsidRPr="008861A7">
                    <w:rPr>
                      <w:i/>
                      <w:iCs/>
                      <w:noProof/>
                    </w:rPr>
                    <w:t>c</w:t>
                  </w:r>
                  <w:r w:rsidRPr="008861A7">
                    <w:rPr>
                      <w:i/>
                      <w:iCs/>
                      <w:noProof/>
                    </w:rPr>
                    <w:t>)</w:t>
                  </w:r>
                  <w:r w:rsidR="00730136" w:rsidRPr="008861A7">
                    <w:rPr>
                      <w:i/>
                      <w:iCs/>
                      <w:noProof/>
                    </w:rPr>
                    <w:t>,</w:t>
                  </w:r>
                  <w:r w:rsidR="00E72E90" w:rsidRPr="008861A7">
                    <w:rPr>
                      <w:i/>
                      <w:iCs/>
                      <w:noProof/>
                    </w:rPr>
                    <w:t xml:space="preserve"> in the format in Table 2 or Table 3</w:t>
                  </w:r>
                  <w:r w:rsidRPr="008861A7">
                    <w:rPr>
                      <w:noProof/>
                    </w:rPr>
                    <w:t>]</w:t>
                  </w:r>
                </w:p>
              </w:tc>
            </w:tr>
            <w:bookmarkEnd w:id="13"/>
          </w:tbl>
          <w:p w14:paraId="62A1E89F" w14:textId="77777777" w:rsidR="001D3001" w:rsidRPr="008861A7" w:rsidRDefault="001D3001" w:rsidP="00477C34">
            <w:pPr>
              <w:spacing w:after="0"/>
              <w:rPr>
                <w:iCs/>
                <w:noProof/>
              </w:rPr>
            </w:pPr>
          </w:p>
        </w:tc>
      </w:tr>
      <w:tr w:rsidR="001D3001" w:rsidRPr="008861A7" w14:paraId="47CE6BB3" w14:textId="77777777" w:rsidTr="00477C34">
        <w:tc>
          <w:tcPr>
            <w:tcW w:w="14268" w:type="dxa"/>
            <w:tcBorders>
              <w:top w:val="single" w:sz="4" w:space="0" w:color="auto"/>
              <w:left w:val="single" w:sz="4" w:space="0" w:color="auto"/>
              <w:bottom w:val="single" w:sz="4" w:space="0" w:color="auto"/>
              <w:right w:val="single" w:sz="4" w:space="0" w:color="auto"/>
            </w:tcBorders>
          </w:tcPr>
          <w:p w14:paraId="7BAB59AE" w14:textId="286E41DA" w:rsidR="001D3001" w:rsidRPr="008861A7" w:rsidRDefault="001D3001" w:rsidP="00477C34">
            <w:pPr>
              <w:spacing w:after="0"/>
              <w:rPr>
                <w:b/>
                <w:bCs/>
                <w:noProof/>
              </w:rPr>
            </w:pPr>
            <w:bookmarkStart w:id="14" w:name="_Hlk61346791"/>
            <w:r w:rsidRPr="008861A7">
              <w:rPr>
                <w:b/>
                <w:bCs/>
                <w:noProof/>
              </w:rPr>
              <w:lastRenderedPageBreak/>
              <w:t>Description of policies</w:t>
            </w:r>
            <w:r w:rsidRPr="008861A7">
              <w:rPr>
                <w:b/>
                <w:bCs/>
                <w:noProof/>
                <w:color w:val="000000"/>
              </w:rPr>
              <w:t xml:space="preserve"> to identify and prioritise </w:t>
            </w:r>
            <w:r w:rsidRPr="008861A7">
              <w:rPr>
                <w:b/>
                <w:bCs/>
                <w:noProof/>
              </w:rPr>
              <w:t xml:space="preserve">principal adverse </w:t>
            </w:r>
            <w:r w:rsidR="00493AE0" w:rsidRPr="008861A7">
              <w:rPr>
                <w:b/>
                <w:bCs/>
                <w:noProof/>
              </w:rPr>
              <w:t xml:space="preserve">impacts on </w:t>
            </w:r>
            <w:r w:rsidRPr="008861A7">
              <w:rPr>
                <w:b/>
                <w:bCs/>
                <w:noProof/>
              </w:rPr>
              <w:t>sustainability</w:t>
            </w:r>
            <w:r w:rsidR="00493AE0" w:rsidRPr="008861A7">
              <w:rPr>
                <w:b/>
                <w:bCs/>
                <w:noProof/>
              </w:rPr>
              <w:t xml:space="preserve"> factors</w:t>
            </w:r>
          </w:p>
          <w:p w14:paraId="779C7200" w14:textId="7E65E5A7" w:rsidR="001D3001" w:rsidRPr="008861A7" w:rsidRDefault="001D3001" w:rsidP="00730136">
            <w:pPr>
              <w:spacing w:after="0"/>
              <w:rPr>
                <w:iCs/>
                <w:noProof/>
              </w:rPr>
            </w:pPr>
            <w:r w:rsidRPr="008861A7">
              <w:rPr>
                <w:bCs/>
                <w:noProof/>
              </w:rPr>
              <w:t>[</w:t>
            </w:r>
            <w:r w:rsidRPr="008861A7">
              <w:rPr>
                <w:bCs/>
                <w:i/>
                <w:iCs/>
                <w:noProof/>
              </w:rPr>
              <w:t xml:space="preserve">Information referred to in Article </w:t>
            </w:r>
            <w:r w:rsidR="00730136" w:rsidRPr="008861A7">
              <w:rPr>
                <w:bCs/>
                <w:i/>
                <w:iCs/>
                <w:noProof/>
              </w:rPr>
              <w:t>7</w:t>
            </w:r>
            <w:r w:rsidRPr="008861A7">
              <w:rPr>
                <w:bCs/>
                <w:noProof/>
              </w:rPr>
              <w:t xml:space="preserve">] </w:t>
            </w:r>
          </w:p>
        </w:tc>
      </w:tr>
      <w:tr w:rsidR="001D3001" w:rsidRPr="008861A7" w14:paraId="29469C90" w14:textId="77777777" w:rsidTr="00477C34">
        <w:tc>
          <w:tcPr>
            <w:tcW w:w="14268" w:type="dxa"/>
            <w:shd w:val="clear" w:color="auto" w:fill="auto"/>
          </w:tcPr>
          <w:p w14:paraId="55069C0D" w14:textId="77777777" w:rsidR="001D3001" w:rsidRPr="008861A7" w:rsidRDefault="001D3001" w:rsidP="00477C34">
            <w:pPr>
              <w:spacing w:after="0"/>
              <w:rPr>
                <w:b/>
                <w:noProof/>
              </w:rPr>
            </w:pPr>
            <w:r w:rsidRPr="008861A7">
              <w:rPr>
                <w:b/>
                <w:noProof/>
              </w:rPr>
              <w:t>Engagement policies</w:t>
            </w:r>
          </w:p>
          <w:p w14:paraId="799D7962" w14:textId="327E8399" w:rsidR="001D3001" w:rsidRPr="008861A7" w:rsidRDefault="001D3001" w:rsidP="00730136">
            <w:pPr>
              <w:spacing w:after="0"/>
              <w:rPr>
                <w:b/>
                <w:noProof/>
              </w:rPr>
            </w:pPr>
            <w:r w:rsidRPr="008861A7">
              <w:rPr>
                <w:bCs/>
                <w:noProof/>
              </w:rPr>
              <w:t>[</w:t>
            </w:r>
            <w:r w:rsidRPr="008861A7">
              <w:rPr>
                <w:bCs/>
                <w:i/>
                <w:iCs/>
                <w:noProof/>
              </w:rPr>
              <w:t xml:space="preserve">Information referred to in Article </w:t>
            </w:r>
            <w:r w:rsidR="00730136" w:rsidRPr="008861A7">
              <w:rPr>
                <w:bCs/>
                <w:i/>
                <w:iCs/>
                <w:noProof/>
              </w:rPr>
              <w:t>8</w:t>
            </w:r>
            <w:r w:rsidRPr="008861A7">
              <w:rPr>
                <w:bCs/>
                <w:noProof/>
              </w:rPr>
              <w:t xml:space="preserve">] </w:t>
            </w:r>
          </w:p>
        </w:tc>
      </w:tr>
      <w:tr w:rsidR="001D3001" w:rsidRPr="008861A7" w14:paraId="56955735" w14:textId="77777777" w:rsidTr="00477C34">
        <w:tc>
          <w:tcPr>
            <w:tcW w:w="14268" w:type="dxa"/>
            <w:tcBorders>
              <w:top w:val="single" w:sz="4" w:space="0" w:color="auto"/>
              <w:left w:val="single" w:sz="4" w:space="0" w:color="auto"/>
              <w:bottom w:val="single" w:sz="4" w:space="0" w:color="auto"/>
              <w:right w:val="single" w:sz="4" w:space="0" w:color="auto"/>
            </w:tcBorders>
          </w:tcPr>
          <w:p w14:paraId="14F112D0" w14:textId="77777777" w:rsidR="001D3001" w:rsidRPr="008861A7" w:rsidRDefault="001D3001" w:rsidP="00477C34">
            <w:pPr>
              <w:spacing w:after="0"/>
              <w:rPr>
                <w:b/>
                <w:bCs/>
                <w:noProof/>
              </w:rPr>
            </w:pPr>
            <w:r w:rsidRPr="008861A7">
              <w:rPr>
                <w:b/>
                <w:bCs/>
                <w:noProof/>
              </w:rPr>
              <w:t>References to international standards</w:t>
            </w:r>
          </w:p>
          <w:p w14:paraId="7F6B6883" w14:textId="14EBE387" w:rsidR="001D3001" w:rsidRPr="008861A7" w:rsidRDefault="001D3001" w:rsidP="00730136">
            <w:pPr>
              <w:spacing w:after="0"/>
              <w:rPr>
                <w:iCs/>
                <w:noProof/>
              </w:rPr>
            </w:pPr>
            <w:r w:rsidRPr="008861A7">
              <w:rPr>
                <w:bCs/>
                <w:noProof/>
              </w:rPr>
              <w:t>[</w:t>
            </w:r>
            <w:r w:rsidRPr="008861A7">
              <w:rPr>
                <w:bCs/>
                <w:i/>
                <w:iCs/>
                <w:noProof/>
              </w:rPr>
              <w:t xml:space="preserve">Information referred to in Article </w:t>
            </w:r>
            <w:r w:rsidR="00730136" w:rsidRPr="008861A7">
              <w:rPr>
                <w:bCs/>
                <w:i/>
                <w:iCs/>
                <w:noProof/>
              </w:rPr>
              <w:t>9</w:t>
            </w:r>
            <w:r w:rsidRPr="008861A7">
              <w:rPr>
                <w:bCs/>
                <w:noProof/>
              </w:rPr>
              <w:t xml:space="preserve">] </w:t>
            </w:r>
          </w:p>
        </w:tc>
      </w:tr>
      <w:bookmarkEnd w:id="14"/>
      <w:tr w:rsidR="001D3001" w:rsidRPr="008861A7" w14:paraId="34689C2C" w14:textId="77777777" w:rsidTr="00477C34">
        <w:tc>
          <w:tcPr>
            <w:tcW w:w="14268" w:type="dxa"/>
            <w:tcBorders>
              <w:top w:val="single" w:sz="4" w:space="0" w:color="auto"/>
              <w:left w:val="single" w:sz="4" w:space="0" w:color="auto"/>
              <w:bottom w:val="single" w:sz="4" w:space="0" w:color="auto"/>
              <w:right w:val="single" w:sz="4" w:space="0" w:color="auto"/>
            </w:tcBorders>
          </w:tcPr>
          <w:p w14:paraId="3A3F8291" w14:textId="77777777" w:rsidR="001D3001" w:rsidRPr="008861A7" w:rsidRDefault="001D3001" w:rsidP="00477C34">
            <w:pPr>
              <w:spacing w:after="0"/>
              <w:rPr>
                <w:b/>
                <w:bCs/>
                <w:noProof/>
              </w:rPr>
            </w:pPr>
            <w:r w:rsidRPr="008861A7">
              <w:rPr>
                <w:b/>
                <w:bCs/>
                <w:noProof/>
              </w:rPr>
              <w:t>Historical comparison</w:t>
            </w:r>
          </w:p>
          <w:p w14:paraId="3180C73F" w14:textId="53E7EA95" w:rsidR="001D3001" w:rsidRPr="008861A7" w:rsidRDefault="001D3001" w:rsidP="00E72E90">
            <w:pPr>
              <w:spacing w:after="0"/>
              <w:rPr>
                <w:bCs/>
                <w:noProof/>
              </w:rPr>
            </w:pPr>
            <w:r w:rsidRPr="008861A7">
              <w:rPr>
                <w:bCs/>
                <w:noProof/>
              </w:rPr>
              <w:t>[</w:t>
            </w:r>
            <w:r w:rsidRPr="008861A7">
              <w:rPr>
                <w:bCs/>
                <w:i/>
                <w:iCs/>
                <w:noProof/>
              </w:rPr>
              <w:t xml:space="preserve">Information referred to in Article </w:t>
            </w:r>
            <w:r w:rsidR="00730136" w:rsidRPr="008861A7">
              <w:rPr>
                <w:bCs/>
                <w:i/>
                <w:iCs/>
                <w:noProof/>
              </w:rPr>
              <w:t>10</w:t>
            </w:r>
            <w:r w:rsidRPr="008861A7">
              <w:rPr>
                <w:bCs/>
                <w:noProof/>
              </w:rPr>
              <w:t>]</w:t>
            </w:r>
          </w:p>
        </w:tc>
      </w:tr>
    </w:tbl>
    <w:p w14:paraId="2C3C071F" w14:textId="77777777" w:rsidR="001D3001" w:rsidRPr="008861A7" w:rsidRDefault="001D3001" w:rsidP="001D3001">
      <w:pPr>
        <w:jc w:val="center"/>
        <w:rPr>
          <w:rFonts w:eastAsia="Calibri"/>
          <w:i/>
          <w:iCs/>
          <w:noProof/>
        </w:rPr>
      </w:pPr>
    </w:p>
    <w:sectPr w:rsidR="001D3001" w:rsidRPr="008861A7" w:rsidSect="00E32439">
      <w:headerReference w:type="default" r:id="rId14"/>
      <w:footerReference w:type="default" r:id="rId15"/>
      <w:headerReference w:type="first" r:id="rId16"/>
      <w:footerReference w:type="first" r:id="rId17"/>
      <w:pgSz w:w="16839" w:h="11907" w:orient="landscape"/>
      <w:pgMar w:top="1417" w:right="1134" w:bottom="1417"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8E64D" w14:textId="77777777" w:rsidR="001548DE" w:rsidRDefault="001548DE" w:rsidP="00E07FCF">
      <w:pPr>
        <w:spacing w:before="0" w:after="0"/>
      </w:pPr>
      <w:r>
        <w:separator/>
      </w:r>
    </w:p>
  </w:endnote>
  <w:endnote w:type="continuationSeparator" w:id="0">
    <w:p w14:paraId="42D0A734" w14:textId="77777777" w:rsidR="001548DE" w:rsidRDefault="001548DE" w:rsidP="00E07FC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215DF" w14:textId="12202DDC" w:rsidR="00E32439" w:rsidRPr="00E32439" w:rsidRDefault="00E32439" w:rsidP="00E32439">
    <w:pPr>
      <w:pStyle w:val="FooterLandscape"/>
      <w:rPr>
        <w:rFonts w:ascii="Arial" w:hAnsi="Arial" w:cs="Arial"/>
        <w:b/>
        <w:sz w:val="48"/>
      </w:rPr>
    </w:pPr>
    <w:r w:rsidRPr="00E32439">
      <w:rPr>
        <w:rFonts w:ascii="Arial" w:hAnsi="Arial" w:cs="Arial"/>
        <w:b/>
        <w:sz w:val="48"/>
      </w:rPr>
      <w:t>EN</w:t>
    </w:r>
    <w:r w:rsidRPr="00E32439">
      <w:rPr>
        <w:rFonts w:ascii="Arial" w:hAnsi="Arial" w:cs="Arial"/>
        <w:b/>
        <w:sz w:val="48"/>
      </w:rPr>
      <w:tab/>
    </w:r>
    <w:r>
      <w:fldChar w:fldCharType="begin"/>
    </w:r>
    <w:r>
      <w:instrText xml:space="preserve"> PAGE  \* MERGEFORMAT </w:instrText>
    </w:r>
    <w:r>
      <w:fldChar w:fldCharType="separate"/>
    </w:r>
    <w:r w:rsidR="00C319F4">
      <w:rPr>
        <w:noProof/>
      </w:rPr>
      <w:t>1</w:t>
    </w:r>
    <w:r>
      <w:fldChar w:fldCharType="end"/>
    </w:r>
    <w:r>
      <w:tab/>
    </w:r>
    <w:r w:rsidRPr="00E32439">
      <w:tab/>
    </w:r>
    <w:r w:rsidRPr="00E32439">
      <w:rPr>
        <w:rFonts w:ascii="Arial" w:hAnsi="Arial" w:cs="Arial"/>
        <w:b/>
        <w:sz w:val="48"/>
      </w:rPr>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24534" w14:textId="77777777" w:rsidR="00E32439" w:rsidRPr="00E32439" w:rsidRDefault="00E32439" w:rsidP="00E32439">
    <w:pPr>
      <w:pStyle w:val="FooterLandscap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2FDCB" w14:textId="77777777" w:rsidR="001548DE" w:rsidRDefault="001548DE" w:rsidP="00E07FCF">
      <w:pPr>
        <w:spacing w:before="0" w:after="0"/>
      </w:pPr>
      <w:r>
        <w:separator/>
      </w:r>
    </w:p>
  </w:footnote>
  <w:footnote w:type="continuationSeparator" w:id="0">
    <w:p w14:paraId="6A3B9FA6" w14:textId="77777777" w:rsidR="001548DE" w:rsidRDefault="001548DE" w:rsidP="00E07FC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DBCE4" w14:textId="77777777" w:rsidR="00E32439" w:rsidRPr="00E32439" w:rsidRDefault="00E32439" w:rsidP="00E32439">
    <w:pPr>
      <w:pStyle w:val="HeaderLandscap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0B6CB" w14:textId="77777777" w:rsidR="00E32439" w:rsidRPr="00E32439" w:rsidRDefault="00E32439" w:rsidP="00E32439">
    <w:pPr>
      <w:pStyle w:val="HeaderLandscap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D836175A"/>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213A1CCA"/>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24841E1E"/>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60EE0C20"/>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32203DA2"/>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87AA1CFA"/>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42DA1FC8"/>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3126EB68"/>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E5078C"/>
    <w:multiLevelType w:val="hybridMultilevel"/>
    <w:tmpl w:val="D53853DA"/>
    <w:lvl w:ilvl="0" w:tplc="AFE0D250">
      <w:start w:val="1"/>
      <w:numFmt w:val="bullet"/>
      <w:pStyle w:val="List"/>
      <w:lvlText w:val=""/>
      <w:lvlJc w:val="left"/>
      <w:pPr>
        <w:tabs>
          <w:tab w:val="num" w:pos="680"/>
        </w:tabs>
        <w:ind w:left="680" w:hanging="68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0"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2"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3" w15:restartNumberingAfterBreak="0">
    <w:nsid w:val="33660B93"/>
    <w:multiLevelType w:val="hybridMultilevel"/>
    <w:tmpl w:val="EFB45C40"/>
    <w:lvl w:ilvl="0" w:tplc="91DAE770">
      <w:start w:val="1"/>
      <w:numFmt w:val="decimal"/>
      <w:lvlText w:val="%1."/>
      <w:lvlJc w:val="left"/>
      <w:pPr>
        <w:ind w:left="720" w:hanging="360"/>
      </w:pPr>
      <w:rPr>
        <w:b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39F81F83"/>
    <w:multiLevelType w:val="hybridMultilevel"/>
    <w:tmpl w:val="972633C6"/>
    <w:lvl w:ilvl="0" w:tplc="AFCC99DA">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6"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7"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18"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9"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20"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21"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2"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3"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5" w15:restartNumberingAfterBreak="0">
    <w:nsid w:val="6CB10A63"/>
    <w:multiLevelType w:val="hybridMultilevel"/>
    <w:tmpl w:val="EFB45C40"/>
    <w:lvl w:ilvl="0" w:tplc="91DAE770">
      <w:start w:val="1"/>
      <w:numFmt w:val="decimal"/>
      <w:lvlText w:val="%1."/>
      <w:lvlJc w:val="left"/>
      <w:pPr>
        <w:ind w:left="720" w:hanging="360"/>
      </w:pPr>
      <w:rPr>
        <w:b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6"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1503624675">
    <w:abstractNumId w:val="8"/>
  </w:num>
  <w:num w:numId="2" w16cid:durableId="2371341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10321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3866663">
    <w:abstractNumId w:val="14"/>
  </w:num>
  <w:num w:numId="5" w16cid:durableId="15628692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11536396">
    <w:abstractNumId w:val="7"/>
  </w:num>
  <w:num w:numId="7" w16cid:durableId="841895498">
    <w:abstractNumId w:val="5"/>
  </w:num>
  <w:num w:numId="8" w16cid:durableId="2135829713">
    <w:abstractNumId w:val="4"/>
  </w:num>
  <w:num w:numId="9" w16cid:durableId="655574221">
    <w:abstractNumId w:val="3"/>
  </w:num>
  <w:num w:numId="10" w16cid:durableId="1485003516">
    <w:abstractNumId w:val="6"/>
  </w:num>
  <w:num w:numId="11" w16cid:durableId="1611814537">
    <w:abstractNumId w:val="2"/>
  </w:num>
  <w:num w:numId="12" w16cid:durableId="974676113">
    <w:abstractNumId w:val="1"/>
  </w:num>
  <w:num w:numId="13" w16cid:durableId="1772387386">
    <w:abstractNumId w:val="0"/>
  </w:num>
  <w:num w:numId="14" w16cid:durableId="13117903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09696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9190903">
    <w:abstractNumId w:val="22"/>
  </w:num>
  <w:num w:numId="17" w16cid:durableId="1466388232">
    <w:abstractNumId w:val="15"/>
  </w:num>
  <w:num w:numId="18" w16cid:durableId="120223291">
    <w:abstractNumId w:val="24"/>
  </w:num>
  <w:num w:numId="19" w16cid:durableId="817037509">
    <w:abstractNumId w:val="12"/>
  </w:num>
  <w:num w:numId="20" w16cid:durableId="1672180917">
    <w:abstractNumId w:val="16"/>
  </w:num>
  <w:num w:numId="21" w16cid:durableId="1190684178">
    <w:abstractNumId w:val="17"/>
  </w:num>
  <w:num w:numId="22" w16cid:durableId="503319850">
    <w:abstractNumId w:val="10"/>
  </w:num>
  <w:num w:numId="23" w16cid:durableId="1764492505">
    <w:abstractNumId w:val="23"/>
  </w:num>
  <w:num w:numId="24" w16cid:durableId="879242186">
    <w:abstractNumId w:val="9"/>
  </w:num>
  <w:num w:numId="25" w16cid:durableId="1131899009">
    <w:abstractNumId w:val="18"/>
  </w:num>
  <w:num w:numId="26" w16cid:durableId="1968854521">
    <w:abstractNumId w:val="20"/>
  </w:num>
  <w:num w:numId="27" w16cid:durableId="964502513">
    <w:abstractNumId w:val="21"/>
  </w:num>
  <w:num w:numId="28" w16cid:durableId="1698113910">
    <w:abstractNumId w:val="11"/>
  </w:num>
  <w:num w:numId="29" w16cid:durableId="69082154">
    <w:abstractNumId w:val="19"/>
  </w:num>
  <w:num w:numId="30" w16cid:durableId="1661814645">
    <w:abstractNumId w:val="26"/>
  </w:num>
  <w:num w:numId="31" w16cid:durableId="974023828">
    <w:abstractNumId w:val="22"/>
  </w:num>
  <w:num w:numId="32" w16cid:durableId="1787697274">
    <w:abstractNumId w:val="15"/>
  </w:num>
  <w:num w:numId="33" w16cid:durableId="148061323">
    <w:abstractNumId w:val="24"/>
  </w:num>
  <w:num w:numId="34" w16cid:durableId="389770036">
    <w:abstractNumId w:val="12"/>
  </w:num>
  <w:num w:numId="35" w16cid:durableId="1003509178">
    <w:abstractNumId w:val="16"/>
  </w:num>
  <w:num w:numId="36" w16cid:durableId="1208492409">
    <w:abstractNumId w:val="17"/>
  </w:num>
  <w:num w:numId="37" w16cid:durableId="51005317">
    <w:abstractNumId w:val="10"/>
  </w:num>
  <w:num w:numId="38" w16cid:durableId="153377661">
    <w:abstractNumId w:val="23"/>
  </w:num>
  <w:num w:numId="39" w16cid:durableId="1692947730">
    <w:abstractNumId w:val="9"/>
  </w:num>
  <w:num w:numId="40" w16cid:durableId="803086605">
    <w:abstractNumId w:val="18"/>
  </w:num>
  <w:num w:numId="41" w16cid:durableId="1181965935">
    <w:abstractNumId w:val="20"/>
  </w:num>
  <w:num w:numId="42" w16cid:durableId="1162232916">
    <w:abstractNumId w:val="21"/>
  </w:num>
  <w:num w:numId="43" w16cid:durableId="1462268098">
    <w:abstractNumId w:val="11"/>
  </w:num>
  <w:num w:numId="44" w16cid:durableId="894852936">
    <w:abstractNumId w:val="19"/>
  </w:num>
  <w:num w:numId="45" w16cid:durableId="1820489580">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attachedTemplate r:id="rId1"/>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_RefLast" w:val="0"/>
    <w:docVar w:name="DQCDateTime" w:val="2022-04-04 11:11:38"/>
    <w:docVar w:name="DQCResult_Distribution" w:val="0;0"/>
    <w:docVar w:name="DQCResult_DocumentContent" w:val="0;0"/>
    <w:docVar w:name="DQCResult_DocumentSize" w:val="0;0"/>
    <w:docVar w:name="DQCResult_InvalidFootnotes" w:val="0;0"/>
    <w:docVar w:name="DQCResult_LinkedStyles" w:val="0;0"/>
    <w:docVar w:name="DQCResult_ModifiedMarkers" w:val="0;0"/>
    <w:docVar w:name="DQCResult_ModifiedNumbering" w:val="0;0"/>
    <w:docVar w:name="DQCResult_Objects" w:val="0;0"/>
    <w:docVar w:name="DQCResult_StructureCheck" w:val="0;0"/>
    <w:docVar w:name="DQCResult_UnknownFonts" w:val="0;0"/>
    <w:docVar w:name="DQCStatus" w:val="Yellow"/>
    <w:docVar w:name="DQCVersion" w:val="3"/>
    <w:docVar w:name="DQCWithWarnings" w:val="0"/>
    <w:docVar w:name="LW_ACCOMPAGNANT" w:val="to the "/>
    <w:docVar w:name="LW_ACCOMPAGNANT.CP" w:val="to the "/>
    <w:docVar w:name="LW_ANNEX_NBR_FIRST" w:val="1"/>
    <w:docVar w:name="LW_ANNEX_NBR_LAST" w:val="1"/>
    <w:docVar w:name="LW_ANNEX_UNIQUE" w:val="0"/>
    <w:docVar w:name="LW_CORRIGENDUM" w:val="&lt;UNUSED&gt;"/>
    <w:docVar w:name="LW_COVERPAGE_EXISTS" w:val="True"/>
    <w:docVar w:name="LW_COVERPAGE_GUID" w:val="E682DF20-CB6D-4231-80B9-59E2262CED28"/>
    <w:docVar w:name="LW_COVERPAGE_TYPE" w:val="1"/>
    <w:docVar w:name="LW_CROSSREFERENCE" w:val="&lt;UNUSED&gt;"/>
    <w:docVar w:name="LW_DocType" w:val="ANNEX"/>
    <w:docVar w:name="LW_EMISSION" w:val="6.4.2022"/>
    <w:docVar w:name="LW_EMISSION_ISODATE" w:val="2022-04-06"/>
    <w:docVar w:name="LW_EMISSION_LOCATION" w:val="BRX"/>
    <w:docVar w:name="LW_EMISSION_PREFIX" w:val="Brussels, "/>
    <w:docVar w:name="LW_EMISSION_SUFFIX" w:val=" "/>
    <w:docVar w:name="LW_ID_DOCSTRUCTURE" w:val="COM/ANNEX"/>
    <w:docVar w:name="LW_ID_DOCTYPE" w:val="SG-068"/>
    <w:docVar w:name="LW_LANGUE" w:val="EN"/>
    <w:docVar w:name="LW_LEVEL_OF_SENSITIVITY" w:val="Standard treatment"/>
    <w:docVar w:name="LW_NOM.INST" w:val="EUROPEAN COMMISSION"/>
    <w:docVar w:name="LW_NOM.INST_JOINTDOC" w:val="&lt;EMPTY&gt;"/>
    <w:docVar w:name="LW_OBJETACTEPRINCIPAL" w:val="&lt;FMT:Bold&gt;supplementing Regulation (EU) 2019/2088 of the European Parliament and of the Council with regard to regulatory technical standards specifying the details of the content and presentation of the information in relation to the principle of \u8216?do no significant harm\u8217?, specifying the content, methodologies and presentation of information in relation to sustainability indicators and adverse sustainability impacts,  and the content and presentation of the information in relation to the promotion of environmental or social characteristics and sustainable investment objectives in pre-contractual documents, on websites and in periodic reports&lt;/FMT&gt;_x000d__x000b_"/>
    <w:docVar w:name="LW_OBJETACTEPRINCIPAL.CP" w:val="&lt;FMT:Bold&gt;supplementing Regulation (EU) 2019/2088 of the European Parliament and of the Council with regard to regulatory technical standards specifying the details of the content and presentation of the information in relation to the principle of ‘do no significant harm’, specifying the content, methodologies and presentation of information in relation to sustainability indicators and adverse sustainability impacts,  and the content and presentation of the information in relation to the promotion of environmental or social characteristics and sustainable investment objectives in pre-contractual documents, on websites and in periodic reports&lt;/FMT&gt;_x000d__x000b_"/>
    <w:docVar w:name="LW_PART_NBR" w:val="1"/>
    <w:docVar w:name="LW_PART_NBR_TOTAL" w:val="1"/>
    <w:docVar w:name="LW_REF.INST.NEW" w:val="C"/>
    <w:docVar w:name="LW_REF.INST.NEW_ADOPTED" w:val="final"/>
    <w:docVar w:name="LW_REF.INST.NEW_TEXT" w:val="(2022) 1931"/>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YPE.DOC" w:val="ANNEX"/>
    <w:docVar w:name="LW_TYPE.DOC.CP" w:val="ANNEX"/>
    <w:docVar w:name="LW_TYPEACTEPRINCIPAL" w:val="Commission Delegated Regulation (EU) .../..."/>
    <w:docVar w:name="LW_TYPEACTEPRINCIPAL.CP" w:val="Commission Delegated Regulation (EU) .../..."/>
    <w:docVar w:name="LwApiVersions" w:val="LW4CoDe 1.23.2.0; LW 8.0, Build 20211117"/>
  </w:docVars>
  <w:rsids>
    <w:rsidRoot w:val="00E07FCF"/>
    <w:rsid w:val="000056B6"/>
    <w:rsid w:val="00010690"/>
    <w:rsid w:val="000107E6"/>
    <w:rsid w:val="00012181"/>
    <w:rsid w:val="00023432"/>
    <w:rsid w:val="00045DE1"/>
    <w:rsid w:val="0005348F"/>
    <w:rsid w:val="000543DE"/>
    <w:rsid w:val="00061702"/>
    <w:rsid w:val="00085754"/>
    <w:rsid w:val="000A3E7A"/>
    <w:rsid w:val="000B69BC"/>
    <w:rsid w:val="000C227C"/>
    <w:rsid w:val="000C4A3B"/>
    <w:rsid w:val="000D3C1F"/>
    <w:rsid w:val="000E198E"/>
    <w:rsid w:val="000E39F8"/>
    <w:rsid w:val="000E4AE8"/>
    <w:rsid w:val="000F1A12"/>
    <w:rsid w:val="0012216F"/>
    <w:rsid w:val="00134471"/>
    <w:rsid w:val="001548DE"/>
    <w:rsid w:val="00155ABA"/>
    <w:rsid w:val="00176324"/>
    <w:rsid w:val="001764D7"/>
    <w:rsid w:val="00193220"/>
    <w:rsid w:val="001C2816"/>
    <w:rsid w:val="001C34DD"/>
    <w:rsid w:val="001C669C"/>
    <w:rsid w:val="001D3001"/>
    <w:rsid w:val="001D39A4"/>
    <w:rsid w:val="001D56F7"/>
    <w:rsid w:val="001D6F25"/>
    <w:rsid w:val="002011A5"/>
    <w:rsid w:val="002047F4"/>
    <w:rsid w:val="00211E78"/>
    <w:rsid w:val="00221A48"/>
    <w:rsid w:val="00233926"/>
    <w:rsid w:val="00233979"/>
    <w:rsid w:val="00237C9D"/>
    <w:rsid w:val="00244954"/>
    <w:rsid w:val="0026380C"/>
    <w:rsid w:val="00263965"/>
    <w:rsid w:val="00273CD4"/>
    <w:rsid w:val="00285646"/>
    <w:rsid w:val="00286D0C"/>
    <w:rsid w:val="002C2DCC"/>
    <w:rsid w:val="002D3032"/>
    <w:rsid w:val="002E06F6"/>
    <w:rsid w:val="002E460D"/>
    <w:rsid w:val="00303928"/>
    <w:rsid w:val="003214F4"/>
    <w:rsid w:val="003278B1"/>
    <w:rsid w:val="00337228"/>
    <w:rsid w:val="0034053D"/>
    <w:rsid w:val="003528ED"/>
    <w:rsid w:val="00352C75"/>
    <w:rsid w:val="00357BF9"/>
    <w:rsid w:val="003866B5"/>
    <w:rsid w:val="0038744E"/>
    <w:rsid w:val="003875D3"/>
    <w:rsid w:val="00397628"/>
    <w:rsid w:val="003A34B6"/>
    <w:rsid w:val="003B1DDB"/>
    <w:rsid w:val="003B61D7"/>
    <w:rsid w:val="003B64EE"/>
    <w:rsid w:val="003F1D3A"/>
    <w:rsid w:val="004113D8"/>
    <w:rsid w:val="00477C34"/>
    <w:rsid w:val="004936D2"/>
    <w:rsid w:val="00493AE0"/>
    <w:rsid w:val="004A1E94"/>
    <w:rsid w:val="004A37B5"/>
    <w:rsid w:val="004B04AF"/>
    <w:rsid w:val="004D1EB0"/>
    <w:rsid w:val="004D2B7B"/>
    <w:rsid w:val="004D6139"/>
    <w:rsid w:val="004E0528"/>
    <w:rsid w:val="00516E7D"/>
    <w:rsid w:val="005277D1"/>
    <w:rsid w:val="0054290F"/>
    <w:rsid w:val="005501ED"/>
    <w:rsid w:val="00562B66"/>
    <w:rsid w:val="00567679"/>
    <w:rsid w:val="00572AFA"/>
    <w:rsid w:val="0058258F"/>
    <w:rsid w:val="00582E6E"/>
    <w:rsid w:val="00586ED8"/>
    <w:rsid w:val="00595E0D"/>
    <w:rsid w:val="0059605D"/>
    <w:rsid w:val="005A04B5"/>
    <w:rsid w:val="005B053F"/>
    <w:rsid w:val="005B2759"/>
    <w:rsid w:val="005C1A49"/>
    <w:rsid w:val="005C73D5"/>
    <w:rsid w:val="005D7F3E"/>
    <w:rsid w:val="005E448B"/>
    <w:rsid w:val="005F60A3"/>
    <w:rsid w:val="00614247"/>
    <w:rsid w:val="00646A10"/>
    <w:rsid w:val="00646A4F"/>
    <w:rsid w:val="006752DE"/>
    <w:rsid w:val="00682A47"/>
    <w:rsid w:val="00690B51"/>
    <w:rsid w:val="00692F91"/>
    <w:rsid w:val="006A3420"/>
    <w:rsid w:val="006C5DB6"/>
    <w:rsid w:val="006D67F3"/>
    <w:rsid w:val="006F731C"/>
    <w:rsid w:val="007025A3"/>
    <w:rsid w:val="00725287"/>
    <w:rsid w:val="00730136"/>
    <w:rsid w:val="00731592"/>
    <w:rsid w:val="00733975"/>
    <w:rsid w:val="00745BB0"/>
    <w:rsid w:val="00761D40"/>
    <w:rsid w:val="007B59E8"/>
    <w:rsid w:val="007C133D"/>
    <w:rsid w:val="007D190A"/>
    <w:rsid w:val="007D22B5"/>
    <w:rsid w:val="007F2561"/>
    <w:rsid w:val="00810C04"/>
    <w:rsid w:val="00810EB1"/>
    <w:rsid w:val="0081206E"/>
    <w:rsid w:val="00820679"/>
    <w:rsid w:val="00825ADA"/>
    <w:rsid w:val="00827826"/>
    <w:rsid w:val="00833E6B"/>
    <w:rsid w:val="0084180F"/>
    <w:rsid w:val="00842485"/>
    <w:rsid w:val="0084443B"/>
    <w:rsid w:val="00854894"/>
    <w:rsid w:val="00875BC1"/>
    <w:rsid w:val="008824BC"/>
    <w:rsid w:val="008861A7"/>
    <w:rsid w:val="008A53C6"/>
    <w:rsid w:val="008B20BD"/>
    <w:rsid w:val="008C1110"/>
    <w:rsid w:val="008E6A91"/>
    <w:rsid w:val="008F12C5"/>
    <w:rsid w:val="0090196F"/>
    <w:rsid w:val="0090664F"/>
    <w:rsid w:val="00907335"/>
    <w:rsid w:val="00920372"/>
    <w:rsid w:val="0093127B"/>
    <w:rsid w:val="00953AE3"/>
    <w:rsid w:val="0095628F"/>
    <w:rsid w:val="00974FF8"/>
    <w:rsid w:val="00982345"/>
    <w:rsid w:val="00984AE5"/>
    <w:rsid w:val="00986B33"/>
    <w:rsid w:val="00987AD5"/>
    <w:rsid w:val="009E1075"/>
    <w:rsid w:val="009F680E"/>
    <w:rsid w:val="00A01829"/>
    <w:rsid w:val="00A145EF"/>
    <w:rsid w:val="00A23301"/>
    <w:rsid w:val="00A42734"/>
    <w:rsid w:val="00A42F11"/>
    <w:rsid w:val="00A50B93"/>
    <w:rsid w:val="00A5255D"/>
    <w:rsid w:val="00A5477D"/>
    <w:rsid w:val="00A5659D"/>
    <w:rsid w:val="00A6012D"/>
    <w:rsid w:val="00A61240"/>
    <w:rsid w:val="00A71D63"/>
    <w:rsid w:val="00AA3251"/>
    <w:rsid w:val="00AC367C"/>
    <w:rsid w:val="00AC7CC8"/>
    <w:rsid w:val="00AD1A91"/>
    <w:rsid w:val="00AD3E41"/>
    <w:rsid w:val="00AD45B4"/>
    <w:rsid w:val="00AE5C20"/>
    <w:rsid w:val="00AF35EF"/>
    <w:rsid w:val="00AF41B1"/>
    <w:rsid w:val="00AF586A"/>
    <w:rsid w:val="00B00093"/>
    <w:rsid w:val="00B229B9"/>
    <w:rsid w:val="00B26BE4"/>
    <w:rsid w:val="00B35B5B"/>
    <w:rsid w:val="00B37EE9"/>
    <w:rsid w:val="00B477A3"/>
    <w:rsid w:val="00B541BE"/>
    <w:rsid w:val="00B55028"/>
    <w:rsid w:val="00B6344C"/>
    <w:rsid w:val="00B711EC"/>
    <w:rsid w:val="00B856AB"/>
    <w:rsid w:val="00B91B53"/>
    <w:rsid w:val="00B97B36"/>
    <w:rsid w:val="00BA0086"/>
    <w:rsid w:val="00BA13B9"/>
    <w:rsid w:val="00BA225E"/>
    <w:rsid w:val="00BB0CF3"/>
    <w:rsid w:val="00BF17AA"/>
    <w:rsid w:val="00C06198"/>
    <w:rsid w:val="00C22114"/>
    <w:rsid w:val="00C22F60"/>
    <w:rsid w:val="00C23AD3"/>
    <w:rsid w:val="00C24556"/>
    <w:rsid w:val="00C26E23"/>
    <w:rsid w:val="00C27537"/>
    <w:rsid w:val="00C319F4"/>
    <w:rsid w:val="00C451EC"/>
    <w:rsid w:val="00C55635"/>
    <w:rsid w:val="00C657CE"/>
    <w:rsid w:val="00C710FE"/>
    <w:rsid w:val="00C72B03"/>
    <w:rsid w:val="00C72DAD"/>
    <w:rsid w:val="00C840F3"/>
    <w:rsid w:val="00C91095"/>
    <w:rsid w:val="00CA72FF"/>
    <w:rsid w:val="00CD3F95"/>
    <w:rsid w:val="00CF7AFF"/>
    <w:rsid w:val="00D207DA"/>
    <w:rsid w:val="00D24635"/>
    <w:rsid w:val="00D31AF2"/>
    <w:rsid w:val="00D37EBA"/>
    <w:rsid w:val="00D43741"/>
    <w:rsid w:val="00D4501B"/>
    <w:rsid w:val="00D47C3B"/>
    <w:rsid w:val="00D55441"/>
    <w:rsid w:val="00D74B72"/>
    <w:rsid w:val="00D769E5"/>
    <w:rsid w:val="00D80382"/>
    <w:rsid w:val="00D87394"/>
    <w:rsid w:val="00D911AC"/>
    <w:rsid w:val="00DA0906"/>
    <w:rsid w:val="00DA15BC"/>
    <w:rsid w:val="00DA5FBC"/>
    <w:rsid w:val="00DC2143"/>
    <w:rsid w:val="00DC35CE"/>
    <w:rsid w:val="00DC7A0D"/>
    <w:rsid w:val="00DD65C3"/>
    <w:rsid w:val="00DE04BE"/>
    <w:rsid w:val="00DE588A"/>
    <w:rsid w:val="00DE6BFE"/>
    <w:rsid w:val="00DF15BC"/>
    <w:rsid w:val="00DF479A"/>
    <w:rsid w:val="00DF74A0"/>
    <w:rsid w:val="00E00A81"/>
    <w:rsid w:val="00E07FCF"/>
    <w:rsid w:val="00E128FB"/>
    <w:rsid w:val="00E13FD1"/>
    <w:rsid w:val="00E21A49"/>
    <w:rsid w:val="00E21ED5"/>
    <w:rsid w:val="00E3060B"/>
    <w:rsid w:val="00E31C65"/>
    <w:rsid w:val="00E32439"/>
    <w:rsid w:val="00E52D38"/>
    <w:rsid w:val="00E72E90"/>
    <w:rsid w:val="00E871BC"/>
    <w:rsid w:val="00E90359"/>
    <w:rsid w:val="00E92B04"/>
    <w:rsid w:val="00E94C87"/>
    <w:rsid w:val="00EA3A89"/>
    <w:rsid w:val="00EC1ACF"/>
    <w:rsid w:val="00EC2022"/>
    <w:rsid w:val="00EC37F9"/>
    <w:rsid w:val="00ED2405"/>
    <w:rsid w:val="00EE358C"/>
    <w:rsid w:val="00EE362D"/>
    <w:rsid w:val="00EF3FF8"/>
    <w:rsid w:val="00EF590D"/>
    <w:rsid w:val="00EF5B11"/>
    <w:rsid w:val="00EF788C"/>
    <w:rsid w:val="00F00647"/>
    <w:rsid w:val="00F17C5E"/>
    <w:rsid w:val="00F43B8E"/>
    <w:rsid w:val="00F468D4"/>
    <w:rsid w:val="00F633C8"/>
    <w:rsid w:val="00F87B58"/>
    <w:rsid w:val="00F95D41"/>
    <w:rsid w:val="00FA51A4"/>
    <w:rsid w:val="00FE0154"/>
    <w:rsid w:val="00FE50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48882E3"/>
  <w15:docId w15:val="{AE07726E-5A9C-4FB0-BA27-A2E0286BF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ascii="Times New Roman" w:hAnsi="Times New Roman" w:cs="Times New Roman"/>
      <w:sz w:val="24"/>
      <w:lang w:val="en-GB"/>
    </w:rPr>
  </w:style>
  <w:style w:type="paragraph" w:styleId="Heading1">
    <w:name w:val="heading 1"/>
    <w:basedOn w:val="Normal"/>
    <w:next w:val="Text1"/>
    <w:link w:val="Heading1Char"/>
    <w:uiPriority w:val="9"/>
    <w:qFormat/>
    <w:rsid w:val="005365AB"/>
    <w:pPr>
      <w:keepNext/>
      <w:numPr>
        <w:numId w:val="38"/>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5365AB"/>
    <w:pPr>
      <w:keepNext/>
      <w:numPr>
        <w:ilvl w:val="1"/>
        <w:numId w:val="38"/>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5365AB"/>
    <w:pPr>
      <w:keepNext/>
      <w:numPr>
        <w:ilvl w:val="2"/>
        <w:numId w:val="38"/>
      </w:numPr>
      <w:outlineLvl w:val="2"/>
    </w:pPr>
    <w:rPr>
      <w:rFonts w:eastAsiaTheme="majorEastAsia"/>
      <w:bCs/>
      <w:i/>
    </w:rPr>
  </w:style>
  <w:style w:type="paragraph" w:styleId="Heading4">
    <w:name w:val="heading 4"/>
    <w:basedOn w:val="Normal"/>
    <w:next w:val="Text1"/>
    <w:link w:val="Heading4Char"/>
    <w:uiPriority w:val="9"/>
    <w:semiHidden/>
    <w:unhideWhenUsed/>
    <w:qFormat/>
    <w:rsid w:val="005365AB"/>
    <w:pPr>
      <w:keepNext/>
      <w:numPr>
        <w:ilvl w:val="3"/>
        <w:numId w:val="38"/>
      </w:numPr>
      <w:outlineLvl w:val="3"/>
    </w:pPr>
    <w:rPr>
      <w:rFonts w:eastAsiaTheme="majorEastAsia"/>
      <w:bCs/>
      <w:iCs/>
    </w:rPr>
  </w:style>
  <w:style w:type="paragraph" w:styleId="Heading5">
    <w:name w:val="heading 5"/>
    <w:basedOn w:val="Normal"/>
    <w:next w:val="Text2"/>
    <w:link w:val="Heading5Char"/>
    <w:uiPriority w:val="9"/>
    <w:semiHidden/>
    <w:unhideWhenUsed/>
    <w:qFormat/>
    <w:rsid w:val="005365AB"/>
    <w:pPr>
      <w:keepNext/>
      <w:numPr>
        <w:ilvl w:val="4"/>
        <w:numId w:val="38"/>
      </w:numPr>
      <w:outlineLvl w:val="4"/>
    </w:pPr>
    <w:rPr>
      <w:rFonts w:eastAsiaTheme="majorEastAsia"/>
    </w:rPr>
  </w:style>
  <w:style w:type="paragraph" w:styleId="Heading6">
    <w:name w:val="heading 6"/>
    <w:basedOn w:val="Normal"/>
    <w:next w:val="Text2"/>
    <w:link w:val="Heading6Char"/>
    <w:uiPriority w:val="9"/>
    <w:semiHidden/>
    <w:unhideWhenUsed/>
    <w:qFormat/>
    <w:rsid w:val="005365AB"/>
    <w:pPr>
      <w:keepNext/>
      <w:numPr>
        <w:ilvl w:val="5"/>
        <w:numId w:val="38"/>
      </w:numPr>
      <w:outlineLvl w:val="5"/>
    </w:pPr>
    <w:rPr>
      <w:rFonts w:eastAsiaTheme="majorEastAsia"/>
      <w:iCs/>
    </w:rPr>
  </w:style>
  <w:style w:type="paragraph" w:styleId="Heading7">
    <w:name w:val="heading 7"/>
    <w:basedOn w:val="Normal"/>
    <w:next w:val="Text2"/>
    <w:link w:val="Heading7Char"/>
    <w:uiPriority w:val="9"/>
    <w:semiHidden/>
    <w:unhideWhenUsed/>
    <w:qFormat/>
    <w:rsid w:val="005365AB"/>
    <w:pPr>
      <w:keepNext/>
      <w:numPr>
        <w:ilvl w:val="6"/>
        <w:numId w:val="38"/>
      </w:numPr>
      <w:outlineLvl w:val="6"/>
    </w:pPr>
    <w:rPr>
      <w:rFonts w:eastAsiaTheme="majorEastAsia"/>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aragraphe EI,Paragraphe de liste1,EC,Normal bullet 2,Bullet list,List Paragraph1,Numbered List,1st level - Bullet List Paragraph,Lettre d'introduction,Paragrafo elenco,Medium Grid 1 - Accent 21,List Paragraph11,Paragraphe de liste,Dot pt"/>
    <w:basedOn w:val="Normal"/>
    <w:link w:val="ListParagraphChar"/>
    <w:uiPriority w:val="34"/>
    <w:qFormat/>
    <w:rsid w:val="00E07FCF"/>
    <w:pPr>
      <w:spacing w:before="0" w:after="240"/>
      <w:ind w:left="720"/>
      <w:jc w:val="left"/>
    </w:pPr>
    <w:rPr>
      <w:rFonts w:ascii="Arial" w:eastAsia="Times New Roman" w:hAnsi="Arial"/>
      <w:sz w:val="22"/>
      <w:szCs w:val="20"/>
      <w:lang w:eastAsia="en-GB"/>
    </w:rPr>
  </w:style>
  <w:style w:type="paragraph" w:styleId="List">
    <w:name w:val="List"/>
    <w:autoRedefine/>
    <w:uiPriority w:val="99"/>
    <w:semiHidden/>
    <w:qFormat/>
    <w:rsid w:val="00E07FCF"/>
    <w:pPr>
      <w:numPr>
        <w:numId w:val="1"/>
      </w:numPr>
      <w:spacing w:before="240" w:after="120" w:line="240" w:lineRule="auto"/>
      <w:contextualSpacing/>
    </w:pPr>
    <w:rPr>
      <w:rFonts w:eastAsiaTheme="minorEastAsia"/>
      <w:szCs w:val="24"/>
    </w:rPr>
  </w:style>
  <w:style w:type="character" w:customStyle="1" w:styleId="ListParagraphChar">
    <w:name w:val="List Paragraph Char"/>
    <w:aliases w:val="Paragraphe EI Char,Paragraphe de liste1 Char,EC Char,Normal bullet 2 Char,Bullet list Char,List Paragraph1 Char,Numbered List Char,1st level - Bullet List Paragraph Char,Lettre d'introduction Char,Paragrafo elenco Char,Dot pt Char"/>
    <w:basedOn w:val="DefaultParagraphFont"/>
    <w:link w:val="ListParagraph"/>
    <w:uiPriority w:val="34"/>
    <w:qFormat/>
    <w:locked/>
    <w:rsid w:val="00E07FCF"/>
    <w:rPr>
      <w:rFonts w:ascii="Arial" w:eastAsia="Times New Roman" w:hAnsi="Arial" w:cs="Times New Roman"/>
      <w:szCs w:val="20"/>
      <w:lang w:val="en-GB" w:eastAsia="en-GB"/>
    </w:rPr>
  </w:style>
  <w:style w:type="table" w:customStyle="1" w:styleId="TableGrid2">
    <w:name w:val="Table Grid2"/>
    <w:basedOn w:val="TableNormal"/>
    <w:uiPriority w:val="39"/>
    <w:rsid w:val="001D300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562B66"/>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rsid w:val="00562B66"/>
    <w:pPr>
      <w:spacing w:after="0"/>
    </w:pPr>
  </w:style>
  <w:style w:type="paragraph" w:styleId="ListBullet">
    <w:name w:val="List Bullet"/>
    <w:basedOn w:val="Normal"/>
    <w:uiPriority w:val="99"/>
    <w:semiHidden/>
    <w:unhideWhenUsed/>
    <w:rsid w:val="00562B66"/>
    <w:pPr>
      <w:numPr>
        <w:numId w:val="6"/>
      </w:numPr>
      <w:contextualSpacing/>
    </w:pPr>
  </w:style>
  <w:style w:type="paragraph" w:styleId="ListBullet2">
    <w:name w:val="List Bullet 2"/>
    <w:basedOn w:val="Normal"/>
    <w:uiPriority w:val="99"/>
    <w:semiHidden/>
    <w:unhideWhenUsed/>
    <w:rsid w:val="00562B66"/>
    <w:pPr>
      <w:numPr>
        <w:numId w:val="7"/>
      </w:numPr>
      <w:contextualSpacing/>
    </w:pPr>
  </w:style>
  <w:style w:type="paragraph" w:styleId="ListBullet3">
    <w:name w:val="List Bullet 3"/>
    <w:basedOn w:val="Normal"/>
    <w:uiPriority w:val="99"/>
    <w:semiHidden/>
    <w:unhideWhenUsed/>
    <w:rsid w:val="00562B66"/>
    <w:pPr>
      <w:numPr>
        <w:numId w:val="8"/>
      </w:numPr>
      <w:contextualSpacing/>
    </w:pPr>
  </w:style>
  <w:style w:type="paragraph" w:styleId="ListBullet4">
    <w:name w:val="List Bullet 4"/>
    <w:basedOn w:val="Normal"/>
    <w:uiPriority w:val="99"/>
    <w:semiHidden/>
    <w:unhideWhenUsed/>
    <w:rsid w:val="00562B66"/>
    <w:pPr>
      <w:numPr>
        <w:numId w:val="9"/>
      </w:numPr>
      <w:contextualSpacing/>
    </w:pPr>
  </w:style>
  <w:style w:type="paragraph" w:styleId="ListNumber">
    <w:name w:val="List Number"/>
    <w:basedOn w:val="Normal"/>
    <w:uiPriority w:val="99"/>
    <w:semiHidden/>
    <w:unhideWhenUsed/>
    <w:rsid w:val="00562B66"/>
    <w:pPr>
      <w:numPr>
        <w:numId w:val="10"/>
      </w:numPr>
      <w:contextualSpacing/>
    </w:pPr>
  </w:style>
  <w:style w:type="paragraph" w:styleId="ListNumber2">
    <w:name w:val="List Number 2"/>
    <w:basedOn w:val="Normal"/>
    <w:uiPriority w:val="99"/>
    <w:semiHidden/>
    <w:unhideWhenUsed/>
    <w:rsid w:val="00562B66"/>
    <w:pPr>
      <w:numPr>
        <w:numId w:val="11"/>
      </w:numPr>
      <w:contextualSpacing/>
    </w:pPr>
  </w:style>
  <w:style w:type="paragraph" w:styleId="ListNumber3">
    <w:name w:val="List Number 3"/>
    <w:basedOn w:val="Normal"/>
    <w:uiPriority w:val="99"/>
    <w:semiHidden/>
    <w:unhideWhenUsed/>
    <w:rsid w:val="00562B66"/>
    <w:pPr>
      <w:numPr>
        <w:numId w:val="12"/>
      </w:numPr>
      <w:contextualSpacing/>
    </w:pPr>
  </w:style>
  <w:style w:type="paragraph" w:styleId="ListNumber4">
    <w:name w:val="List Number 4"/>
    <w:basedOn w:val="Normal"/>
    <w:uiPriority w:val="99"/>
    <w:semiHidden/>
    <w:unhideWhenUsed/>
    <w:rsid w:val="00562B66"/>
    <w:pPr>
      <w:numPr>
        <w:numId w:val="13"/>
      </w:numPr>
      <w:contextualSpacing/>
    </w:pPr>
  </w:style>
  <w:style w:type="character" w:styleId="CommentReference">
    <w:name w:val="annotation reference"/>
    <w:basedOn w:val="DefaultParagraphFont"/>
    <w:uiPriority w:val="99"/>
    <w:semiHidden/>
    <w:unhideWhenUsed/>
    <w:rsid w:val="00F95D41"/>
    <w:rPr>
      <w:sz w:val="16"/>
      <w:szCs w:val="16"/>
    </w:rPr>
  </w:style>
  <w:style w:type="paragraph" w:styleId="CommentText">
    <w:name w:val="annotation text"/>
    <w:basedOn w:val="Normal"/>
    <w:link w:val="CommentTextChar"/>
    <w:uiPriority w:val="99"/>
    <w:semiHidden/>
    <w:unhideWhenUsed/>
    <w:rsid w:val="00F95D41"/>
    <w:rPr>
      <w:sz w:val="20"/>
      <w:szCs w:val="20"/>
    </w:rPr>
  </w:style>
  <w:style w:type="character" w:customStyle="1" w:styleId="CommentTextChar">
    <w:name w:val="Comment Text Char"/>
    <w:basedOn w:val="DefaultParagraphFont"/>
    <w:link w:val="CommentText"/>
    <w:uiPriority w:val="99"/>
    <w:semiHidden/>
    <w:rsid w:val="00F95D41"/>
    <w:rPr>
      <w:rFonts w:ascii="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F95D41"/>
    <w:rPr>
      <w:b/>
      <w:bCs/>
    </w:rPr>
  </w:style>
  <w:style w:type="character" w:customStyle="1" w:styleId="CommentSubjectChar">
    <w:name w:val="Comment Subject Char"/>
    <w:basedOn w:val="CommentTextChar"/>
    <w:link w:val="CommentSubject"/>
    <w:uiPriority w:val="99"/>
    <w:semiHidden/>
    <w:rsid w:val="00F95D41"/>
    <w:rPr>
      <w:rFonts w:ascii="Times New Roman" w:hAnsi="Times New Roman" w:cs="Times New Roman"/>
      <w:b/>
      <w:bCs/>
      <w:sz w:val="20"/>
      <w:szCs w:val="20"/>
      <w:lang w:val="en-GB"/>
    </w:rPr>
  </w:style>
  <w:style w:type="character" w:styleId="Hyperlink">
    <w:name w:val="Hyperlink"/>
    <w:basedOn w:val="DefaultParagraphFont"/>
    <w:uiPriority w:val="99"/>
    <w:unhideWhenUsed/>
    <w:rsid w:val="00F95D41"/>
    <w:rPr>
      <w:color w:val="0000FF" w:themeColor="hyperlink"/>
      <w:u w:val="single"/>
    </w:rPr>
  </w:style>
  <w:style w:type="paragraph" w:styleId="BalloonText">
    <w:name w:val="Balloon Text"/>
    <w:basedOn w:val="Normal"/>
    <w:link w:val="BalloonTextChar"/>
    <w:uiPriority w:val="99"/>
    <w:semiHidden/>
    <w:unhideWhenUsed/>
    <w:rsid w:val="00F95D41"/>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D41"/>
    <w:rPr>
      <w:rFonts w:ascii="Segoe UI" w:hAnsi="Segoe UI" w:cs="Segoe UI"/>
      <w:sz w:val="18"/>
      <w:szCs w:val="18"/>
      <w:lang w:val="en-GB"/>
    </w:rPr>
  </w:style>
  <w:style w:type="paragraph" w:styleId="Revision">
    <w:name w:val="Revision"/>
    <w:hidden/>
    <w:uiPriority w:val="99"/>
    <w:semiHidden/>
    <w:rsid w:val="00E128FB"/>
    <w:pPr>
      <w:spacing w:after="0" w:line="240" w:lineRule="auto"/>
    </w:pPr>
    <w:rPr>
      <w:rFonts w:ascii="Times New Roman" w:hAnsi="Times New Roman" w:cs="Times New Roman"/>
      <w:sz w:val="24"/>
      <w:lang w:val="en-GB"/>
    </w:rPr>
  </w:style>
  <w:style w:type="character" w:styleId="FollowedHyperlink">
    <w:name w:val="FollowedHyperlink"/>
    <w:basedOn w:val="DefaultParagraphFont"/>
    <w:uiPriority w:val="99"/>
    <w:semiHidden/>
    <w:unhideWhenUsed/>
    <w:rsid w:val="00211E78"/>
    <w:rPr>
      <w:color w:val="800080" w:themeColor="followedHyperlink"/>
      <w:u w:val="single"/>
    </w:rPr>
  </w:style>
  <w:style w:type="character" w:styleId="Emphasis">
    <w:name w:val="Emphasis"/>
    <w:basedOn w:val="DefaultParagraphFont"/>
    <w:uiPriority w:val="20"/>
    <w:qFormat/>
    <w:rsid w:val="00F87B58"/>
    <w:rPr>
      <w:i/>
      <w:iCs/>
    </w:rPr>
  </w:style>
  <w:style w:type="paragraph" w:styleId="NormalWeb">
    <w:name w:val="Normal (Web)"/>
    <w:basedOn w:val="Normal"/>
    <w:uiPriority w:val="99"/>
    <w:unhideWhenUsed/>
    <w:rsid w:val="00D43741"/>
    <w:pPr>
      <w:spacing w:before="100" w:beforeAutospacing="1" w:after="100" w:afterAutospacing="1"/>
      <w:jc w:val="left"/>
    </w:pPr>
    <w:rPr>
      <w:rFonts w:eastAsia="Times New Roman"/>
      <w:szCs w:val="24"/>
      <w:lang w:val="en-US"/>
    </w:rPr>
  </w:style>
  <w:style w:type="paragraph" w:styleId="Header">
    <w:name w:val="header"/>
    <w:basedOn w:val="Normal"/>
    <w:link w:val="HeaderChar"/>
    <w:uiPriority w:val="99"/>
    <w:unhideWhenUsed/>
    <w:rsid w:val="00E32439"/>
    <w:pPr>
      <w:tabs>
        <w:tab w:val="center" w:pos="4535"/>
        <w:tab w:val="right" w:pos="9071"/>
      </w:tabs>
      <w:spacing w:before="0"/>
    </w:pPr>
  </w:style>
  <w:style w:type="character" w:customStyle="1" w:styleId="HeaderChar">
    <w:name w:val="Header Char"/>
    <w:basedOn w:val="DefaultParagraphFont"/>
    <w:link w:val="Header"/>
    <w:uiPriority w:val="99"/>
    <w:rsid w:val="00E32439"/>
    <w:rPr>
      <w:rFonts w:ascii="Times New Roman" w:hAnsi="Times New Roman" w:cs="Times New Roman"/>
      <w:sz w:val="24"/>
      <w:lang w:val="en-GB"/>
    </w:rPr>
  </w:style>
  <w:style w:type="paragraph" w:styleId="Footer">
    <w:name w:val="footer"/>
    <w:basedOn w:val="Normal"/>
    <w:link w:val="FooterChar"/>
    <w:uiPriority w:val="99"/>
    <w:unhideWhenUsed/>
    <w:rsid w:val="00E32439"/>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sid w:val="00E32439"/>
    <w:rPr>
      <w:rFonts w:ascii="Times New Roman" w:hAnsi="Times New Roman" w:cs="Times New Roman"/>
      <w:sz w:val="24"/>
      <w:lang w:val="en-GB"/>
    </w:rPr>
  </w:style>
  <w:style w:type="paragraph" w:styleId="FootnoteText">
    <w:name w:val="footnote text"/>
    <w:basedOn w:val="Normal"/>
    <w:link w:val="FootnoteTextChar"/>
    <w:uiPriority w:val="99"/>
    <w:semiHidden/>
    <w:unhideWhenUsed/>
    <w:rsid w:val="005365AB"/>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5365AB"/>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5365AB"/>
    <w:rPr>
      <w:rFonts w:ascii="Times New Roman" w:eastAsiaTheme="majorEastAsia" w:hAnsi="Times New Roman" w:cs="Times New Roman"/>
      <w:b/>
      <w:bCs/>
      <w:smallCaps/>
      <w:sz w:val="24"/>
      <w:szCs w:val="28"/>
      <w:shd w:val="clear" w:color="auto" w:fill="auto"/>
      <w:lang w:val="en-GB"/>
    </w:rPr>
  </w:style>
  <w:style w:type="character" w:customStyle="1" w:styleId="Heading2Char">
    <w:name w:val="Heading 2 Char"/>
    <w:basedOn w:val="DefaultParagraphFont"/>
    <w:link w:val="Heading2"/>
    <w:uiPriority w:val="9"/>
    <w:semiHidden/>
    <w:rsid w:val="005365AB"/>
    <w:rPr>
      <w:rFonts w:ascii="Times New Roman" w:eastAsiaTheme="majorEastAsia" w:hAnsi="Times New Roman" w:cs="Times New Roman"/>
      <w:b/>
      <w:bCs/>
      <w:sz w:val="24"/>
      <w:szCs w:val="26"/>
      <w:shd w:val="clear" w:color="auto" w:fill="auto"/>
      <w:lang w:val="en-GB"/>
    </w:rPr>
  </w:style>
  <w:style w:type="character" w:customStyle="1" w:styleId="Heading3Char">
    <w:name w:val="Heading 3 Char"/>
    <w:basedOn w:val="DefaultParagraphFont"/>
    <w:link w:val="Heading3"/>
    <w:uiPriority w:val="9"/>
    <w:semiHidden/>
    <w:rsid w:val="005365AB"/>
    <w:rPr>
      <w:rFonts w:ascii="Times New Roman" w:eastAsiaTheme="majorEastAsia" w:hAnsi="Times New Roman" w:cs="Times New Roman"/>
      <w:bCs/>
      <w:i/>
      <w:sz w:val="24"/>
      <w:shd w:val="clear" w:color="auto" w:fill="auto"/>
      <w:lang w:val="en-GB"/>
    </w:rPr>
  </w:style>
  <w:style w:type="character" w:customStyle="1" w:styleId="Heading4Char">
    <w:name w:val="Heading 4 Char"/>
    <w:basedOn w:val="DefaultParagraphFont"/>
    <w:link w:val="Heading4"/>
    <w:uiPriority w:val="9"/>
    <w:semiHidden/>
    <w:rsid w:val="005365AB"/>
    <w:rPr>
      <w:rFonts w:ascii="Times New Roman" w:eastAsiaTheme="majorEastAsia" w:hAnsi="Times New Roman" w:cs="Times New Roman"/>
      <w:bCs/>
      <w:iCs/>
      <w:sz w:val="24"/>
      <w:shd w:val="clear" w:color="auto" w:fill="auto"/>
      <w:lang w:val="en-GB"/>
    </w:rPr>
  </w:style>
  <w:style w:type="character" w:customStyle="1" w:styleId="Heading5Char">
    <w:name w:val="Heading 5 Char"/>
    <w:basedOn w:val="DefaultParagraphFont"/>
    <w:link w:val="Heading5"/>
    <w:uiPriority w:val="9"/>
    <w:semiHidden/>
    <w:rsid w:val="005365AB"/>
    <w:rPr>
      <w:rFonts w:ascii="Times New Roman" w:eastAsiaTheme="majorEastAsia" w:hAnsi="Times New Roman" w:cs="Times New Roman"/>
      <w:sz w:val="24"/>
      <w:shd w:val="clear" w:color="auto" w:fill="auto"/>
      <w:lang w:val="en-GB"/>
    </w:rPr>
  </w:style>
  <w:style w:type="character" w:customStyle="1" w:styleId="Heading6Char">
    <w:name w:val="Heading 6 Char"/>
    <w:basedOn w:val="DefaultParagraphFont"/>
    <w:link w:val="Heading6"/>
    <w:uiPriority w:val="9"/>
    <w:semiHidden/>
    <w:rsid w:val="005365AB"/>
    <w:rPr>
      <w:rFonts w:ascii="Times New Roman" w:eastAsiaTheme="majorEastAsia" w:hAnsi="Times New Roman" w:cs="Times New Roman"/>
      <w:iCs/>
      <w:sz w:val="24"/>
      <w:shd w:val="clear" w:color="auto" w:fill="auto"/>
      <w:lang w:val="en-GB"/>
    </w:rPr>
  </w:style>
  <w:style w:type="character" w:customStyle="1" w:styleId="Heading7Char">
    <w:name w:val="Heading 7 Char"/>
    <w:basedOn w:val="DefaultParagraphFont"/>
    <w:link w:val="Heading7"/>
    <w:uiPriority w:val="9"/>
    <w:semiHidden/>
    <w:rsid w:val="005365AB"/>
    <w:rPr>
      <w:rFonts w:ascii="Times New Roman" w:eastAsiaTheme="majorEastAsia" w:hAnsi="Times New Roman" w:cs="Times New Roman"/>
      <w:iCs/>
      <w:sz w:val="24"/>
      <w:shd w:val="clear" w:color="auto" w:fill="auto"/>
      <w:lang w:val="en-GB"/>
    </w:rPr>
  </w:style>
  <w:style w:type="paragraph" w:styleId="TOCHeading">
    <w:name w:val="TOC Heading"/>
    <w:basedOn w:val="Normal"/>
    <w:next w:val="Normal"/>
    <w:uiPriority w:val="39"/>
    <w:semiHidden/>
    <w:unhideWhenUsed/>
    <w:qFormat/>
    <w:rsid w:val="005365AB"/>
    <w:pPr>
      <w:spacing w:after="240"/>
      <w:jc w:val="center"/>
    </w:pPr>
    <w:rPr>
      <w:b/>
      <w:sz w:val="28"/>
    </w:rPr>
  </w:style>
  <w:style w:type="paragraph" w:styleId="TOC1">
    <w:name w:val="toc 1"/>
    <w:basedOn w:val="Normal"/>
    <w:next w:val="Normal"/>
    <w:uiPriority w:val="39"/>
    <w:semiHidden/>
    <w:unhideWhenUsed/>
    <w:rsid w:val="005365AB"/>
    <w:pPr>
      <w:tabs>
        <w:tab w:val="right" w:leader="dot" w:pos="9071"/>
      </w:tabs>
      <w:spacing w:before="60"/>
      <w:ind w:left="850" w:hanging="850"/>
      <w:jc w:val="left"/>
    </w:pPr>
  </w:style>
  <w:style w:type="paragraph" w:styleId="TOC2">
    <w:name w:val="toc 2"/>
    <w:basedOn w:val="Normal"/>
    <w:next w:val="Normal"/>
    <w:uiPriority w:val="39"/>
    <w:semiHidden/>
    <w:unhideWhenUsed/>
    <w:rsid w:val="005365AB"/>
    <w:pPr>
      <w:tabs>
        <w:tab w:val="right" w:leader="dot" w:pos="9071"/>
      </w:tabs>
      <w:spacing w:before="60"/>
      <w:ind w:left="850" w:hanging="850"/>
      <w:jc w:val="left"/>
    </w:pPr>
  </w:style>
  <w:style w:type="paragraph" w:styleId="TOC3">
    <w:name w:val="toc 3"/>
    <w:basedOn w:val="Normal"/>
    <w:next w:val="Normal"/>
    <w:uiPriority w:val="39"/>
    <w:semiHidden/>
    <w:unhideWhenUsed/>
    <w:rsid w:val="005365AB"/>
    <w:pPr>
      <w:tabs>
        <w:tab w:val="right" w:leader="dot" w:pos="9071"/>
      </w:tabs>
      <w:spacing w:before="60"/>
      <w:ind w:left="850" w:hanging="850"/>
      <w:jc w:val="left"/>
    </w:pPr>
  </w:style>
  <w:style w:type="paragraph" w:styleId="TOC4">
    <w:name w:val="toc 4"/>
    <w:basedOn w:val="Normal"/>
    <w:next w:val="Normal"/>
    <w:uiPriority w:val="39"/>
    <w:semiHidden/>
    <w:unhideWhenUsed/>
    <w:rsid w:val="005365AB"/>
    <w:pPr>
      <w:tabs>
        <w:tab w:val="right" w:leader="dot" w:pos="9071"/>
      </w:tabs>
      <w:spacing w:before="60"/>
      <w:ind w:left="850" w:hanging="850"/>
      <w:jc w:val="left"/>
    </w:pPr>
  </w:style>
  <w:style w:type="paragraph" w:styleId="TOC5">
    <w:name w:val="toc 5"/>
    <w:basedOn w:val="Normal"/>
    <w:next w:val="Normal"/>
    <w:uiPriority w:val="39"/>
    <w:semiHidden/>
    <w:unhideWhenUsed/>
    <w:rsid w:val="005365AB"/>
    <w:pPr>
      <w:tabs>
        <w:tab w:val="right" w:leader="dot" w:pos="9071"/>
      </w:tabs>
      <w:spacing w:before="300"/>
      <w:jc w:val="left"/>
    </w:pPr>
  </w:style>
  <w:style w:type="paragraph" w:styleId="TOC6">
    <w:name w:val="toc 6"/>
    <w:basedOn w:val="Normal"/>
    <w:next w:val="Normal"/>
    <w:uiPriority w:val="39"/>
    <w:semiHidden/>
    <w:unhideWhenUsed/>
    <w:rsid w:val="005365AB"/>
    <w:pPr>
      <w:tabs>
        <w:tab w:val="right" w:leader="dot" w:pos="9071"/>
      </w:tabs>
      <w:spacing w:before="240"/>
      <w:jc w:val="left"/>
    </w:pPr>
  </w:style>
  <w:style w:type="paragraph" w:styleId="TOC7">
    <w:name w:val="toc 7"/>
    <w:basedOn w:val="Normal"/>
    <w:next w:val="Normal"/>
    <w:uiPriority w:val="39"/>
    <w:semiHidden/>
    <w:unhideWhenUsed/>
    <w:rsid w:val="005365AB"/>
    <w:pPr>
      <w:tabs>
        <w:tab w:val="right" w:leader="dot" w:pos="9071"/>
      </w:tabs>
      <w:spacing w:before="180"/>
      <w:jc w:val="left"/>
    </w:pPr>
  </w:style>
  <w:style w:type="paragraph" w:styleId="TOC8">
    <w:name w:val="toc 8"/>
    <w:basedOn w:val="Normal"/>
    <w:next w:val="Normal"/>
    <w:uiPriority w:val="39"/>
    <w:semiHidden/>
    <w:unhideWhenUsed/>
    <w:rsid w:val="005365AB"/>
    <w:pPr>
      <w:tabs>
        <w:tab w:val="right" w:leader="dot" w:pos="9071"/>
      </w:tabs>
      <w:jc w:val="left"/>
    </w:pPr>
  </w:style>
  <w:style w:type="paragraph" w:styleId="TOC9">
    <w:name w:val="toc 9"/>
    <w:basedOn w:val="Normal"/>
    <w:next w:val="Normal"/>
    <w:uiPriority w:val="39"/>
    <w:semiHidden/>
    <w:unhideWhenUsed/>
    <w:rsid w:val="005365AB"/>
    <w:pPr>
      <w:tabs>
        <w:tab w:val="right" w:leader="dot" w:pos="9071"/>
      </w:tabs>
      <w:ind w:left="1417" w:hanging="1417"/>
      <w:jc w:val="left"/>
    </w:pPr>
  </w:style>
  <w:style w:type="paragraph" w:customStyle="1" w:styleId="HeaderLandscape">
    <w:name w:val="HeaderLandscape"/>
    <w:basedOn w:val="Normal"/>
    <w:rsid w:val="00E32439"/>
    <w:pPr>
      <w:tabs>
        <w:tab w:val="center" w:pos="7285"/>
        <w:tab w:val="right" w:pos="14003"/>
      </w:tabs>
      <w:spacing w:before="0"/>
    </w:pPr>
  </w:style>
  <w:style w:type="paragraph" w:customStyle="1" w:styleId="FooterLandscape">
    <w:name w:val="FooterLandscape"/>
    <w:basedOn w:val="Normal"/>
    <w:rsid w:val="00E32439"/>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5365AB"/>
    <w:rPr>
      <w:shd w:val="clear" w:color="auto" w:fill="auto"/>
      <w:vertAlign w:val="superscript"/>
    </w:rPr>
  </w:style>
  <w:style w:type="paragraph" w:customStyle="1" w:styleId="HeaderSensitivity">
    <w:name w:val="Header Sensitivity"/>
    <w:basedOn w:val="Normal"/>
    <w:rsid w:val="00E32439"/>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E32439"/>
    <w:pPr>
      <w:spacing w:before="0"/>
      <w:jc w:val="right"/>
    </w:pPr>
    <w:rPr>
      <w:sz w:val="28"/>
    </w:rPr>
  </w:style>
  <w:style w:type="paragraph" w:customStyle="1" w:styleId="FooterSensitivity">
    <w:name w:val="Footer Sensitivity"/>
    <w:basedOn w:val="Normal"/>
    <w:rsid w:val="00E32439"/>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rsid w:val="005365AB"/>
    <w:pPr>
      <w:ind w:left="850"/>
    </w:pPr>
  </w:style>
  <w:style w:type="paragraph" w:customStyle="1" w:styleId="Text2">
    <w:name w:val="Text 2"/>
    <w:basedOn w:val="Normal"/>
    <w:rsid w:val="005365AB"/>
    <w:pPr>
      <w:ind w:left="1417"/>
    </w:pPr>
  </w:style>
  <w:style w:type="paragraph" w:customStyle="1" w:styleId="Text3">
    <w:name w:val="Text 3"/>
    <w:basedOn w:val="Normal"/>
    <w:rsid w:val="005365AB"/>
    <w:pPr>
      <w:ind w:left="1984"/>
    </w:pPr>
  </w:style>
  <w:style w:type="paragraph" w:customStyle="1" w:styleId="Text4">
    <w:name w:val="Text 4"/>
    <w:basedOn w:val="Normal"/>
    <w:rsid w:val="005365AB"/>
    <w:pPr>
      <w:ind w:left="2551"/>
    </w:pPr>
  </w:style>
  <w:style w:type="paragraph" w:customStyle="1" w:styleId="Text5">
    <w:name w:val="Text 5"/>
    <w:basedOn w:val="Normal"/>
    <w:rsid w:val="005365AB"/>
    <w:pPr>
      <w:ind w:left="3118"/>
    </w:pPr>
  </w:style>
  <w:style w:type="paragraph" w:customStyle="1" w:styleId="Text6">
    <w:name w:val="Text 6"/>
    <w:basedOn w:val="Normal"/>
    <w:rsid w:val="005365AB"/>
    <w:pPr>
      <w:ind w:left="3685"/>
    </w:pPr>
  </w:style>
  <w:style w:type="paragraph" w:customStyle="1" w:styleId="NormalCentered">
    <w:name w:val="Normal Centered"/>
    <w:basedOn w:val="Normal"/>
    <w:rsid w:val="005365AB"/>
    <w:pPr>
      <w:jc w:val="center"/>
    </w:pPr>
  </w:style>
  <w:style w:type="paragraph" w:customStyle="1" w:styleId="NormalLeft">
    <w:name w:val="Normal Left"/>
    <w:basedOn w:val="Normal"/>
    <w:rsid w:val="005365AB"/>
    <w:pPr>
      <w:jc w:val="left"/>
    </w:pPr>
  </w:style>
  <w:style w:type="paragraph" w:customStyle="1" w:styleId="NormalRight">
    <w:name w:val="Normal Right"/>
    <w:basedOn w:val="Normal"/>
    <w:rsid w:val="005365AB"/>
    <w:pPr>
      <w:jc w:val="right"/>
    </w:pPr>
  </w:style>
  <w:style w:type="paragraph" w:customStyle="1" w:styleId="QuotedText">
    <w:name w:val="Quoted Text"/>
    <w:basedOn w:val="Normal"/>
    <w:rsid w:val="005365AB"/>
    <w:pPr>
      <w:ind w:left="1417"/>
    </w:pPr>
  </w:style>
  <w:style w:type="paragraph" w:customStyle="1" w:styleId="Point0">
    <w:name w:val="Point 0"/>
    <w:basedOn w:val="Normal"/>
    <w:rsid w:val="005365AB"/>
    <w:pPr>
      <w:ind w:left="850" w:hanging="850"/>
    </w:pPr>
  </w:style>
  <w:style w:type="paragraph" w:customStyle="1" w:styleId="Point1">
    <w:name w:val="Point 1"/>
    <w:basedOn w:val="Normal"/>
    <w:rsid w:val="005365AB"/>
    <w:pPr>
      <w:ind w:left="1417" w:hanging="567"/>
    </w:pPr>
  </w:style>
  <w:style w:type="paragraph" w:customStyle="1" w:styleId="Point2">
    <w:name w:val="Point 2"/>
    <w:basedOn w:val="Normal"/>
    <w:rsid w:val="005365AB"/>
    <w:pPr>
      <w:ind w:left="1984" w:hanging="567"/>
    </w:pPr>
  </w:style>
  <w:style w:type="paragraph" w:customStyle="1" w:styleId="Point3">
    <w:name w:val="Point 3"/>
    <w:basedOn w:val="Normal"/>
    <w:rsid w:val="005365AB"/>
    <w:pPr>
      <w:ind w:left="2551" w:hanging="567"/>
    </w:pPr>
  </w:style>
  <w:style w:type="paragraph" w:customStyle="1" w:styleId="Point4">
    <w:name w:val="Point 4"/>
    <w:basedOn w:val="Normal"/>
    <w:rsid w:val="005365AB"/>
    <w:pPr>
      <w:ind w:left="3118" w:hanging="567"/>
    </w:pPr>
  </w:style>
  <w:style w:type="paragraph" w:customStyle="1" w:styleId="Point5">
    <w:name w:val="Point 5"/>
    <w:basedOn w:val="Normal"/>
    <w:rsid w:val="005365AB"/>
    <w:pPr>
      <w:ind w:left="3685" w:hanging="567"/>
    </w:pPr>
  </w:style>
  <w:style w:type="paragraph" w:customStyle="1" w:styleId="Tiret0">
    <w:name w:val="Tiret 0"/>
    <w:basedOn w:val="Point0"/>
    <w:rsid w:val="005365AB"/>
    <w:pPr>
      <w:numPr>
        <w:numId w:val="31"/>
      </w:numPr>
    </w:pPr>
  </w:style>
  <w:style w:type="paragraph" w:customStyle="1" w:styleId="Tiret1">
    <w:name w:val="Tiret 1"/>
    <w:basedOn w:val="Point1"/>
    <w:rsid w:val="005365AB"/>
    <w:pPr>
      <w:numPr>
        <w:numId w:val="32"/>
      </w:numPr>
    </w:pPr>
  </w:style>
  <w:style w:type="paragraph" w:customStyle="1" w:styleId="Tiret2">
    <w:name w:val="Tiret 2"/>
    <w:basedOn w:val="Point2"/>
    <w:rsid w:val="005365AB"/>
    <w:pPr>
      <w:numPr>
        <w:numId w:val="33"/>
      </w:numPr>
    </w:pPr>
  </w:style>
  <w:style w:type="paragraph" w:customStyle="1" w:styleId="Tiret3">
    <w:name w:val="Tiret 3"/>
    <w:basedOn w:val="Point3"/>
    <w:rsid w:val="005365AB"/>
    <w:pPr>
      <w:numPr>
        <w:numId w:val="34"/>
      </w:numPr>
    </w:pPr>
  </w:style>
  <w:style w:type="paragraph" w:customStyle="1" w:styleId="Tiret4">
    <w:name w:val="Tiret 4"/>
    <w:basedOn w:val="Point4"/>
    <w:rsid w:val="005365AB"/>
    <w:pPr>
      <w:numPr>
        <w:numId w:val="35"/>
      </w:numPr>
    </w:pPr>
  </w:style>
  <w:style w:type="paragraph" w:customStyle="1" w:styleId="Tiret5">
    <w:name w:val="Tiret 5"/>
    <w:basedOn w:val="Point5"/>
    <w:rsid w:val="005365AB"/>
    <w:pPr>
      <w:numPr>
        <w:numId w:val="36"/>
      </w:numPr>
    </w:pPr>
  </w:style>
  <w:style w:type="paragraph" w:customStyle="1" w:styleId="PointDouble0">
    <w:name w:val="PointDouble 0"/>
    <w:basedOn w:val="Normal"/>
    <w:rsid w:val="005365AB"/>
    <w:pPr>
      <w:tabs>
        <w:tab w:val="left" w:pos="850"/>
      </w:tabs>
      <w:ind w:left="1417" w:hanging="1417"/>
    </w:pPr>
  </w:style>
  <w:style w:type="paragraph" w:customStyle="1" w:styleId="PointDouble1">
    <w:name w:val="PointDouble 1"/>
    <w:basedOn w:val="Normal"/>
    <w:rsid w:val="005365AB"/>
    <w:pPr>
      <w:tabs>
        <w:tab w:val="left" w:pos="1417"/>
      </w:tabs>
      <w:ind w:left="1984" w:hanging="1134"/>
    </w:pPr>
  </w:style>
  <w:style w:type="paragraph" w:customStyle="1" w:styleId="PointDouble2">
    <w:name w:val="PointDouble 2"/>
    <w:basedOn w:val="Normal"/>
    <w:rsid w:val="005365AB"/>
    <w:pPr>
      <w:tabs>
        <w:tab w:val="left" w:pos="1984"/>
      </w:tabs>
      <w:ind w:left="2551" w:hanging="1134"/>
    </w:pPr>
  </w:style>
  <w:style w:type="paragraph" w:customStyle="1" w:styleId="PointDouble3">
    <w:name w:val="PointDouble 3"/>
    <w:basedOn w:val="Normal"/>
    <w:rsid w:val="005365AB"/>
    <w:pPr>
      <w:tabs>
        <w:tab w:val="left" w:pos="2551"/>
      </w:tabs>
      <w:ind w:left="3118" w:hanging="1134"/>
    </w:pPr>
  </w:style>
  <w:style w:type="paragraph" w:customStyle="1" w:styleId="PointDouble4">
    <w:name w:val="PointDouble 4"/>
    <w:basedOn w:val="Normal"/>
    <w:rsid w:val="005365AB"/>
    <w:pPr>
      <w:tabs>
        <w:tab w:val="left" w:pos="3118"/>
      </w:tabs>
      <w:ind w:left="3685" w:hanging="1134"/>
    </w:pPr>
  </w:style>
  <w:style w:type="paragraph" w:customStyle="1" w:styleId="PointTriple0">
    <w:name w:val="PointTriple 0"/>
    <w:basedOn w:val="Normal"/>
    <w:rsid w:val="005365AB"/>
    <w:pPr>
      <w:tabs>
        <w:tab w:val="left" w:pos="850"/>
        <w:tab w:val="left" w:pos="1417"/>
      </w:tabs>
      <w:ind w:left="1984" w:hanging="1984"/>
    </w:pPr>
  </w:style>
  <w:style w:type="paragraph" w:customStyle="1" w:styleId="PointTriple1">
    <w:name w:val="PointTriple 1"/>
    <w:basedOn w:val="Normal"/>
    <w:rsid w:val="005365AB"/>
    <w:pPr>
      <w:tabs>
        <w:tab w:val="left" w:pos="1417"/>
        <w:tab w:val="left" w:pos="1984"/>
      </w:tabs>
      <w:ind w:left="2551" w:hanging="1701"/>
    </w:pPr>
  </w:style>
  <w:style w:type="paragraph" w:customStyle="1" w:styleId="PointTriple2">
    <w:name w:val="PointTriple 2"/>
    <w:basedOn w:val="Normal"/>
    <w:rsid w:val="005365AB"/>
    <w:pPr>
      <w:tabs>
        <w:tab w:val="left" w:pos="1984"/>
        <w:tab w:val="left" w:pos="2551"/>
      </w:tabs>
      <w:ind w:left="3118" w:hanging="1701"/>
    </w:pPr>
  </w:style>
  <w:style w:type="paragraph" w:customStyle="1" w:styleId="PointTriple3">
    <w:name w:val="PointTriple 3"/>
    <w:basedOn w:val="Normal"/>
    <w:rsid w:val="005365AB"/>
    <w:pPr>
      <w:tabs>
        <w:tab w:val="left" w:pos="2551"/>
        <w:tab w:val="left" w:pos="3118"/>
      </w:tabs>
      <w:ind w:left="3685" w:hanging="1701"/>
    </w:pPr>
  </w:style>
  <w:style w:type="paragraph" w:customStyle="1" w:styleId="PointTriple4">
    <w:name w:val="PointTriple 4"/>
    <w:basedOn w:val="Normal"/>
    <w:rsid w:val="005365AB"/>
    <w:pPr>
      <w:tabs>
        <w:tab w:val="left" w:pos="3118"/>
        <w:tab w:val="left" w:pos="3685"/>
      </w:tabs>
      <w:ind w:left="4252" w:hanging="1701"/>
    </w:pPr>
  </w:style>
  <w:style w:type="paragraph" w:customStyle="1" w:styleId="NumPar1">
    <w:name w:val="NumPar 1"/>
    <w:basedOn w:val="Normal"/>
    <w:next w:val="Text1"/>
    <w:rsid w:val="005365AB"/>
    <w:pPr>
      <w:numPr>
        <w:numId w:val="37"/>
      </w:numPr>
    </w:pPr>
  </w:style>
  <w:style w:type="paragraph" w:customStyle="1" w:styleId="NumPar2">
    <w:name w:val="NumPar 2"/>
    <w:basedOn w:val="Normal"/>
    <w:next w:val="Text1"/>
    <w:rsid w:val="005365AB"/>
    <w:pPr>
      <w:numPr>
        <w:ilvl w:val="1"/>
        <w:numId w:val="37"/>
      </w:numPr>
    </w:pPr>
  </w:style>
  <w:style w:type="paragraph" w:customStyle="1" w:styleId="NumPar3">
    <w:name w:val="NumPar 3"/>
    <w:basedOn w:val="Normal"/>
    <w:next w:val="Text1"/>
    <w:rsid w:val="005365AB"/>
    <w:pPr>
      <w:numPr>
        <w:ilvl w:val="2"/>
        <w:numId w:val="37"/>
      </w:numPr>
    </w:pPr>
  </w:style>
  <w:style w:type="paragraph" w:customStyle="1" w:styleId="NumPar4">
    <w:name w:val="NumPar 4"/>
    <w:basedOn w:val="Normal"/>
    <w:next w:val="Text1"/>
    <w:rsid w:val="005365AB"/>
    <w:pPr>
      <w:numPr>
        <w:ilvl w:val="3"/>
        <w:numId w:val="37"/>
      </w:numPr>
    </w:pPr>
  </w:style>
  <w:style w:type="paragraph" w:customStyle="1" w:styleId="NumPar5">
    <w:name w:val="NumPar 5"/>
    <w:basedOn w:val="Normal"/>
    <w:next w:val="Text2"/>
    <w:rsid w:val="005365AB"/>
    <w:pPr>
      <w:numPr>
        <w:ilvl w:val="4"/>
        <w:numId w:val="37"/>
      </w:numPr>
    </w:pPr>
  </w:style>
  <w:style w:type="paragraph" w:customStyle="1" w:styleId="NumPar6">
    <w:name w:val="NumPar 6"/>
    <w:basedOn w:val="Normal"/>
    <w:next w:val="Text2"/>
    <w:rsid w:val="005365AB"/>
    <w:pPr>
      <w:numPr>
        <w:ilvl w:val="5"/>
        <w:numId w:val="37"/>
      </w:numPr>
    </w:pPr>
  </w:style>
  <w:style w:type="paragraph" w:customStyle="1" w:styleId="NumPar7">
    <w:name w:val="NumPar 7"/>
    <w:basedOn w:val="Normal"/>
    <w:next w:val="Text2"/>
    <w:rsid w:val="005365AB"/>
    <w:pPr>
      <w:numPr>
        <w:ilvl w:val="6"/>
        <w:numId w:val="37"/>
      </w:numPr>
    </w:pPr>
  </w:style>
  <w:style w:type="paragraph" w:customStyle="1" w:styleId="ManualNumPar1">
    <w:name w:val="Manual NumPar 1"/>
    <w:basedOn w:val="Normal"/>
    <w:next w:val="Text1"/>
    <w:rsid w:val="005365AB"/>
    <w:pPr>
      <w:ind w:left="850" w:hanging="850"/>
    </w:pPr>
  </w:style>
  <w:style w:type="paragraph" w:customStyle="1" w:styleId="ManualNumPar2">
    <w:name w:val="Manual NumPar 2"/>
    <w:basedOn w:val="Normal"/>
    <w:next w:val="Text1"/>
    <w:rsid w:val="005365AB"/>
    <w:pPr>
      <w:ind w:left="850" w:hanging="850"/>
    </w:pPr>
  </w:style>
  <w:style w:type="paragraph" w:customStyle="1" w:styleId="ManualNumPar3">
    <w:name w:val="Manual NumPar 3"/>
    <w:basedOn w:val="Normal"/>
    <w:next w:val="Text1"/>
    <w:rsid w:val="005365AB"/>
    <w:pPr>
      <w:ind w:left="850" w:hanging="850"/>
    </w:pPr>
  </w:style>
  <w:style w:type="paragraph" w:customStyle="1" w:styleId="ManualNumPar4">
    <w:name w:val="Manual NumPar 4"/>
    <w:basedOn w:val="Normal"/>
    <w:next w:val="Text1"/>
    <w:rsid w:val="005365AB"/>
    <w:pPr>
      <w:ind w:left="850" w:hanging="850"/>
    </w:pPr>
  </w:style>
  <w:style w:type="paragraph" w:customStyle="1" w:styleId="ManualNumPar5">
    <w:name w:val="Manual NumPar 5"/>
    <w:basedOn w:val="Normal"/>
    <w:next w:val="Text2"/>
    <w:rsid w:val="005365AB"/>
    <w:pPr>
      <w:ind w:left="1417" w:hanging="1417"/>
    </w:pPr>
  </w:style>
  <w:style w:type="paragraph" w:customStyle="1" w:styleId="ManualNumPar6">
    <w:name w:val="Manual NumPar 6"/>
    <w:basedOn w:val="Normal"/>
    <w:next w:val="Text2"/>
    <w:rsid w:val="005365AB"/>
    <w:pPr>
      <w:ind w:left="1417" w:hanging="1417"/>
    </w:pPr>
  </w:style>
  <w:style w:type="paragraph" w:customStyle="1" w:styleId="ManualNumPar7">
    <w:name w:val="Manual NumPar 7"/>
    <w:basedOn w:val="Normal"/>
    <w:next w:val="Text2"/>
    <w:rsid w:val="005365AB"/>
    <w:pPr>
      <w:ind w:left="1417" w:hanging="1417"/>
    </w:pPr>
  </w:style>
  <w:style w:type="paragraph" w:customStyle="1" w:styleId="QuotedNumPar">
    <w:name w:val="Quoted NumPar"/>
    <w:basedOn w:val="Normal"/>
    <w:rsid w:val="005365AB"/>
    <w:pPr>
      <w:ind w:left="1417" w:hanging="567"/>
    </w:pPr>
  </w:style>
  <w:style w:type="paragraph" w:customStyle="1" w:styleId="ManualHeading1">
    <w:name w:val="Manual Heading 1"/>
    <w:basedOn w:val="Normal"/>
    <w:next w:val="Text1"/>
    <w:rsid w:val="005365AB"/>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5365AB"/>
    <w:pPr>
      <w:keepNext/>
      <w:tabs>
        <w:tab w:val="left" w:pos="850"/>
      </w:tabs>
      <w:ind w:left="850" w:hanging="850"/>
      <w:outlineLvl w:val="1"/>
    </w:pPr>
    <w:rPr>
      <w:b/>
    </w:rPr>
  </w:style>
  <w:style w:type="paragraph" w:customStyle="1" w:styleId="ManualHeading3">
    <w:name w:val="Manual Heading 3"/>
    <w:basedOn w:val="Normal"/>
    <w:next w:val="Text1"/>
    <w:rsid w:val="005365AB"/>
    <w:pPr>
      <w:keepNext/>
      <w:tabs>
        <w:tab w:val="left" w:pos="850"/>
      </w:tabs>
      <w:ind w:left="850" w:hanging="850"/>
      <w:outlineLvl w:val="2"/>
    </w:pPr>
    <w:rPr>
      <w:i/>
    </w:rPr>
  </w:style>
  <w:style w:type="paragraph" w:customStyle="1" w:styleId="ManualHeading4">
    <w:name w:val="Manual Heading 4"/>
    <w:basedOn w:val="Normal"/>
    <w:next w:val="Text1"/>
    <w:rsid w:val="005365AB"/>
    <w:pPr>
      <w:keepNext/>
      <w:tabs>
        <w:tab w:val="left" w:pos="850"/>
      </w:tabs>
      <w:ind w:left="850" w:hanging="850"/>
      <w:outlineLvl w:val="3"/>
    </w:pPr>
  </w:style>
  <w:style w:type="paragraph" w:customStyle="1" w:styleId="ManualHeading5">
    <w:name w:val="Manual Heading 5"/>
    <w:basedOn w:val="Normal"/>
    <w:next w:val="Text2"/>
    <w:rsid w:val="005365AB"/>
    <w:pPr>
      <w:keepNext/>
      <w:tabs>
        <w:tab w:val="left" w:pos="1417"/>
      </w:tabs>
      <w:ind w:left="1417" w:hanging="1417"/>
      <w:outlineLvl w:val="4"/>
    </w:pPr>
  </w:style>
  <w:style w:type="paragraph" w:customStyle="1" w:styleId="ManualHeading6">
    <w:name w:val="Manual Heading 6"/>
    <w:basedOn w:val="Normal"/>
    <w:next w:val="Text2"/>
    <w:rsid w:val="005365AB"/>
    <w:pPr>
      <w:keepNext/>
      <w:tabs>
        <w:tab w:val="left" w:pos="1417"/>
      </w:tabs>
      <w:ind w:left="1417" w:hanging="1417"/>
      <w:outlineLvl w:val="5"/>
    </w:pPr>
  </w:style>
  <w:style w:type="paragraph" w:customStyle="1" w:styleId="ManualHeading7">
    <w:name w:val="Manual Heading 7"/>
    <w:basedOn w:val="Normal"/>
    <w:next w:val="Text2"/>
    <w:rsid w:val="005365AB"/>
    <w:pPr>
      <w:keepNext/>
      <w:tabs>
        <w:tab w:val="left" w:pos="1417"/>
      </w:tabs>
      <w:ind w:left="1417" w:hanging="1417"/>
      <w:outlineLvl w:val="6"/>
    </w:pPr>
  </w:style>
  <w:style w:type="paragraph" w:customStyle="1" w:styleId="ChapterTitle">
    <w:name w:val="ChapterTitle"/>
    <w:basedOn w:val="Normal"/>
    <w:next w:val="Normal"/>
    <w:rsid w:val="005365AB"/>
    <w:pPr>
      <w:keepNext/>
      <w:spacing w:after="360"/>
      <w:jc w:val="center"/>
    </w:pPr>
    <w:rPr>
      <w:b/>
      <w:sz w:val="32"/>
    </w:rPr>
  </w:style>
  <w:style w:type="paragraph" w:customStyle="1" w:styleId="PartTitle">
    <w:name w:val="PartTitle"/>
    <w:basedOn w:val="Normal"/>
    <w:next w:val="ChapterTitle"/>
    <w:rsid w:val="005365AB"/>
    <w:pPr>
      <w:keepNext/>
      <w:pageBreakBefore/>
      <w:spacing w:after="360"/>
      <w:jc w:val="center"/>
    </w:pPr>
    <w:rPr>
      <w:b/>
      <w:sz w:val="36"/>
    </w:rPr>
  </w:style>
  <w:style w:type="paragraph" w:customStyle="1" w:styleId="SectionTitle">
    <w:name w:val="SectionTitle"/>
    <w:basedOn w:val="Normal"/>
    <w:next w:val="Heading1"/>
    <w:rsid w:val="005365AB"/>
    <w:pPr>
      <w:keepNext/>
      <w:spacing w:after="360"/>
      <w:jc w:val="center"/>
    </w:pPr>
    <w:rPr>
      <w:b/>
      <w:smallCaps/>
      <w:sz w:val="28"/>
    </w:rPr>
  </w:style>
  <w:style w:type="paragraph" w:customStyle="1" w:styleId="TableTitle">
    <w:name w:val="Table Title"/>
    <w:basedOn w:val="Normal"/>
    <w:next w:val="Normal"/>
    <w:rsid w:val="005365AB"/>
    <w:pPr>
      <w:jc w:val="center"/>
    </w:pPr>
    <w:rPr>
      <w:b/>
    </w:rPr>
  </w:style>
  <w:style w:type="character" w:customStyle="1" w:styleId="Marker">
    <w:name w:val="Marker"/>
    <w:basedOn w:val="DefaultParagraphFont"/>
    <w:rsid w:val="005365AB"/>
    <w:rPr>
      <w:color w:val="0000FF"/>
      <w:shd w:val="clear" w:color="auto" w:fill="auto"/>
    </w:rPr>
  </w:style>
  <w:style w:type="character" w:customStyle="1" w:styleId="Marker1">
    <w:name w:val="Marker1"/>
    <w:basedOn w:val="DefaultParagraphFont"/>
    <w:rsid w:val="005365AB"/>
    <w:rPr>
      <w:color w:val="008000"/>
      <w:shd w:val="clear" w:color="auto" w:fill="auto"/>
    </w:rPr>
  </w:style>
  <w:style w:type="character" w:customStyle="1" w:styleId="Marker2">
    <w:name w:val="Marker2"/>
    <w:basedOn w:val="DefaultParagraphFont"/>
    <w:rsid w:val="005365AB"/>
    <w:rPr>
      <w:color w:val="FF0000"/>
      <w:shd w:val="clear" w:color="auto" w:fill="auto"/>
    </w:rPr>
  </w:style>
  <w:style w:type="paragraph" w:customStyle="1" w:styleId="Point0number">
    <w:name w:val="Point 0 (number)"/>
    <w:basedOn w:val="Normal"/>
    <w:rsid w:val="005365AB"/>
    <w:pPr>
      <w:numPr>
        <w:numId w:val="39"/>
      </w:numPr>
    </w:pPr>
  </w:style>
  <w:style w:type="paragraph" w:customStyle="1" w:styleId="Point1number">
    <w:name w:val="Point 1 (number)"/>
    <w:basedOn w:val="Normal"/>
    <w:rsid w:val="005365AB"/>
    <w:pPr>
      <w:numPr>
        <w:ilvl w:val="2"/>
        <w:numId w:val="39"/>
      </w:numPr>
    </w:pPr>
  </w:style>
  <w:style w:type="paragraph" w:customStyle="1" w:styleId="Point2number">
    <w:name w:val="Point 2 (number)"/>
    <w:basedOn w:val="Normal"/>
    <w:rsid w:val="005365AB"/>
    <w:pPr>
      <w:numPr>
        <w:ilvl w:val="4"/>
        <w:numId w:val="39"/>
      </w:numPr>
    </w:pPr>
  </w:style>
  <w:style w:type="paragraph" w:customStyle="1" w:styleId="Point3number">
    <w:name w:val="Point 3 (number)"/>
    <w:basedOn w:val="Normal"/>
    <w:rsid w:val="005365AB"/>
    <w:pPr>
      <w:numPr>
        <w:ilvl w:val="6"/>
        <w:numId w:val="39"/>
      </w:numPr>
    </w:pPr>
  </w:style>
  <w:style w:type="paragraph" w:customStyle="1" w:styleId="Point0letter">
    <w:name w:val="Point 0 (letter)"/>
    <w:basedOn w:val="Normal"/>
    <w:rsid w:val="005365AB"/>
    <w:pPr>
      <w:numPr>
        <w:ilvl w:val="1"/>
        <w:numId w:val="39"/>
      </w:numPr>
    </w:pPr>
  </w:style>
  <w:style w:type="paragraph" w:customStyle="1" w:styleId="Point1letter">
    <w:name w:val="Point 1 (letter)"/>
    <w:basedOn w:val="Normal"/>
    <w:rsid w:val="005365AB"/>
    <w:pPr>
      <w:numPr>
        <w:ilvl w:val="3"/>
        <w:numId w:val="39"/>
      </w:numPr>
    </w:pPr>
  </w:style>
  <w:style w:type="paragraph" w:customStyle="1" w:styleId="Point2letter">
    <w:name w:val="Point 2 (letter)"/>
    <w:basedOn w:val="Normal"/>
    <w:rsid w:val="005365AB"/>
    <w:pPr>
      <w:numPr>
        <w:ilvl w:val="5"/>
        <w:numId w:val="39"/>
      </w:numPr>
    </w:pPr>
  </w:style>
  <w:style w:type="paragraph" w:customStyle="1" w:styleId="Point3letter">
    <w:name w:val="Point 3 (letter)"/>
    <w:basedOn w:val="Normal"/>
    <w:rsid w:val="005365AB"/>
    <w:pPr>
      <w:numPr>
        <w:ilvl w:val="7"/>
        <w:numId w:val="39"/>
      </w:numPr>
    </w:pPr>
  </w:style>
  <w:style w:type="paragraph" w:customStyle="1" w:styleId="Point4letter">
    <w:name w:val="Point 4 (letter)"/>
    <w:basedOn w:val="Normal"/>
    <w:rsid w:val="005365AB"/>
    <w:pPr>
      <w:numPr>
        <w:ilvl w:val="8"/>
        <w:numId w:val="39"/>
      </w:numPr>
    </w:pPr>
  </w:style>
  <w:style w:type="paragraph" w:customStyle="1" w:styleId="Bullet0">
    <w:name w:val="Bullet 0"/>
    <w:basedOn w:val="Normal"/>
    <w:rsid w:val="005365AB"/>
    <w:pPr>
      <w:numPr>
        <w:numId w:val="40"/>
      </w:numPr>
    </w:pPr>
  </w:style>
  <w:style w:type="paragraph" w:customStyle="1" w:styleId="Bullet1">
    <w:name w:val="Bullet 1"/>
    <w:basedOn w:val="Normal"/>
    <w:rsid w:val="005365AB"/>
    <w:pPr>
      <w:numPr>
        <w:numId w:val="41"/>
      </w:numPr>
    </w:pPr>
  </w:style>
  <w:style w:type="paragraph" w:customStyle="1" w:styleId="Bullet2">
    <w:name w:val="Bullet 2"/>
    <w:basedOn w:val="Normal"/>
    <w:rsid w:val="005365AB"/>
    <w:pPr>
      <w:numPr>
        <w:numId w:val="42"/>
      </w:numPr>
    </w:pPr>
  </w:style>
  <w:style w:type="paragraph" w:customStyle="1" w:styleId="Bullet3">
    <w:name w:val="Bullet 3"/>
    <w:basedOn w:val="Normal"/>
    <w:rsid w:val="005365AB"/>
    <w:pPr>
      <w:numPr>
        <w:numId w:val="43"/>
      </w:numPr>
    </w:pPr>
  </w:style>
  <w:style w:type="paragraph" w:customStyle="1" w:styleId="Bullet4">
    <w:name w:val="Bullet 4"/>
    <w:basedOn w:val="Normal"/>
    <w:rsid w:val="005365AB"/>
    <w:pPr>
      <w:numPr>
        <w:numId w:val="44"/>
      </w:numPr>
    </w:pPr>
  </w:style>
  <w:style w:type="paragraph" w:customStyle="1" w:styleId="Langue">
    <w:name w:val="Langue"/>
    <w:basedOn w:val="Normal"/>
    <w:next w:val="Rfrenceinterne"/>
    <w:rsid w:val="005365AB"/>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rsid w:val="005365AB"/>
    <w:pPr>
      <w:spacing w:before="0" w:after="0"/>
      <w:jc w:val="left"/>
    </w:pPr>
    <w:rPr>
      <w:rFonts w:ascii="Arial" w:hAnsi="Arial" w:cs="Arial"/>
    </w:rPr>
  </w:style>
  <w:style w:type="paragraph" w:customStyle="1" w:styleId="Emission">
    <w:name w:val="Emission"/>
    <w:basedOn w:val="Normal"/>
    <w:next w:val="Rfrenceinstitutionnelle"/>
    <w:rsid w:val="005365AB"/>
    <w:pPr>
      <w:spacing w:before="0" w:after="0"/>
      <w:ind w:left="5103"/>
      <w:jc w:val="left"/>
    </w:pPr>
  </w:style>
  <w:style w:type="paragraph" w:customStyle="1" w:styleId="Rfrenceinstitutionnelle">
    <w:name w:val="Référence institutionnelle"/>
    <w:basedOn w:val="Normal"/>
    <w:next w:val="Confidentialit"/>
    <w:rsid w:val="005365AB"/>
    <w:pPr>
      <w:spacing w:before="0" w:after="240"/>
      <w:ind w:left="5103"/>
      <w:jc w:val="left"/>
    </w:pPr>
  </w:style>
  <w:style w:type="paragraph" w:customStyle="1" w:styleId="Pagedecouverture">
    <w:name w:val="Page de couverture"/>
    <w:basedOn w:val="Normal"/>
    <w:next w:val="Normal"/>
    <w:rsid w:val="005365AB"/>
    <w:pPr>
      <w:spacing w:before="0" w:after="0"/>
    </w:pPr>
  </w:style>
  <w:style w:type="paragraph" w:customStyle="1" w:styleId="Declassification">
    <w:name w:val="Declassification"/>
    <w:basedOn w:val="Normal"/>
    <w:next w:val="Normal"/>
    <w:rsid w:val="005365AB"/>
    <w:pPr>
      <w:spacing w:before="0" w:after="0"/>
    </w:pPr>
  </w:style>
  <w:style w:type="paragraph" w:customStyle="1" w:styleId="Disclaimer">
    <w:name w:val="Disclaimer"/>
    <w:basedOn w:val="Normal"/>
    <w:rsid w:val="005365AB"/>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rsid w:val="005365AB"/>
    <w:pPr>
      <w:spacing w:before="0" w:after="0" w:line="276" w:lineRule="auto"/>
      <w:ind w:left="5103"/>
      <w:jc w:val="left"/>
    </w:pPr>
    <w:rPr>
      <w:sz w:val="28"/>
    </w:rPr>
  </w:style>
  <w:style w:type="paragraph" w:customStyle="1" w:styleId="DateMarking">
    <w:name w:val="DateMarking"/>
    <w:basedOn w:val="Normal"/>
    <w:rsid w:val="005365AB"/>
    <w:pPr>
      <w:spacing w:before="0" w:after="0" w:line="276" w:lineRule="auto"/>
      <w:ind w:left="5103"/>
      <w:jc w:val="left"/>
    </w:pPr>
    <w:rPr>
      <w:i/>
      <w:sz w:val="28"/>
    </w:rPr>
  </w:style>
  <w:style w:type="paragraph" w:customStyle="1" w:styleId="ReleasableTo">
    <w:name w:val="ReleasableTo"/>
    <w:basedOn w:val="Normal"/>
    <w:rsid w:val="005365AB"/>
    <w:pPr>
      <w:spacing w:before="0" w:after="0" w:line="276" w:lineRule="auto"/>
      <w:ind w:left="5103"/>
      <w:jc w:val="left"/>
    </w:pPr>
    <w:rPr>
      <w:i/>
      <w:sz w:val="28"/>
    </w:rPr>
  </w:style>
  <w:style w:type="paragraph" w:customStyle="1" w:styleId="Annexetitreexpos">
    <w:name w:val="Annexe titre (exposé)"/>
    <w:basedOn w:val="Normal"/>
    <w:next w:val="Normal"/>
    <w:rsid w:val="005365AB"/>
    <w:pPr>
      <w:jc w:val="center"/>
    </w:pPr>
    <w:rPr>
      <w:b/>
      <w:u w:val="single"/>
    </w:rPr>
  </w:style>
  <w:style w:type="paragraph" w:customStyle="1" w:styleId="Annexetitre">
    <w:name w:val="Annexe titre"/>
    <w:basedOn w:val="Normal"/>
    <w:next w:val="Normal"/>
    <w:rsid w:val="005365AB"/>
    <w:pPr>
      <w:jc w:val="center"/>
    </w:pPr>
    <w:rPr>
      <w:b/>
      <w:u w:val="single"/>
    </w:rPr>
  </w:style>
  <w:style w:type="paragraph" w:customStyle="1" w:styleId="Annexetitrefichefinancire">
    <w:name w:val="Annexe titre (fiche financière)"/>
    <w:basedOn w:val="Normal"/>
    <w:next w:val="Normal"/>
    <w:rsid w:val="005365AB"/>
    <w:pPr>
      <w:jc w:val="center"/>
    </w:pPr>
    <w:rPr>
      <w:b/>
      <w:u w:val="single"/>
    </w:rPr>
  </w:style>
  <w:style w:type="paragraph" w:customStyle="1" w:styleId="Applicationdirecte">
    <w:name w:val="Application directe"/>
    <w:basedOn w:val="Normal"/>
    <w:next w:val="Fait"/>
    <w:rsid w:val="005365AB"/>
    <w:pPr>
      <w:spacing w:before="480"/>
    </w:pPr>
  </w:style>
  <w:style w:type="paragraph" w:customStyle="1" w:styleId="Avertissementtitre">
    <w:name w:val="Avertissement titre"/>
    <w:basedOn w:val="Normal"/>
    <w:next w:val="Normal"/>
    <w:rsid w:val="005365AB"/>
    <w:pPr>
      <w:keepNext/>
      <w:spacing w:before="480"/>
    </w:pPr>
    <w:rPr>
      <w:u w:val="single"/>
    </w:rPr>
  </w:style>
  <w:style w:type="paragraph" w:customStyle="1" w:styleId="Confidence">
    <w:name w:val="Confidence"/>
    <w:basedOn w:val="Normal"/>
    <w:next w:val="Normal"/>
    <w:rsid w:val="005365AB"/>
    <w:pPr>
      <w:spacing w:before="360"/>
      <w:jc w:val="center"/>
    </w:pPr>
  </w:style>
  <w:style w:type="paragraph" w:customStyle="1" w:styleId="Confidentialit">
    <w:name w:val="Confidentialité"/>
    <w:basedOn w:val="Normal"/>
    <w:next w:val="TypedudocumentPagedecouverture"/>
    <w:rsid w:val="005365AB"/>
    <w:pPr>
      <w:spacing w:before="240" w:after="240"/>
      <w:ind w:left="5103"/>
      <w:jc w:val="left"/>
    </w:pPr>
    <w:rPr>
      <w:i/>
      <w:sz w:val="32"/>
    </w:rPr>
  </w:style>
  <w:style w:type="paragraph" w:customStyle="1" w:styleId="Considrant">
    <w:name w:val="Considérant"/>
    <w:basedOn w:val="Normal"/>
    <w:rsid w:val="005365AB"/>
    <w:pPr>
      <w:numPr>
        <w:numId w:val="45"/>
      </w:numPr>
    </w:pPr>
  </w:style>
  <w:style w:type="paragraph" w:customStyle="1" w:styleId="Corrigendum">
    <w:name w:val="Corrigendum"/>
    <w:basedOn w:val="Normal"/>
    <w:next w:val="Normal"/>
    <w:rsid w:val="005365AB"/>
    <w:pPr>
      <w:spacing w:before="0" w:after="240"/>
      <w:jc w:val="left"/>
    </w:pPr>
  </w:style>
  <w:style w:type="paragraph" w:customStyle="1" w:styleId="Datedadoption">
    <w:name w:val="Date d'adoption"/>
    <w:basedOn w:val="Normal"/>
    <w:next w:val="IntrtEEE"/>
    <w:rsid w:val="005365AB"/>
    <w:pPr>
      <w:spacing w:before="360" w:after="0"/>
      <w:jc w:val="center"/>
    </w:pPr>
    <w:rPr>
      <w:b/>
    </w:rPr>
  </w:style>
  <w:style w:type="paragraph" w:customStyle="1" w:styleId="Exposdesmotifstitre">
    <w:name w:val="Exposé des motifs titre"/>
    <w:basedOn w:val="Normal"/>
    <w:next w:val="Normal"/>
    <w:rsid w:val="005365AB"/>
    <w:pPr>
      <w:jc w:val="center"/>
    </w:pPr>
    <w:rPr>
      <w:b/>
      <w:u w:val="single"/>
    </w:rPr>
  </w:style>
  <w:style w:type="paragraph" w:customStyle="1" w:styleId="Fait">
    <w:name w:val="Fait à"/>
    <w:basedOn w:val="Normal"/>
    <w:next w:val="Institutionquisigne"/>
    <w:rsid w:val="005365AB"/>
    <w:pPr>
      <w:keepNext/>
      <w:spacing w:after="0"/>
    </w:pPr>
  </w:style>
  <w:style w:type="paragraph" w:customStyle="1" w:styleId="Formuledadoption">
    <w:name w:val="Formule d'adoption"/>
    <w:basedOn w:val="Normal"/>
    <w:next w:val="Titrearticle"/>
    <w:rsid w:val="005365AB"/>
    <w:pPr>
      <w:keepNext/>
    </w:pPr>
  </w:style>
  <w:style w:type="paragraph" w:customStyle="1" w:styleId="Institutionquiagit">
    <w:name w:val="Institution qui agit"/>
    <w:basedOn w:val="Normal"/>
    <w:next w:val="Normal"/>
    <w:rsid w:val="005365AB"/>
    <w:pPr>
      <w:keepNext/>
      <w:spacing w:before="600"/>
    </w:pPr>
  </w:style>
  <w:style w:type="paragraph" w:customStyle="1" w:styleId="Institutionquisigne">
    <w:name w:val="Institution qui signe"/>
    <w:basedOn w:val="Normal"/>
    <w:next w:val="Personnequisigne"/>
    <w:rsid w:val="005365AB"/>
    <w:pPr>
      <w:keepNext/>
      <w:tabs>
        <w:tab w:val="left" w:pos="4252"/>
      </w:tabs>
      <w:spacing w:before="720" w:after="0"/>
    </w:pPr>
    <w:rPr>
      <w:i/>
    </w:rPr>
  </w:style>
  <w:style w:type="paragraph" w:customStyle="1" w:styleId="ManualConsidrant">
    <w:name w:val="Manual Considérant"/>
    <w:basedOn w:val="Normal"/>
    <w:rsid w:val="005365AB"/>
    <w:pPr>
      <w:ind w:left="709" w:hanging="709"/>
    </w:pPr>
  </w:style>
  <w:style w:type="paragraph" w:customStyle="1" w:styleId="Personnequisigne">
    <w:name w:val="Personne qui signe"/>
    <w:basedOn w:val="Normal"/>
    <w:next w:val="Institutionquisigne"/>
    <w:rsid w:val="005365AB"/>
    <w:pPr>
      <w:tabs>
        <w:tab w:val="left" w:pos="4252"/>
      </w:tabs>
      <w:spacing w:before="0" w:after="0"/>
      <w:jc w:val="left"/>
    </w:pPr>
    <w:rPr>
      <w:i/>
    </w:rPr>
  </w:style>
  <w:style w:type="paragraph" w:customStyle="1" w:styleId="Rfrenceinterinstitutionnelle">
    <w:name w:val="Référence interinstitutionnelle"/>
    <w:basedOn w:val="Normal"/>
    <w:next w:val="Statut"/>
    <w:rsid w:val="005365AB"/>
    <w:pPr>
      <w:spacing w:before="0" w:after="0"/>
      <w:ind w:left="5103"/>
      <w:jc w:val="left"/>
    </w:pPr>
  </w:style>
  <w:style w:type="paragraph" w:customStyle="1" w:styleId="Rfrenceinterne">
    <w:name w:val="Référence interne"/>
    <w:basedOn w:val="Normal"/>
    <w:next w:val="Rfrenceinterinstitutionnelle"/>
    <w:rsid w:val="005365AB"/>
    <w:pPr>
      <w:spacing w:before="0" w:after="0"/>
      <w:ind w:left="5103"/>
      <w:jc w:val="left"/>
    </w:pPr>
  </w:style>
  <w:style w:type="paragraph" w:customStyle="1" w:styleId="Statut">
    <w:name w:val="Statut"/>
    <w:basedOn w:val="Normal"/>
    <w:next w:val="Typedudocument"/>
    <w:rsid w:val="005365AB"/>
    <w:pPr>
      <w:spacing w:before="0" w:after="240"/>
      <w:jc w:val="center"/>
    </w:pPr>
  </w:style>
  <w:style w:type="paragraph" w:customStyle="1" w:styleId="Titrearticle">
    <w:name w:val="Titre article"/>
    <w:basedOn w:val="Normal"/>
    <w:next w:val="Normal"/>
    <w:rsid w:val="005365AB"/>
    <w:pPr>
      <w:keepNext/>
      <w:spacing w:before="360"/>
      <w:jc w:val="center"/>
    </w:pPr>
    <w:rPr>
      <w:i/>
    </w:rPr>
  </w:style>
  <w:style w:type="paragraph" w:customStyle="1" w:styleId="Typedudocument">
    <w:name w:val="Type du document"/>
    <w:basedOn w:val="Normal"/>
    <w:next w:val="Accompagnant"/>
    <w:rsid w:val="005365AB"/>
    <w:pPr>
      <w:spacing w:before="360" w:after="180"/>
      <w:jc w:val="center"/>
    </w:pPr>
    <w:rPr>
      <w:b/>
    </w:rPr>
  </w:style>
  <w:style w:type="character" w:customStyle="1" w:styleId="Added">
    <w:name w:val="Added"/>
    <w:basedOn w:val="DefaultParagraphFont"/>
    <w:rsid w:val="005365AB"/>
    <w:rPr>
      <w:b/>
      <w:u w:val="single"/>
      <w:shd w:val="clear" w:color="auto" w:fill="auto"/>
    </w:rPr>
  </w:style>
  <w:style w:type="character" w:customStyle="1" w:styleId="Deleted">
    <w:name w:val="Deleted"/>
    <w:basedOn w:val="DefaultParagraphFont"/>
    <w:rsid w:val="005365AB"/>
    <w:rPr>
      <w:strike/>
      <w:dstrike w:val="0"/>
      <w:shd w:val="clear" w:color="auto" w:fill="auto"/>
    </w:rPr>
  </w:style>
  <w:style w:type="paragraph" w:customStyle="1" w:styleId="Address">
    <w:name w:val="Address"/>
    <w:basedOn w:val="Normal"/>
    <w:next w:val="Normal"/>
    <w:rsid w:val="005365AB"/>
    <w:pPr>
      <w:keepLines/>
      <w:spacing w:line="360" w:lineRule="auto"/>
      <w:ind w:left="3402"/>
      <w:jc w:val="left"/>
    </w:pPr>
  </w:style>
  <w:style w:type="paragraph" w:customStyle="1" w:styleId="Objetexterne">
    <w:name w:val="Objet externe"/>
    <w:basedOn w:val="Normal"/>
    <w:next w:val="Normal"/>
    <w:rsid w:val="005365AB"/>
    <w:rPr>
      <w:i/>
      <w:caps/>
    </w:rPr>
  </w:style>
  <w:style w:type="paragraph" w:customStyle="1" w:styleId="Supertitre">
    <w:name w:val="Supertitre"/>
    <w:basedOn w:val="Normal"/>
    <w:next w:val="Normal"/>
    <w:rsid w:val="005365AB"/>
    <w:pPr>
      <w:spacing w:before="0" w:after="600"/>
      <w:jc w:val="center"/>
    </w:pPr>
    <w:rPr>
      <w:b/>
    </w:rPr>
  </w:style>
  <w:style w:type="paragraph" w:customStyle="1" w:styleId="Languesfaisantfoi">
    <w:name w:val="Langues faisant foi"/>
    <w:basedOn w:val="Normal"/>
    <w:next w:val="Normal"/>
    <w:rsid w:val="005365AB"/>
    <w:pPr>
      <w:spacing w:before="360" w:after="0"/>
      <w:jc w:val="center"/>
    </w:pPr>
  </w:style>
  <w:style w:type="paragraph" w:customStyle="1" w:styleId="Rfrencecroise">
    <w:name w:val="Référence croisée"/>
    <w:basedOn w:val="Normal"/>
    <w:rsid w:val="005365AB"/>
    <w:pPr>
      <w:spacing w:before="0" w:after="0"/>
      <w:jc w:val="center"/>
    </w:pPr>
  </w:style>
  <w:style w:type="paragraph" w:customStyle="1" w:styleId="Fichefinanciretitre">
    <w:name w:val="Fiche financière titre"/>
    <w:basedOn w:val="Normal"/>
    <w:next w:val="Normal"/>
    <w:rsid w:val="005365AB"/>
    <w:pPr>
      <w:jc w:val="center"/>
    </w:pPr>
    <w:rPr>
      <w:b/>
      <w:u w:val="single"/>
    </w:rPr>
  </w:style>
  <w:style w:type="paragraph" w:customStyle="1" w:styleId="DatedadoptionPagedecouverture">
    <w:name w:val="Date d'adoption (Page de couverture)"/>
    <w:basedOn w:val="Datedadoption"/>
    <w:next w:val="IntrtEEEPagedecouverture"/>
    <w:rsid w:val="005365AB"/>
  </w:style>
  <w:style w:type="paragraph" w:customStyle="1" w:styleId="RfrenceinterinstitutionnellePagedecouverture">
    <w:name w:val="Référence interinstitutionnelle (Page de couverture)"/>
    <w:basedOn w:val="Rfrenceinterinstitutionnelle"/>
    <w:next w:val="Confidentialit"/>
    <w:rsid w:val="005365AB"/>
  </w:style>
  <w:style w:type="paragraph" w:customStyle="1" w:styleId="StatutPagedecouverture">
    <w:name w:val="Statut (Page de couverture)"/>
    <w:basedOn w:val="Statut"/>
    <w:next w:val="TypedudocumentPagedecouverture"/>
    <w:rsid w:val="005365AB"/>
  </w:style>
  <w:style w:type="paragraph" w:customStyle="1" w:styleId="TypedudocumentPagedecouverture">
    <w:name w:val="Type du document (Page de couverture)"/>
    <w:basedOn w:val="Typedudocument"/>
    <w:next w:val="AccompagnantPagedecouverture"/>
    <w:rsid w:val="005365AB"/>
  </w:style>
  <w:style w:type="paragraph" w:customStyle="1" w:styleId="Volume">
    <w:name w:val="Volume"/>
    <w:basedOn w:val="Normal"/>
    <w:next w:val="Confidentialit"/>
    <w:rsid w:val="005365AB"/>
    <w:pPr>
      <w:spacing w:before="0" w:after="240"/>
      <w:ind w:left="5103"/>
      <w:jc w:val="left"/>
    </w:pPr>
  </w:style>
  <w:style w:type="paragraph" w:customStyle="1" w:styleId="IntrtEEE">
    <w:name w:val="Intérêt EEE"/>
    <w:basedOn w:val="Languesfaisantfoi"/>
    <w:next w:val="Normal"/>
    <w:rsid w:val="005365AB"/>
    <w:pPr>
      <w:spacing w:after="240"/>
    </w:pPr>
  </w:style>
  <w:style w:type="paragraph" w:customStyle="1" w:styleId="Accompagnant">
    <w:name w:val="Accompagnant"/>
    <w:basedOn w:val="Normal"/>
    <w:next w:val="Typeacteprincipal"/>
    <w:rsid w:val="005365AB"/>
    <w:pPr>
      <w:spacing w:before="180" w:after="240"/>
      <w:jc w:val="center"/>
    </w:pPr>
    <w:rPr>
      <w:b/>
    </w:rPr>
  </w:style>
  <w:style w:type="paragraph" w:customStyle="1" w:styleId="Typeacteprincipal">
    <w:name w:val="Type acte principal"/>
    <w:basedOn w:val="Normal"/>
    <w:next w:val="Objetacteprincipal"/>
    <w:rsid w:val="005365AB"/>
    <w:pPr>
      <w:spacing w:before="0" w:after="240"/>
      <w:jc w:val="center"/>
    </w:pPr>
    <w:rPr>
      <w:b/>
    </w:rPr>
  </w:style>
  <w:style w:type="paragraph" w:customStyle="1" w:styleId="Objetacteprincipal">
    <w:name w:val="Objet acte principal"/>
    <w:basedOn w:val="Normal"/>
    <w:next w:val="Titrearticle"/>
    <w:rsid w:val="005365AB"/>
    <w:pPr>
      <w:spacing w:before="0" w:after="360"/>
      <w:jc w:val="center"/>
    </w:pPr>
    <w:rPr>
      <w:b/>
    </w:rPr>
  </w:style>
  <w:style w:type="paragraph" w:customStyle="1" w:styleId="IntrtEEEPagedecouverture">
    <w:name w:val="Intérêt EEE (Page de couverture)"/>
    <w:basedOn w:val="IntrtEEE"/>
    <w:next w:val="Rfrencecroise"/>
    <w:rsid w:val="005365AB"/>
  </w:style>
  <w:style w:type="paragraph" w:customStyle="1" w:styleId="AccompagnantPagedecouverture">
    <w:name w:val="Accompagnant (Page de couverture)"/>
    <w:basedOn w:val="Accompagnant"/>
    <w:next w:val="TypeacteprincipalPagedecouverture"/>
    <w:rsid w:val="005365AB"/>
  </w:style>
  <w:style w:type="paragraph" w:customStyle="1" w:styleId="TypeacteprincipalPagedecouverture">
    <w:name w:val="Type acte principal (Page de couverture)"/>
    <w:basedOn w:val="Typeacteprincipal"/>
    <w:next w:val="ObjetacteprincipalPagedecouverture"/>
    <w:rsid w:val="005365AB"/>
  </w:style>
  <w:style w:type="paragraph" w:customStyle="1" w:styleId="ObjetacteprincipalPagedecouverture">
    <w:name w:val="Objet acte principal (Page de couverture)"/>
    <w:basedOn w:val="Objetacteprincipal"/>
    <w:next w:val="Rfrencecroise"/>
    <w:rsid w:val="005365AB"/>
  </w:style>
  <w:style w:type="paragraph" w:customStyle="1" w:styleId="LanguesfaisantfoiPagedecouverture">
    <w:name w:val="Langues faisant foi (Page de couverture)"/>
    <w:basedOn w:val="Normal"/>
    <w:next w:val="Normal"/>
    <w:rsid w:val="005365AB"/>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233075">
      <w:bodyDiv w:val="1"/>
      <w:marLeft w:val="0"/>
      <w:marRight w:val="0"/>
      <w:marTop w:val="0"/>
      <w:marBottom w:val="0"/>
      <w:divBdr>
        <w:top w:val="none" w:sz="0" w:space="0" w:color="auto"/>
        <w:left w:val="none" w:sz="0" w:space="0" w:color="auto"/>
        <w:bottom w:val="none" w:sz="0" w:space="0" w:color="auto"/>
        <w:right w:val="none" w:sz="0" w:space="0" w:color="auto"/>
      </w:divBdr>
    </w:div>
    <w:div w:id="135387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ANNEX.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NFListDisplayForm</Display>
  <Edit>NFListEditForm</Edit>
  <New>NFListEditForm</New>
</FormTemplates>
</file>

<file path=customXml/item2.xml><?xml version="1.0" encoding="utf-8"?>
<?mso-contentType ?>
<FormTemplates>
  <Display>DocumentLibraryForm</Display>
  <Edit>DocumentLibraryForm</Edit>
  <New>DocumentLibraryForm</New>
  <MobileDisplayFormUrl/>
  <MobileEditFormUrl/>
  <MobileNewFormUrl/>
</FormTemplates>
</file>

<file path=customXml/item3.xml><?xml version="1.0" encoding="utf-8"?>
<p:properties xmlns:p="http://schemas.microsoft.com/office/2006/metadata/properties" xmlns:xsi="http://www.w3.org/2001/XMLSchema-instance" xmlns:pc="http://schemas.microsoft.com/office/infopath/2007/PartnerControls">
  <documentManagement>
    <ERIS_RecordNumber xmlns="e673286e-6f71-4ce5-a1df-6ac6f0b96812">EIOPA(2022)0033071</ERIS_RecordNumber>
    <c68805d20479436ca52c1b8f5a667b3e xmlns="e673286e-6f71-4ce5-a1df-6ac6f0b96812">
      <Terms xmlns="http://schemas.microsoft.com/office/infopath/2007/PartnerControls">
        <TermInfo xmlns="http://schemas.microsoft.com/office/infopath/2007/PartnerControls">
          <TermName xmlns="http://schemas.microsoft.com/office/infopath/2007/PartnerControls">Consumer Protection</TermName>
          <TermId xmlns="http://schemas.microsoft.com/office/infopath/2007/PartnerControls">3ca06cc2-4254-4d7f-adce-f0199e390ade</TermId>
        </TermInfo>
        <TermInfo xmlns="http://schemas.microsoft.com/office/infopath/2007/PartnerControls">
          <TermName xmlns="http://schemas.microsoft.com/office/infopath/2007/PartnerControls">Conduct of Business Policy</TermName>
          <TermId xmlns="http://schemas.microsoft.com/office/infopath/2007/PartnerControls">2ddc7f38-0b57-495c-86ff-cc07b70cc972</TermId>
        </TermInfo>
        <TermInfo xmlns="http://schemas.microsoft.com/office/infopath/2007/PartnerControls">
          <TermName xmlns="http://schemas.microsoft.com/office/infopath/2007/PartnerControls">Sustainable Finance</TermName>
          <TermId xmlns="http://schemas.microsoft.com/office/infopath/2007/PartnerControls">6208a64e-e24c-42c5-809d-e81dc10bc187</TermId>
        </TermInfo>
      </Terms>
    </c68805d20479436ca52c1b8f5a667b3e>
    <TaxCatchAll xmlns="e673286e-6f71-4ce5-a1df-6ac6f0b96812">
      <Value>2</Value>
      <Value>63</Value>
      <Value>28</Value>
      <Value>37</Value>
      <Value>3</Value>
      <Value>1</Value>
    </TaxCatchAll>
    <MeetingApprovalPath xmlns="e673286e-6f71-4ce5-a1df-6ac6f0b96812" xsi:nil="true"/>
    <ERIS_AdditionalMarkings xmlns="e673286e-6f71-4ce5-a1df-6ac6f0b96812" xsi:nil="true"/>
    <ERIS_BusinessArea xmlns="e673286e-6f71-4ce5-a1df-6ac6f0b96812" xsi:nil="true"/>
    <ERIS_ConfidentialityLevel xmlns="e673286e-6f71-4ce5-a1df-6ac6f0b96812">EIOPA Regular Use</ERIS_ConfidentialityLevel>
    <l4223d76dc9748a5ade3cb0f006929fa xmlns="e673286e-6f71-4ce5-a1df-6ac6f0b96812">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2741a941-2920-4ba4-aa70-d8ed6ac1785d</TermId>
        </TermInfo>
      </Terms>
    </l4223d76dc9748a5ade3cb0f006929fa>
    <ERIS_ApprovalStatus xmlns="e673286e-6f71-4ce5-a1df-6ac6f0b96812">DRAFT</ERIS_ApprovalStatus>
    <NextMeetingType xmlns="e673286e-6f71-4ce5-a1df-6ac6f0b96812" xsi:nil="true"/>
    <FormData xmlns="http://schemas.microsoft.com/sharepoint/v3">&lt;?xml version="1.0" encoding="utf-8"?&gt;&lt;FormVariables&gt;&lt;Version /&gt;&lt;Advanced type="System.Boolean"&gt;False&lt;/Advanced&gt;&lt;/FormVariables&gt;</FormData>
    <ERIS_OtherReference xmlns="e673286e-6f71-4ce5-a1df-6ac6f0b96812" xsi:nil="true"/>
    <FilenameMeetingType xmlns="e673286e-6f71-4ce5-a1df-6ac6f0b96812" xsi:nil="true"/>
    <SubmittingDepartment xmlns="e673286e-6f71-4ce5-a1df-6ac6f0b96812" xsi:nil="true"/>
    <FilenameMeetingAgendaNo xmlns="e673286e-6f71-4ce5-a1df-6ac6f0b96812" xsi:nil="true"/>
    <FilenameMeetingNo xmlns="e673286e-6f71-4ce5-a1df-6ac6f0b96812" xsi:nil="true"/>
    <ERIS_SupersededObsolete xmlns="e673286e-6f71-4ce5-a1df-6ac6f0b96812">false</ERIS_SupersededObsolete>
    <SourceDocumentInfo xmlns="e673286e-6f71-4ce5-a1df-6ac6f0b96812" xsi:nil="true"/>
    <NextMeetingSubfolder xmlns="e673286e-6f71-4ce5-a1df-6ac6f0b96812" xsi:nil="true"/>
    <pc33df311ea641f18af3c7dad597c019 xmlns="e673286e-6f71-4ce5-a1df-6ac6f0b96812">
      <Terms xmlns="http://schemas.microsoft.com/office/infopath/2007/PartnerControls">
        <TermInfo xmlns="http://schemas.microsoft.com/office/infopath/2007/PartnerControls">
          <TermName xmlns="http://schemas.microsoft.com/office/infopath/2007/PartnerControls">Agreement/Contract</TermName>
          <TermId xmlns="http://schemas.microsoft.com/office/infopath/2007/PartnerControls">35b770eb-3765-427a-8694-fcd183021460</TermId>
        </TermInfo>
      </Terms>
    </pc33df311ea641f18af3c7dad597c019>
    <me07b23ed1e34b3da3cbf3dfbdc8e965 xmlns="e673286e-6f71-4ce5-a1df-6ac6f0b96812">
      <Terms xmlns="http://schemas.microsoft.com/office/infopath/2007/PartnerControls">
        <TermInfo xmlns="http://schemas.microsoft.com/office/infopath/2007/PartnerControls">
          <TermName xmlns="http://schemas.microsoft.com/office/infopath/2007/PartnerControls">Consumer Protection Department</TermName>
          <TermId xmlns="http://schemas.microsoft.com/office/infopath/2007/PartnerControls">9bcd514f-40c4-4edd-acb3-61da1325c6eb</TermId>
        </TermInfo>
      </Terms>
    </me07b23ed1e34b3da3cbf3dfbdc8e965>
    <ERIS_Relation xmlns="e673286e-6f71-4ce5-a1df-6ac6f0b96812">, </ERIS_Relation>
    <ERIS_AssignedTo xmlns="e673286e-6f71-4ce5-a1df-6ac6f0b96812">
      <UserInfo>
        <DisplayName/>
        <AccountId xsi:nil="true"/>
        <AccountType/>
      </UserInfo>
    </ERIS_AssignedTo>
    <NextMeeting xmlns="e673286e-6f71-4ce5-a1df-6ac6f0b96812" xsi:nil="true"/>
  </documentManagement>
</p:properties>
</file>

<file path=customXml/item4.xml><?xml version="1.0" encoding="utf-8"?>
<?mso-contentType ?>
<spe:Receivers xmlns:spe="http://schemas.microsoft.com/sharepoint/events">
  <Receiver>
    <Name/>
    <Synchronization>Asynchronous</Synchronization>
    <Type>10003</Type>
    <SequenceNumber>10000</SequenceNumber>
    <Url/>
    <Assembly>RecordPoint.Active.UI, Version=1.0.0.0, Culture=neutral, PublicKeyToken=d49476ae5b650bf3</Assembly>
    <Class>RecordPoint.Active.UI.Events.WorkflowItemEventReceiver</Class>
    <Data/>
    <Filter/>
  </Receiver>
  <Receiver>
    <Name/>
    <Synchronization>Synchronous</Synchronization>
    <Type>3</Type>
    <SequenceNumber>10000</SequenceNumber>
    <Url/>
    <Assembly>RecordPoint.Active.UI, Version=1.0.0.0, Culture=neutral, PublicKeyToken=d49476ae5b650bf3</Assembly>
    <Class>RecordPoint.Active.UI.Events.WorkflowItemEventReceiver</Class>
    <Data/>
    <Filter/>
  </Receiver>
  <Receiver>
    <Name/>
    <Synchronization>Asynchronous</Synchronization>
    <Type>10009</Type>
    <SequenceNumber>10000</SequenceNumber>
    <Url/>
    <Assembly>RecordPoint.Active.UI, Version=1.0.0.0, Culture=neutral, PublicKeyToken=d49476ae5b650bf3</Assembly>
    <Class>RecordPoint.Active.UI.Events.WorkflowItemEventReceiver</Class>
    <Data/>
    <Filter/>
  </Receiver>
  <Receiver>
    <Name/>
    <Synchronization>Synchronous</Synchronization>
    <Type>9</Type>
    <SequenceNumber>10000</SequenceNumber>
    <Url/>
    <Assembly>RecordPoint.Active.UI, Version=1.0.0.0, Culture=neutral, PublicKeyToken=d49476ae5b650bf3</Assembly>
    <Class>RecordPoint.Active.UI.Events.WorkflowItemEventReceiver</Class>
    <Data/>
    <Filter/>
  </Receiver>
  <Receiver>
    <Name/>
    <Synchronization>Asynchronous</Synchronization>
    <Type>10103</Type>
    <SequenceNumber>10000</SequenceNumber>
    <Url/>
    <Assembly>RecordPoint.Active.UI, Version=1.0.0.0, Culture=neutral, PublicKeyToken=d49476ae5b650bf3</Assembly>
    <Class>RecordPoint.Active.UI.Events.WorkflowListEventReceiver</Class>
    <Data/>
    <Filter/>
  </Receiver>
  <Receiver>
    <Name/>
    <Synchronization>Synchronous</Synchronization>
    <Type>102</Type>
    <SequenceNumber>10000</SequenceNumber>
    <Url/>
    <Assembly>RecordPoint.Active.UI, Version=1.0.0.0, Culture=neutral, PublicKeyToken=d49476ae5b650bf3</Assembly>
    <Class>RecordPoint.Active.UI.Events.WorkflowListEventReceiver</Class>
    <Data/>
    <Filter/>
  </Receiver>
  <Receiver>
    <Name/>
    <Synchronization>Asynchronous</Synchronization>
    <Type>10105</Type>
    <SequenceNumber>10000</SequenceNumber>
    <Url/>
    <Assembly>RecordPoint.Active.UI, Version=1.0.0.0, Culture=neutral, PublicKeyToken=d49476ae5b650bf3</Assembly>
    <Class>RecordPoint.Active.UI.Events.WorkflowListEventReceiver</Class>
    <Data/>
    <Filter/>
  </Receiver>
  <Receiver>
    <Name/>
    <Synchronization>Synchronous</Synchronization>
    <Type>105</Type>
    <SequenceNumber>10000</SequenceNumber>
    <Url/>
    <Assembly>RecordPoint.Active.UI, Version=1.0.0.0, Culture=neutral, PublicKeyToken=d49476ae5b650bf3</Assembly>
    <Class>RecordPoint.Active.UI.Events.WorkflowListEventReceiver</Class>
    <Data/>
    <Filter/>
  </Receiver>
  <Receiver>
    <Name/>
    <Synchronization>Asynchronous</Synchronization>
    <Type>10002</Type>
    <SequenceNumber>10000</SequenceNumber>
    <Url/>
    <Assembly>RecordPoint.Active.UI, Version=1.0.0.0, Culture=neutral, PublicKeyToken=d49476ae5b650bf3</Assembly>
    <Class>RecordPoint.Active.UI.Events.WorkflowItemEventReceiver</Class>
    <Data/>
    <Filter/>
  </Receiver>
  <Receiver>
    <Name/>
    <Synchronization>Synchronous</Synchronization>
    <Type>2</Type>
    <SequenceNumber>10000</SequenceNumber>
    <Url/>
    <Assembly>RecordPoint.Active.UI, Version=1.0.0.0, Culture=neutral, PublicKeyToken=d49476ae5b650bf3</Assembly>
    <Class>RecordPoint.Active.UI.Events.WorkflowItemEventReceiver</Class>
    <Data/>
    <Filter/>
  </Receiver>
</spe:Receivers>
</file>

<file path=customXml/item5.xml><?xml version="1.0" encoding="utf-8"?>
<ct:contentTypeSchema xmlns:ct="http://schemas.microsoft.com/office/2006/metadata/contentType" xmlns:ma="http://schemas.microsoft.com/office/2006/metadata/properties/metaAttributes" ct:_="" ma:_="" ma:contentTypeName="ERIS Document" ma:contentTypeID="0x0101005DF3943697863C4BAFE02ACD39E1037600C3D8884E693BEF47BE5757E0A7E94B43" ma:contentTypeVersion="38" ma:contentTypeDescription="" ma:contentTypeScope="" ma:versionID="a0899af99ca01f19e9c93925865a2489">
  <xsd:schema xmlns:xsd="http://www.w3.org/2001/XMLSchema" xmlns:xs="http://www.w3.org/2001/XMLSchema" xmlns:p="http://schemas.microsoft.com/office/2006/metadata/properties" xmlns:ns1="http://schemas.microsoft.com/sharepoint/v3" xmlns:ns2="e673286e-6f71-4ce5-a1df-6ac6f0b96812" xmlns:ns3="a7be27cd-125f-466c-816c-c3bde3a15869" targetNamespace="http://schemas.microsoft.com/office/2006/metadata/properties" ma:root="true" ma:fieldsID="d10f27413d87acd774aae5958edf5f64" ns1:_="" ns2:_="" ns3:_="">
    <xsd:import namespace="http://schemas.microsoft.com/sharepoint/v3"/>
    <xsd:import namespace="e673286e-6f71-4ce5-a1df-6ac6f0b96812"/>
    <xsd:import namespace="a7be27cd-125f-466c-816c-c3bde3a15869"/>
    <xsd:element name="properties">
      <xsd:complexType>
        <xsd:sequence>
          <xsd:element name="documentManagement">
            <xsd:complexType>
              <xsd:all>
                <xsd:element ref="ns2:pc33df311ea641f18af3c7dad597c019" minOccurs="0"/>
                <xsd:element ref="ns2:c68805d20479436ca52c1b8f5a667b3e" minOccurs="0"/>
                <xsd:element ref="ns2:ERIS_ConfidentialityLevel"/>
                <xsd:element ref="ns2:ERIS_AdditionalMarkings" minOccurs="0"/>
                <xsd:element ref="ns2:ERIS_ApprovalStatus" minOccurs="0"/>
                <xsd:element ref="ns2:me07b23ed1e34b3da3cbf3dfbdc8e965" minOccurs="0"/>
                <xsd:element ref="ns2:l4223d76dc9748a5ade3cb0f006929fa" minOccurs="0"/>
                <xsd:element ref="ns2:ERIS_OtherReference" minOccurs="0"/>
                <xsd:element ref="ns2:ERIS_Relation" minOccurs="0"/>
                <xsd:element ref="ns2:ERIS_AssignedTo" minOccurs="0"/>
                <xsd:element ref="ns2:ERIS_RecordNumber" minOccurs="0"/>
                <xsd:element ref="ns1:FormData" minOccurs="0"/>
                <xsd:element ref="ns2:ERIS_SupersededObsolete" minOccurs="0"/>
                <xsd:element ref="ns3:SharedWithUsers" minOccurs="0"/>
                <xsd:element ref="ns2:ERIS_BusinessArea" minOccurs="0"/>
                <xsd:element ref="ns2:TaxCatchAll" minOccurs="0"/>
                <xsd:element ref="ns2:FilenameMeetingType" minOccurs="0"/>
                <xsd:element ref="ns2:NextMeetingType" minOccurs="0"/>
                <xsd:element ref="ns2:FilenameMeetingAgendaNo" minOccurs="0"/>
                <xsd:element ref="ns2:FilenameMeetingNo" minOccurs="0"/>
                <xsd:element ref="ns2:NextMeeting" minOccurs="0"/>
                <xsd:element ref="ns2:SourceDocumentInfo" minOccurs="0"/>
                <xsd:element ref="ns2:NextMeetingSubfolder" minOccurs="0"/>
                <xsd:element ref="ns2:SubmittingDepartment" minOccurs="0"/>
                <xsd:element ref="ns2:MeetingApproval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ormData" ma:index="23" nillable="true" ma:displayName="Form Data" ma:hidden="true" ma:internalName="FormData"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73286e-6f71-4ce5-a1df-6ac6f0b96812" elementFormDefault="qualified">
    <xsd:import namespace="http://schemas.microsoft.com/office/2006/documentManagement/types"/>
    <xsd:import namespace="http://schemas.microsoft.com/office/infopath/2007/PartnerControls"/>
    <xsd:element name="pc33df311ea641f18af3c7dad597c019" ma:index="8" ma:taxonomy="true" ma:internalName="pc33df311ea641f18af3c7dad597c019" ma:taxonomyFieldName="ERIS_DocumentType" ma:displayName="Document Type" ma:readOnly="false" ma:fieldId="{9c33df31-1ea6-41f1-8af3-c7dad597c019}" ma:sspId="2b1776d1-ae3b-49f8-a97b-1474fa7fa346" ma:termSetId="8291263e-1670-46c0-b090-f3efb02d9c12" ma:anchorId="00000000-0000-0000-0000-000000000000" ma:open="false" ma:isKeyword="false">
      <xsd:complexType>
        <xsd:sequence>
          <xsd:element ref="pc:Terms" minOccurs="0" maxOccurs="1"/>
        </xsd:sequence>
      </xsd:complexType>
    </xsd:element>
    <xsd:element name="c68805d20479436ca52c1b8f5a667b3e" ma:index="10" ma:taxonomy="true" ma:internalName="c68805d20479436ca52c1b8f5a667b3e" ma:taxonomyFieldName="ERIS_Keywords" ma:displayName="Keywords" ma:default="3;#Consumer Protection|3ca06cc2-4254-4d7f-adce-f0199e390ade" ma:fieldId="{c68805d2-0479-436c-a52c-1b8f5a667b3e}" ma:taxonomyMulti="true" ma:sspId="2b1776d1-ae3b-49f8-a97b-1474fa7fa346" ma:termSetId="041e8d27-50b6-44df-be8e-d4aba88ea6ef" ma:anchorId="00000000-0000-0000-0000-000000000000" ma:open="false" ma:isKeyword="false">
      <xsd:complexType>
        <xsd:sequence>
          <xsd:element ref="pc:Terms" minOccurs="0" maxOccurs="1"/>
        </xsd:sequence>
      </xsd:complexType>
    </xsd:element>
    <xsd:element name="ERIS_ConfidentialityLevel" ma:index="12" ma:displayName="Confidentiality Level" ma:default="EIOPA Regular Use" ma:format="Dropdown" ma:internalName="ERIS_ConfidentialityLevel" ma:readOnly="false">
      <xsd:simpleType>
        <xsd:restriction base="dms:Choice">
          <xsd:enumeration value="PUBLIC"/>
          <xsd:enumeration value="EIOPA Regular Use"/>
          <xsd:enumeration value="EIOPA Restricted Use"/>
          <xsd:enumeration value="EIOPA Confidential Use"/>
        </xsd:restriction>
      </xsd:simpleType>
    </xsd:element>
    <xsd:element name="ERIS_AdditionalMarkings" ma:index="13" nillable="true" ma:displayName="Additional Markings" ma:format="Dropdown" ma:internalName="ERIS_AdditionalMarkings">
      <xsd:simpleType>
        <xsd:union memberTypes="dms:Text">
          <xsd:simpleType>
            <xsd:restriction base="dms:Choice">
              <xsd:enumeration value="‍​​‍‍​‍​​‍﻿﻿﻿"/>
              <xsd:enumeration value="Limited"/>
              <xsd:enumeration value="Internal Use Only"/>
              <xsd:enumeration value="Personal Data"/>
              <xsd:enumeration value="Staff Matter"/>
              <xsd:enumeration value="Management Only"/>
            </xsd:restriction>
          </xsd:simpleType>
        </xsd:union>
      </xsd:simpleType>
    </xsd:element>
    <xsd:element name="ERIS_ApprovalStatus" ma:index="14" nillable="true" ma:displayName="Approval Status" ma:default="DRAFT" ma:format="Dropdown" ma:internalName="ERIS_ApprovalStatus">
      <xsd:simpleType>
        <xsd:restriction base="dms:Choice">
          <xsd:enumeration value="DRAFT"/>
          <xsd:enumeration value="UNDER REVIEW"/>
          <xsd:enumeration value="FINAL"/>
          <xsd:enumeration value="N/A"/>
        </xsd:restriction>
      </xsd:simpleType>
    </xsd:element>
    <xsd:element name="me07b23ed1e34b3da3cbf3dfbdc8e965" ma:index="15" nillable="true" ma:taxonomy="true" ma:internalName="me07b23ed1e34b3da3cbf3dfbdc8e965" ma:taxonomyFieldName="ERIS_Department" ma:displayName="EIOPA Department" ma:default="1;#Consumer Protection Department|9bcd514f-40c4-4edd-acb3-61da1325c6eb" ma:fieldId="{6e07b23e-d1e3-4b3d-a3cb-f3dfbdc8e965}" ma:sspId="2b1776d1-ae3b-49f8-a97b-1474fa7fa346" ma:termSetId="2f2a64c9-9254-4d19-9904-51fea509003d" ma:anchorId="00000000-0000-0000-0000-000000000000" ma:open="false" ma:isKeyword="false">
      <xsd:complexType>
        <xsd:sequence>
          <xsd:element ref="pc:Terms" minOccurs="0" maxOccurs="1"/>
        </xsd:sequence>
      </xsd:complexType>
    </xsd:element>
    <xsd:element name="l4223d76dc9748a5ade3cb0f006929fa" ma:index="17" nillable="true" ma:taxonomy="true" ma:internalName="l4223d76dc9748a5ade3cb0f006929fa" ma:taxonomyFieldName="ERIS_Language" ma:displayName="Language" ma:default="2;#English|2741a941-2920-4ba4-aa70-d8ed6ac1785d" ma:fieldId="{54223d76-dc97-48a5-ade3-cb0f006929fa}" ma:taxonomyMulti="true" ma:sspId="2b1776d1-ae3b-49f8-a97b-1474fa7fa346" ma:termSetId="315add97-73bf-465d-a942-81c36fc30c96" ma:anchorId="00000000-0000-0000-0000-000000000000" ma:open="false" ma:isKeyword="false">
      <xsd:complexType>
        <xsd:sequence>
          <xsd:element ref="pc:Terms" minOccurs="0" maxOccurs="1"/>
        </xsd:sequence>
      </xsd:complexType>
    </xsd:element>
    <xsd:element name="ERIS_OtherReference" ma:index="19" nillable="true" ma:displayName="Other Reference" ma:internalName="ERIS_OtherReference">
      <xsd:simpleType>
        <xsd:restriction base="dms:Text"/>
      </xsd:simpleType>
    </xsd:element>
    <xsd:element name="ERIS_Relation" ma:index="20" nillable="true" ma:displayName="Relation" ma:internalName="ERIS_Relation">
      <xsd:simpleType>
        <xsd:restriction base="dms:Text"/>
      </xsd:simpleType>
    </xsd:element>
    <xsd:element name="ERIS_AssignedTo" ma:index="21" nillable="true" ma:displayName="Assigned To" ma:internalName="ERIS_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IS_RecordNumber" ma:index="22" nillable="true" ma:displayName="Record Number" ma:internalName="ERIS_RecordNumber">
      <xsd:simpleType>
        <xsd:restriction base="dms:Text"/>
      </xsd:simpleType>
    </xsd:element>
    <xsd:element name="ERIS_SupersededObsolete" ma:index="24" nillable="true" ma:displayName="Superseded/Obsolete?" ma:default="0" ma:internalName="ERIS_SupersededObsolete">
      <xsd:simpleType>
        <xsd:restriction base="dms:Boolean"/>
      </xsd:simpleType>
    </xsd:element>
    <xsd:element name="ERIS_BusinessArea" ma:index="26" nillable="true" ma:displayName="Business Area" ma:format="Dropdown" ma:internalName="ERIS_BusinessArea">
      <xsd:simpleType>
        <xsd:union memberTypes="dms:Text">
          <xsd:simpleType>
            <xsd:restriction base="dms:Choice">
              <xsd:enumeration value="Corporate Affairs Department"/>
              <xsd:enumeration value="Policy Department"/>
              <xsd:enumeration value="Supervisory Processes Department"/>
              <xsd:enumeration value="Oversight Department"/>
              <xsd:enumeration value="Risk &amp; Financial Stability Department"/>
              <xsd:enumeration value="Consumer Protection Department"/>
              <xsd:enumeration value="Corporate Support Department"/>
              <xsd:enumeration value="Chairperson"/>
              <xsd:enumeration value="Executive Director"/>
              <xsd:enumeration value="Management Board"/>
              <xsd:enumeration value="Board of Supervisors"/>
            </xsd:restriction>
          </xsd:simpleType>
        </xsd:union>
      </xsd:simpleType>
    </xsd:element>
    <xsd:element name="TaxCatchAll" ma:index="27" nillable="true" ma:displayName="Taxonomy Catch All Column" ma:hidden="true" ma:list="{dc749938-aa41-40cf-9a16-f07026a64567}" ma:internalName="TaxCatchAll" ma:showField="CatchAllData" ma:web="e673286e-6f71-4ce5-a1df-6ac6f0b96812">
      <xsd:complexType>
        <xsd:complexContent>
          <xsd:extension base="dms:MultiChoiceLookup">
            <xsd:sequence>
              <xsd:element name="Value" type="dms:Lookup" maxOccurs="unbounded" minOccurs="0" nillable="true"/>
            </xsd:sequence>
          </xsd:extension>
        </xsd:complexContent>
      </xsd:complexType>
    </xsd:element>
    <xsd:element name="FilenameMeetingType" ma:index="28" nillable="true" ma:displayName="FilenameMeetingType" ma:internalName="FilenameMeetingType">
      <xsd:simpleType>
        <xsd:restriction base="dms:Choice">
          <xsd:enumeration value="MB"/>
          <xsd:enumeration value="BoS"/>
          <xsd:enumeration value="..."/>
        </xsd:restriction>
      </xsd:simpleType>
    </xsd:element>
    <xsd:element name="NextMeetingType" ma:index="29" nillable="true" ma:displayName="NextMeetingType" ma:internalName="NextMeetingType">
      <xsd:simpleType>
        <xsd:restriction base="dms:Choice">
          <xsd:enumeration value="SMM"/>
          <xsd:enumeration value="MB"/>
          <xsd:enumeration value="BoS"/>
          <xsd:enumeration value="..."/>
        </xsd:restriction>
      </xsd:simpleType>
    </xsd:element>
    <xsd:element name="FilenameMeetingAgendaNo" ma:index="30" nillable="true" ma:displayName="FilenameMeetingAgendaNo" ma:internalName="FilenameMeetingAgendaNo">
      <xsd:simpleType>
        <xsd:restriction base="dms:Text"/>
      </xsd:simpleType>
    </xsd:element>
    <xsd:element name="FilenameMeetingNo" ma:index="31" nillable="true" ma:displayName="FilenameMeetingNo" ma:internalName="FilenameMeetingNo">
      <xsd:simpleType>
        <xsd:restriction base="dms:Text"/>
      </xsd:simpleType>
    </xsd:element>
    <xsd:element name="NextMeeting" ma:index="32" nillable="true" ma:displayName="NextMeeting" ma:internalName="NextMeeting">
      <xsd:simpleType>
        <xsd:restriction base="dms:Text"/>
      </xsd:simpleType>
    </xsd:element>
    <xsd:element name="SourceDocumentInfo" ma:index="33" nillable="true" ma:displayName="SourceDocumentInfo" ma:internalName="SourceDocumentInfo">
      <xsd:simpleType>
        <xsd:restriction base="dms:Note">
          <xsd:maxLength value="255"/>
        </xsd:restriction>
      </xsd:simpleType>
    </xsd:element>
    <xsd:element name="NextMeetingSubfolder" ma:index="34" nillable="true" ma:displayName="NextMeetingSubfolder" ma:internalName="NextMeetingSubfolder">
      <xsd:simpleType>
        <xsd:restriction base="dms:Text"/>
      </xsd:simpleType>
    </xsd:element>
    <xsd:element name="SubmittingDepartment" ma:index="35" nillable="true" ma:displayName="SubmittingDepartment" ma:internalName="SubmittingDepartment">
      <xsd:simpleType>
        <xsd:restriction base="dms:Text"/>
      </xsd:simpleType>
    </xsd:element>
    <xsd:element name="MeetingApprovalPath" ma:index="36" nillable="true" ma:displayName="MeetingApprovalPath" ma:internalName="MeetingApprovalPath">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be27cd-125f-466c-816c-c3bde3a15869"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Urls xmlns="http://schemas.microsoft.com/sharepoint/v3/contenttype/forms/url">
  <MobileDisplay>_layouts/15/NintexForms/Mobile/DispForm.aspx</MobileDisplay>
  <MobileEdit>_layouts/15/NintexForms/Mobile/EditForm.aspx</MobileEdit>
  <MobileNew>_layouts/15/NintexForms/Mobile/NewForm.aspx</MobileNew>
</FormUrl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A2095-30DB-462A-BCE2-2FDAF82DF5C7}">
  <ds:schemaRefs>
    <ds:schemaRef ds:uri="http://schemas.microsoft.com/sharepoint/v3/contenttype/forms"/>
  </ds:schemaRefs>
</ds:datastoreItem>
</file>

<file path=customXml/itemProps2.xml><?xml version="1.0" encoding="utf-8"?>
<ds:datastoreItem xmlns:ds="http://schemas.openxmlformats.org/officeDocument/2006/customXml" ds:itemID="{27AD4482-5F66-4989-BA46-6123134931E7}">
  <ds:schemaRefs/>
</ds:datastoreItem>
</file>

<file path=customXml/itemProps3.xml><?xml version="1.0" encoding="utf-8"?>
<ds:datastoreItem xmlns:ds="http://schemas.openxmlformats.org/officeDocument/2006/customXml" ds:itemID="{3E666893-7725-481C-8D76-D747C1C16193}">
  <ds:schemaRefs>
    <ds:schemaRef ds:uri="http://schemas.microsoft.com/office/2006/metadata/properties"/>
    <ds:schemaRef ds:uri="http://schemas.microsoft.com/office/infopath/2007/PartnerControls"/>
    <ds:schemaRef ds:uri="e673286e-6f71-4ce5-a1df-6ac6f0b96812"/>
    <ds:schemaRef ds:uri="http://schemas.microsoft.com/sharepoint/v3"/>
  </ds:schemaRefs>
</ds:datastoreItem>
</file>

<file path=customXml/itemProps4.xml><?xml version="1.0" encoding="utf-8"?>
<ds:datastoreItem xmlns:ds="http://schemas.openxmlformats.org/officeDocument/2006/customXml" ds:itemID="{7245F6AF-1CAE-4E4D-9179-FBF65C63033C}">
  <ds:schemaRefs>
    <ds:schemaRef ds:uri="http://schemas.microsoft.com/sharepoint/events"/>
  </ds:schemaRefs>
</ds:datastoreItem>
</file>

<file path=customXml/itemProps5.xml><?xml version="1.0" encoding="utf-8"?>
<ds:datastoreItem xmlns:ds="http://schemas.openxmlformats.org/officeDocument/2006/customXml" ds:itemID="{0D5C8BA4-2D9E-419F-B7D7-4CE4CBE112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73286e-6f71-4ce5-a1df-6ac6f0b96812"/>
    <ds:schemaRef ds:uri="a7be27cd-125f-466c-816c-c3bde3a158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36BE851-B5DC-4591-BB80-D4A8374647A7}">
  <ds:schemaRefs>
    <ds:schemaRef ds:uri="http://schemas.microsoft.com/sharepoint/v3/contenttype/forms/url"/>
  </ds:schemaRefs>
</ds:datastoreItem>
</file>

<file path=customXml/itemProps7.xml><?xml version="1.0" encoding="utf-8"?>
<ds:datastoreItem xmlns:ds="http://schemas.openxmlformats.org/officeDocument/2006/customXml" ds:itemID="{099EE0B6-A33F-4D02-AD07-214363B4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ANNEX</Template>
  <TotalTime>0</TotalTime>
  <Pages>7</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KALIMERI Vasiliki (JUST)</dc:creator>
  <cp:keywords/>
  <dc:description/>
  <cp:lastModifiedBy>Sunniva Droenen</cp:lastModifiedBy>
  <cp:revision>2</cp:revision>
  <dcterms:created xsi:type="dcterms:W3CDTF">2023-03-17T16:20:00Z</dcterms:created>
  <dcterms:modified xsi:type="dcterms:W3CDTF">2023-03-17T16:20:00Z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COM/ANNEX</vt:lpwstr>
  </property>
  <property fmtid="{D5CDD505-2E9C-101B-9397-08002B2CF9AE}" pid="3" name="Version">
    <vt:lpwstr>7.0.8.0</vt:lpwstr>
  </property>
  <property fmtid="{D5CDD505-2E9C-101B-9397-08002B2CF9AE}" pid="4" name="Last edited using">
    <vt:lpwstr>LW 8.0, Build 20220128</vt:lpwstr>
  </property>
  <property fmtid="{D5CDD505-2E9C-101B-9397-08002B2CF9AE}" pid="5" name="Created using">
    <vt:lpwstr>LW 7.0, Build 20190717</vt:lpwstr>
  </property>
  <property fmtid="{D5CDD505-2E9C-101B-9397-08002B2CF9AE}" pid="6" name="First annex">
    <vt:lpwstr>1</vt:lpwstr>
  </property>
  <property fmtid="{D5CDD505-2E9C-101B-9397-08002B2CF9AE}" pid="7" name="Last annex">
    <vt:lpwstr>1</vt:lpwstr>
  </property>
  <property fmtid="{D5CDD505-2E9C-101B-9397-08002B2CF9AE}" pid="8" name="Unique annex">
    <vt:lpwstr>0</vt:lpwstr>
  </property>
  <property fmtid="{D5CDD505-2E9C-101B-9397-08002B2CF9AE}" pid="9" name="Part">
    <vt:lpwstr>1</vt:lpwstr>
  </property>
  <property fmtid="{D5CDD505-2E9C-101B-9397-08002B2CF9AE}" pid="10" name="Total parts">
    <vt:lpwstr>1</vt:lpwstr>
  </property>
  <property fmtid="{D5CDD505-2E9C-101B-9397-08002B2CF9AE}" pid="11" name="Level of sensitivity">
    <vt:lpwstr>Standard treatment</vt:lpwstr>
  </property>
  <property fmtid="{D5CDD505-2E9C-101B-9397-08002B2CF9AE}" pid="12" name="LWTemplateID">
    <vt:lpwstr>SG-068</vt:lpwstr>
  </property>
  <property fmtid="{D5CDD505-2E9C-101B-9397-08002B2CF9AE}" pid="13" name="DQCStatus">
    <vt:lpwstr>Yellow (DQC version 03)</vt:lpwstr>
  </property>
  <property fmtid="{D5CDD505-2E9C-101B-9397-08002B2CF9AE}" pid="14" name="ContentTypeId">
    <vt:lpwstr>0x0101005DF3943697863C4BAFE02ACD39E1037600C3D8884E693BEF47BE5757E0A7E94B43</vt:lpwstr>
  </property>
  <property fmtid="{D5CDD505-2E9C-101B-9397-08002B2CF9AE}" pid="15" name="ERIS_Language">
    <vt:lpwstr>2;#English|2741a941-2920-4ba4-aa70-d8ed6ac1785d</vt:lpwstr>
  </property>
  <property fmtid="{D5CDD505-2E9C-101B-9397-08002B2CF9AE}" pid="16" name="ERIS_Keywords">
    <vt:lpwstr>3;#Consumer Protection|3ca06cc2-4254-4d7f-adce-f0199e390ade;#28;#Conduct of Business Policy|2ddc7f38-0b57-495c-86ff-cc07b70cc972;#37;#Sustainable Finance|6208a64e-e24c-42c5-809d-e81dc10bc187</vt:lpwstr>
  </property>
  <property fmtid="{D5CDD505-2E9C-101B-9397-08002B2CF9AE}" pid="17" name="ERIS_Department">
    <vt:lpwstr>1;#Consumer Protection Department|9bcd514f-40c4-4edd-acb3-61da1325c6eb</vt:lpwstr>
  </property>
  <property fmtid="{D5CDD505-2E9C-101B-9397-08002B2CF9AE}" pid="18" name="ERIS_DocumentType">
    <vt:lpwstr>63;#Agreement/Contract|35b770eb-3765-427a-8694-fcd183021460</vt:lpwstr>
  </property>
  <property fmtid="{D5CDD505-2E9C-101B-9397-08002B2CF9AE}" pid="19" name="MDU">
    <vt:lpwstr/>
  </property>
  <property fmtid="{D5CDD505-2E9C-101B-9397-08002B2CF9AE}" pid="20" name="RecordPoint_WorkflowType">
    <vt:lpwstr>ActiveSubmitStub</vt:lpwstr>
  </property>
  <property fmtid="{D5CDD505-2E9C-101B-9397-08002B2CF9AE}" pid="21" name="RecordPoint_ActiveItemWebId">
    <vt:lpwstr>{a7be27cd-125f-466c-816c-c3bde3a15869}</vt:lpwstr>
  </property>
  <property fmtid="{D5CDD505-2E9C-101B-9397-08002B2CF9AE}" pid="22" name="RecordPoint_ActiveItemSiteId">
    <vt:lpwstr>{8f03a93c-3231-44a2-994d-c866c58a25d1}</vt:lpwstr>
  </property>
  <property fmtid="{D5CDD505-2E9C-101B-9397-08002B2CF9AE}" pid="23" name="RecordPoint_ActiveItemListId">
    <vt:lpwstr>{c561ac84-024a-464e-9d95-8d8e6b3ee059}</vt:lpwstr>
  </property>
  <property fmtid="{D5CDD505-2E9C-101B-9397-08002B2CF9AE}" pid="24" name="RecordPoint_ActiveItemUniqueId">
    <vt:lpwstr>{094cffab-b958-4979-94b6-69a3f102ee80}</vt:lpwstr>
  </property>
  <property fmtid="{D5CDD505-2E9C-101B-9397-08002B2CF9AE}" pid="25" name="RecordPoint_RecordNumberSubmitted">
    <vt:lpwstr>EIOPA(2022)0033071</vt:lpwstr>
  </property>
  <property fmtid="{D5CDD505-2E9C-101B-9397-08002B2CF9AE}" pid="26" name="RecordPoint_SubmissionCompleted">
    <vt:lpwstr>2022-07-25T09:54:17.6611472+00:00</vt:lpwstr>
  </property>
</Properties>
</file>