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DD28" w14:textId="5AB62346" w:rsidR="00A532DB" w:rsidRPr="00D469CB" w:rsidRDefault="00AF5EA6">
      <w:r w:rsidRPr="00D469CB">
        <w:t xml:space="preserve">UBS – WLS PRIIPs documents design </w:t>
      </w:r>
      <w:r w:rsidRPr="00AF5EA6">
        <w:t>review</w:t>
      </w:r>
      <w:r w:rsidRPr="00D469CB">
        <w:t xml:space="preserve"> </w:t>
      </w:r>
    </w:p>
    <w:p w14:paraId="18742905" w14:textId="5E227D4F" w:rsidR="00AF5EA6" w:rsidRPr="0059300B" w:rsidRDefault="009F0A89">
      <w:pPr>
        <w:rPr>
          <w:sz w:val="24"/>
          <w:szCs w:val="22"/>
        </w:rPr>
      </w:pPr>
      <w:r w:rsidRPr="0059300B">
        <w:rPr>
          <w:b/>
          <w:bCs/>
          <w:sz w:val="24"/>
          <w:szCs w:val="22"/>
          <w:highlight w:val="yellow"/>
        </w:rPr>
        <w:t>Valid for all languages</w:t>
      </w:r>
      <w:r w:rsidRPr="0059300B">
        <w:rPr>
          <w:b/>
          <w:bCs/>
          <w:sz w:val="24"/>
          <w:szCs w:val="22"/>
        </w:rPr>
        <w:t xml:space="preserve"> </w:t>
      </w:r>
      <w:r w:rsidR="00C40DB6" w:rsidRPr="0059300B">
        <w:rPr>
          <w:sz w:val="24"/>
          <w:szCs w:val="22"/>
        </w:rPr>
        <w:t>(if the issue is language sensitive)</w:t>
      </w:r>
    </w:p>
    <w:p w14:paraId="6C2E20BB" w14:textId="40AA8864" w:rsidR="005D1EE1" w:rsidRDefault="005D1EE1"/>
    <w:p w14:paraId="693F31E0" w14:textId="4FD729F1" w:rsidR="005D1EE1" w:rsidRDefault="005D1EE1">
      <w:r>
        <w:t>All below required changes have been applied to UBS Standard themes already</w:t>
      </w:r>
    </w:p>
    <w:p w14:paraId="0C70E323" w14:textId="737C7924" w:rsidR="00085738" w:rsidRPr="00307766" w:rsidRDefault="00085738">
      <w:pPr>
        <w:rPr>
          <w:lang w:val="nb-NO"/>
        </w:rPr>
      </w:pPr>
      <w:r w:rsidRPr="00307766">
        <w:rPr>
          <w:lang w:val="nb-NO"/>
        </w:rPr>
        <w:t xml:space="preserve">KID </w:t>
      </w:r>
      <w:hyperlink r:id="rId7" w:history="1">
        <w:r w:rsidR="00307766" w:rsidRPr="00307766">
          <w:rPr>
            <w:rStyle w:val="Hyperlink"/>
            <w:lang w:val="nb-NO"/>
          </w:rPr>
          <w:t>https://fe-tfs.visualstudio.com/Precision%20Plus/_workitems/edit/247752</w:t>
        </w:r>
      </w:hyperlink>
      <w:r w:rsidR="00307766" w:rsidRPr="00307766">
        <w:rPr>
          <w:lang w:val="nb-NO"/>
        </w:rPr>
        <w:t xml:space="preserve"> </w:t>
      </w:r>
    </w:p>
    <w:p w14:paraId="0B295BEA" w14:textId="1CEB6002" w:rsidR="00085738" w:rsidRDefault="00085738">
      <w:pPr>
        <w:rPr>
          <w:lang w:val="nb-NO"/>
        </w:rPr>
      </w:pPr>
      <w:r w:rsidRPr="00307766">
        <w:rPr>
          <w:lang w:val="nb-NO"/>
        </w:rPr>
        <w:t xml:space="preserve">PP </w:t>
      </w:r>
      <w:hyperlink r:id="rId8" w:history="1">
        <w:r w:rsidR="002F1C5E" w:rsidRPr="006855D6">
          <w:rPr>
            <w:rStyle w:val="Hyperlink"/>
            <w:lang w:val="nb-NO"/>
          </w:rPr>
          <w:t>https://fe-tfs.visualstudio.com/Precision%20Plus/_workitems/edit/248009</w:t>
        </w:r>
      </w:hyperlink>
      <w:r w:rsidR="002F1C5E">
        <w:rPr>
          <w:lang w:val="nb-NO"/>
        </w:rPr>
        <w:t xml:space="preserve"> </w:t>
      </w:r>
    </w:p>
    <w:p w14:paraId="378DE668" w14:textId="015EF6D4" w:rsidR="00085738" w:rsidRPr="00D469CB" w:rsidRDefault="00085738">
      <w:r w:rsidRPr="00D469CB">
        <w:t xml:space="preserve">MP </w:t>
      </w:r>
      <w:hyperlink r:id="rId9" w:history="1">
        <w:r w:rsidR="000F5306" w:rsidRPr="00D469CB">
          <w:rPr>
            <w:rStyle w:val="Hyperlink"/>
          </w:rPr>
          <w:t>https://fe-tfs.visualstudio.com/Precision%20Plus/_workitems/edit/248010</w:t>
        </w:r>
      </w:hyperlink>
      <w:r w:rsidR="000F5306" w:rsidRPr="00D469CB">
        <w:t xml:space="preserve"> </w:t>
      </w:r>
    </w:p>
    <w:p w14:paraId="3FFDA3D3" w14:textId="41378E0C" w:rsidR="009F0A89" w:rsidRPr="00D469CB" w:rsidRDefault="009F0A89">
      <w:pPr>
        <w:rPr>
          <w:sz w:val="28"/>
          <w:szCs w:val="24"/>
        </w:rPr>
      </w:pPr>
    </w:p>
    <w:p w14:paraId="2B88C939" w14:textId="5D9662EC" w:rsidR="00903885" w:rsidRPr="00B721F3" w:rsidRDefault="00903885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  <w:sz w:val="28"/>
          <w:szCs w:val="24"/>
        </w:rPr>
      </w:pPr>
      <w:r w:rsidRPr="00B721F3">
        <w:rPr>
          <w:b/>
          <w:bCs/>
          <w:color w:val="FF0000"/>
          <w:sz w:val="28"/>
          <w:szCs w:val="24"/>
          <w:highlight w:val="yellow"/>
        </w:rPr>
        <w:t>Summary</w:t>
      </w:r>
    </w:p>
    <w:p w14:paraId="0B513AB4" w14:textId="5D3A9591" w:rsidR="00D469CB" w:rsidRDefault="00D469CB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If any of the </w:t>
      </w:r>
      <w:r w:rsidR="009D6532">
        <w:rPr>
          <w:sz w:val="28"/>
          <w:szCs w:val="24"/>
        </w:rPr>
        <w:t>changes</w:t>
      </w:r>
      <w:r>
        <w:rPr>
          <w:sz w:val="28"/>
          <w:szCs w:val="24"/>
        </w:rPr>
        <w:t xml:space="preserve"> </w:t>
      </w:r>
      <w:r w:rsidR="009D6532">
        <w:rPr>
          <w:sz w:val="28"/>
          <w:szCs w:val="24"/>
        </w:rPr>
        <w:t>below has been already applied to the current theme – please ignore the request.</w:t>
      </w:r>
    </w:p>
    <w:p w14:paraId="7611E004" w14:textId="77777777" w:rsidR="00763063" w:rsidRDefault="00EE5EAF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This document </w:t>
      </w:r>
      <w:r w:rsidR="001561DA">
        <w:rPr>
          <w:sz w:val="28"/>
          <w:szCs w:val="24"/>
        </w:rPr>
        <w:t>summariz</w:t>
      </w:r>
      <w:r w:rsidR="00E14A88">
        <w:rPr>
          <w:sz w:val="28"/>
          <w:szCs w:val="24"/>
        </w:rPr>
        <w:t>es</w:t>
      </w:r>
      <w:r w:rsidR="001561DA">
        <w:rPr>
          <w:sz w:val="28"/>
          <w:szCs w:val="24"/>
        </w:rPr>
        <w:t xml:space="preserve"> all </w:t>
      </w:r>
      <w:r w:rsidR="00127AA4">
        <w:rPr>
          <w:sz w:val="28"/>
          <w:szCs w:val="24"/>
        </w:rPr>
        <w:t xml:space="preserve">generic </w:t>
      </w:r>
      <w:r w:rsidR="001561DA">
        <w:rPr>
          <w:sz w:val="28"/>
          <w:szCs w:val="24"/>
        </w:rPr>
        <w:t xml:space="preserve">changes required </w:t>
      </w:r>
      <w:r w:rsidR="00EA0862">
        <w:rPr>
          <w:sz w:val="28"/>
          <w:szCs w:val="24"/>
        </w:rPr>
        <w:t xml:space="preserve">and approved </w:t>
      </w:r>
      <w:r w:rsidR="001561DA">
        <w:rPr>
          <w:sz w:val="28"/>
          <w:szCs w:val="24"/>
        </w:rPr>
        <w:t xml:space="preserve">by UBS </w:t>
      </w:r>
      <w:r w:rsidR="00486861">
        <w:rPr>
          <w:sz w:val="28"/>
          <w:szCs w:val="24"/>
        </w:rPr>
        <w:t>(</w:t>
      </w:r>
      <w:r w:rsidR="00763063">
        <w:rPr>
          <w:sz w:val="28"/>
          <w:szCs w:val="24"/>
        </w:rPr>
        <w:t>for</w:t>
      </w:r>
      <w:r w:rsidR="001561DA">
        <w:rPr>
          <w:sz w:val="28"/>
          <w:szCs w:val="24"/>
        </w:rPr>
        <w:t xml:space="preserve"> the Standard themes</w:t>
      </w:r>
      <w:r w:rsidR="00486861">
        <w:rPr>
          <w:sz w:val="28"/>
          <w:szCs w:val="24"/>
        </w:rPr>
        <w:t>)</w:t>
      </w:r>
      <w:r w:rsidR="001561DA">
        <w:rPr>
          <w:sz w:val="28"/>
          <w:szCs w:val="24"/>
        </w:rPr>
        <w:t xml:space="preserve"> </w:t>
      </w:r>
      <w:r w:rsidR="00763063">
        <w:rPr>
          <w:sz w:val="28"/>
          <w:szCs w:val="24"/>
        </w:rPr>
        <w:t>in last time.</w:t>
      </w:r>
    </w:p>
    <w:p w14:paraId="4A42FB35" w14:textId="240C04AE" w:rsidR="009D4138" w:rsidRDefault="00FE30B4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Those are required also </w:t>
      </w:r>
      <w:r w:rsidR="00DD0A10">
        <w:rPr>
          <w:sz w:val="28"/>
          <w:szCs w:val="24"/>
        </w:rPr>
        <w:t xml:space="preserve">for application in other </w:t>
      </w:r>
      <w:r w:rsidR="00486861">
        <w:rPr>
          <w:sz w:val="28"/>
          <w:szCs w:val="24"/>
        </w:rPr>
        <w:t>(</w:t>
      </w:r>
      <w:r w:rsidR="00DD0A10">
        <w:rPr>
          <w:sz w:val="28"/>
          <w:szCs w:val="24"/>
        </w:rPr>
        <w:t>20</w:t>
      </w:r>
      <w:r w:rsidR="00486861">
        <w:rPr>
          <w:sz w:val="28"/>
          <w:szCs w:val="24"/>
        </w:rPr>
        <w:t>+</w:t>
      </w:r>
      <w:r w:rsidR="00DD0A10">
        <w:rPr>
          <w:sz w:val="28"/>
          <w:szCs w:val="24"/>
        </w:rPr>
        <w:t>) underlying</w:t>
      </w:r>
      <w:r w:rsidR="001B16D9">
        <w:rPr>
          <w:sz w:val="28"/>
          <w:szCs w:val="24"/>
        </w:rPr>
        <w:t>/cobranded</w:t>
      </w:r>
      <w:r w:rsidR="009D4138">
        <w:rPr>
          <w:sz w:val="28"/>
          <w:szCs w:val="24"/>
        </w:rPr>
        <w:t>-white labelled</w:t>
      </w:r>
      <w:r w:rsidR="00DD0A10">
        <w:rPr>
          <w:sz w:val="28"/>
          <w:szCs w:val="24"/>
        </w:rPr>
        <w:t xml:space="preserve"> themes</w:t>
      </w:r>
      <w:r w:rsidR="00A658B0">
        <w:rPr>
          <w:sz w:val="28"/>
          <w:szCs w:val="24"/>
        </w:rPr>
        <w:t>.</w:t>
      </w:r>
    </w:p>
    <w:p w14:paraId="706F89EE" w14:textId="4FFD8C80" w:rsidR="00EE5EAF" w:rsidRDefault="00DD0A10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>The</w:t>
      </w:r>
      <w:r w:rsidR="006C4843">
        <w:rPr>
          <w:sz w:val="28"/>
          <w:szCs w:val="24"/>
        </w:rPr>
        <w:t>refor</w:t>
      </w:r>
      <w:r w:rsidR="001561DA">
        <w:rPr>
          <w:sz w:val="28"/>
          <w:szCs w:val="24"/>
        </w:rPr>
        <w:t xml:space="preserve"> all requests are </w:t>
      </w:r>
      <w:r>
        <w:rPr>
          <w:sz w:val="28"/>
          <w:szCs w:val="24"/>
        </w:rPr>
        <w:t>consolidated here</w:t>
      </w:r>
      <w:r w:rsidR="001561DA">
        <w:rPr>
          <w:sz w:val="28"/>
          <w:szCs w:val="24"/>
        </w:rPr>
        <w:t xml:space="preserve"> </w:t>
      </w:r>
      <w:r w:rsidR="003F2ADE">
        <w:rPr>
          <w:sz w:val="28"/>
          <w:szCs w:val="24"/>
        </w:rPr>
        <w:t>(to be ignored</w:t>
      </w:r>
      <w:r w:rsidR="00D87C45">
        <w:rPr>
          <w:sz w:val="28"/>
          <w:szCs w:val="24"/>
        </w:rPr>
        <w:t xml:space="preserve"> if not </w:t>
      </w:r>
      <w:r>
        <w:rPr>
          <w:sz w:val="28"/>
          <w:szCs w:val="24"/>
        </w:rPr>
        <w:t>applicable</w:t>
      </w:r>
      <w:r w:rsidR="00F00F78">
        <w:rPr>
          <w:sz w:val="28"/>
          <w:szCs w:val="24"/>
        </w:rPr>
        <w:t xml:space="preserve"> to given WL theme</w:t>
      </w:r>
      <w:r w:rsidR="003F2ADE">
        <w:rPr>
          <w:sz w:val="28"/>
          <w:szCs w:val="24"/>
        </w:rPr>
        <w:t xml:space="preserve">) </w:t>
      </w:r>
      <w:r w:rsidR="006C4843">
        <w:rPr>
          <w:sz w:val="28"/>
          <w:szCs w:val="24"/>
        </w:rPr>
        <w:t xml:space="preserve">- </w:t>
      </w:r>
      <w:r w:rsidR="00364E25">
        <w:rPr>
          <w:sz w:val="28"/>
          <w:szCs w:val="24"/>
        </w:rPr>
        <w:t xml:space="preserve">to </w:t>
      </w:r>
      <w:r w:rsidR="009D4138">
        <w:rPr>
          <w:sz w:val="28"/>
          <w:szCs w:val="24"/>
        </w:rPr>
        <w:t>avoid</w:t>
      </w:r>
      <w:r w:rsidR="00364E25">
        <w:rPr>
          <w:sz w:val="28"/>
          <w:szCs w:val="24"/>
        </w:rPr>
        <w:t xml:space="preserve"> the risk of</w:t>
      </w:r>
      <w:r w:rsidR="003F2ADE">
        <w:rPr>
          <w:sz w:val="28"/>
          <w:szCs w:val="24"/>
        </w:rPr>
        <w:t xml:space="preserve"> miss</w:t>
      </w:r>
      <w:r w:rsidR="00364E25">
        <w:rPr>
          <w:sz w:val="28"/>
          <w:szCs w:val="24"/>
        </w:rPr>
        <w:t>ing</w:t>
      </w:r>
      <w:r w:rsidR="003F2ADE">
        <w:rPr>
          <w:sz w:val="28"/>
          <w:szCs w:val="24"/>
        </w:rPr>
        <w:t xml:space="preserve"> something.</w:t>
      </w:r>
    </w:p>
    <w:p w14:paraId="528E7D28" w14:textId="182276DD" w:rsidR="009D6532" w:rsidRPr="00D469CB" w:rsidRDefault="00286D74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Also </w:t>
      </w:r>
      <w:r w:rsidR="00CA3D1B">
        <w:rPr>
          <w:sz w:val="28"/>
          <w:szCs w:val="24"/>
        </w:rPr>
        <w:t xml:space="preserve">some </w:t>
      </w:r>
      <w:r w:rsidR="00F77EF3">
        <w:rPr>
          <w:sz w:val="28"/>
          <w:szCs w:val="24"/>
        </w:rPr>
        <w:t>referred</w:t>
      </w:r>
      <w:r w:rsidR="00CA3D1B">
        <w:rPr>
          <w:sz w:val="28"/>
          <w:szCs w:val="24"/>
        </w:rPr>
        <w:t xml:space="preserve"> issues are not visible </w:t>
      </w:r>
      <w:r w:rsidR="00236A43">
        <w:rPr>
          <w:sz w:val="28"/>
          <w:szCs w:val="24"/>
        </w:rPr>
        <w:t xml:space="preserve">in current </w:t>
      </w:r>
      <w:r w:rsidR="005F256C">
        <w:rPr>
          <w:sz w:val="28"/>
          <w:szCs w:val="24"/>
        </w:rPr>
        <w:t xml:space="preserve">WL </w:t>
      </w:r>
      <w:r w:rsidR="00236A43">
        <w:rPr>
          <w:sz w:val="28"/>
          <w:szCs w:val="24"/>
        </w:rPr>
        <w:t xml:space="preserve">examples but can appear </w:t>
      </w:r>
      <w:r w:rsidR="00CD4C7E">
        <w:rPr>
          <w:sz w:val="28"/>
          <w:szCs w:val="24"/>
        </w:rPr>
        <w:t xml:space="preserve">under </w:t>
      </w:r>
      <w:r w:rsidR="00236A43">
        <w:rPr>
          <w:sz w:val="28"/>
          <w:szCs w:val="24"/>
        </w:rPr>
        <w:t xml:space="preserve">specific </w:t>
      </w:r>
      <w:r w:rsidR="00CD4C7E">
        <w:rPr>
          <w:sz w:val="28"/>
          <w:szCs w:val="24"/>
        </w:rPr>
        <w:t xml:space="preserve">conditions. </w:t>
      </w:r>
      <w:r w:rsidR="00797755">
        <w:rPr>
          <w:sz w:val="28"/>
          <w:szCs w:val="24"/>
        </w:rPr>
        <w:t>T</w:t>
      </w:r>
      <w:r w:rsidR="00A67579">
        <w:rPr>
          <w:sz w:val="28"/>
          <w:szCs w:val="24"/>
        </w:rPr>
        <w:t xml:space="preserve">hose </w:t>
      </w:r>
      <w:r w:rsidR="00797755">
        <w:rPr>
          <w:sz w:val="28"/>
          <w:szCs w:val="24"/>
        </w:rPr>
        <w:t xml:space="preserve">are listed here </w:t>
      </w:r>
      <w:r w:rsidR="00D04DC9">
        <w:rPr>
          <w:sz w:val="28"/>
          <w:szCs w:val="24"/>
        </w:rPr>
        <w:t xml:space="preserve">as well </w:t>
      </w:r>
      <w:r w:rsidR="00797755">
        <w:rPr>
          <w:sz w:val="28"/>
          <w:szCs w:val="24"/>
        </w:rPr>
        <w:t xml:space="preserve">and </w:t>
      </w:r>
      <w:r w:rsidR="00CD4C7E">
        <w:rPr>
          <w:sz w:val="28"/>
          <w:szCs w:val="24"/>
        </w:rPr>
        <w:t xml:space="preserve">template review is required to avoid </w:t>
      </w:r>
      <w:r w:rsidR="00BE4179">
        <w:rPr>
          <w:sz w:val="28"/>
          <w:szCs w:val="24"/>
        </w:rPr>
        <w:t>their</w:t>
      </w:r>
      <w:r w:rsidR="00CD4C7E">
        <w:rPr>
          <w:sz w:val="28"/>
          <w:szCs w:val="24"/>
        </w:rPr>
        <w:t xml:space="preserve"> appearance in any case.</w:t>
      </w:r>
    </w:p>
    <w:p w14:paraId="373B50D7" w14:textId="7448E740" w:rsidR="00085738" w:rsidRDefault="00085738" w:rsidP="007233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4"/>
        </w:rPr>
      </w:pPr>
      <w:r>
        <w:rPr>
          <w:sz w:val="28"/>
          <w:szCs w:val="24"/>
        </w:rPr>
        <w:t xml:space="preserve">Please release </w:t>
      </w:r>
      <w:r w:rsidR="00CA5445">
        <w:rPr>
          <w:sz w:val="28"/>
          <w:szCs w:val="24"/>
        </w:rPr>
        <w:t xml:space="preserve">changes </w:t>
      </w:r>
      <w:r>
        <w:rPr>
          <w:sz w:val="28"/>
          <w:szCs w:val="24"/>
        </w:rPr>
        <w:t xml:space="preserve">to the </w:t>
      </w:r>
      <w:r w:rsidR="00CC66F7" w:rsidRPr="005F256C">
        <w:rPr>
          <w:b/>
          <w:bCs/>
          <w:color w:val="FF0000"/>
          <w:sz w:val="28"/>
          <w:szCs w:val="24"/>
        </w:rPr>
        <w:t>Staging</w:t>
      </w:r>
      <w:r w:rsidRPr="005F256C">
        <w:rPr>
          <w:color w:val="FF0000"/>
          <w:sz w:val="28"/>
          <w:szCs w:val="24"/>
        </w:rPr>
        <w:t xml:space="preserve"> </w:t>
      </w:r>
      <w:r>
        <w:rPr>
          <w:sz w:val="28"/>
          <w:szCs w:val="24"/>
        </w:rPr>
        <w:t>environment only</w:t>
      </w:r>
      <w:r w:rsidR="00CC66F7">
        <w:rPr>
          <w:sz w:val="28"/>
          <w:szCs w:val="24"/>
        </w:rPr>
        <w:t xml:space="preserve"> – for the testing and client review</w:t>
      </w:r>
    </w:p>
    <w:p w14:paraId="3CC142EA" w14:textId="77777777" w:rsidR="00085738" w:rsidRPr="00A30572" w:rsidRDefault="00085738">
      <w:pPr>
        <w:rPr>
          <w:sz w:val="28"/>
          <w:szCs w:val="24"/>
        </w:rPr>
      </w:pPr>
    </w:p>
    <w:p w14:paraId="7E295D03" w14:textId="52CFDE04" w:rsidR="00AF5EA6" w:rsidRPr="00A30572" w:rsidRDefault="00AF5EA6">
      <w:pPr>
        <w:rPr>
          <w:b/>
          <w:bCs/>
          <w:sz w:val="28"/>
          <w:szCs w:val="24"/>
          <w:lang w:val="fr-FR"/>
        </w:rPr>
      </w:pPr>
      <w:r w:rsidRPr="00A30572">
        <w:rPr>
          <w:b/>
          <w:bCs/>
          <w:sz w:val="28"/>
          <w:szCs w:val="24"/>
          <w:lang w:val="fr-FR"/>
        </w:rPr>
        <w:t>KID</w:t>
      </w:r>
    </w:p>
    <w:p w14:paraId="0B8519D2" w14:textId="7F70837B" w:rsidR="00AF5EA6" w:rsidRDefault="00AF5EA6">
      <w:pPr>
        <w:rPr>
          <w:lang w:val="fr-FR"/>
        </w:rPr>
      </w:pPr>
      <w:r>
        <w:rPr>
          <w:lang w:val="fr-FR"/>
        </w:rPr>
        <w:t>1.</w:t>
      </w:r>
    </w:p>
    <w:p w14:paraId="1A710597" w14:textId="295FB444" w:rsidR="00AF5EA6" w:rsidRDefault="00AF5EA6">
      <w:pPr>
        <w:rPr>
          <w:lang w:val="fr-FR"/>
        </w:rPr>
      </w:pPr>
      <w:r>
        <w:rPr>
          <w:lang w:val="fr-FR"/>
        </w:rPr>
        <w:t>Product section</w:t>
      </w:r>
    </w:p>
    <w:p w14:paraId="57934BA0" w14:textId="5F568FE4" w:rsidR="00AF5EA6" w:rsidRDefault="00AF5EA6" w:rsidP="00AF5EA6">
      <w:pPr>
        <w:pStyle w:val="ListParagraph"/>
        <w:numPr>
          <w:ilvl w:val="0"/>
          <w:numId w:val="1"/>
        </w:numPr>
      </w:pPr>
      <w:r w:rsidRPr="00AF5EA6">
        <w:t>Make Manufacturer row in b</w:t>
      </w:r>
      <w:r>
        <w:t>old</w:t>
      </w:r>
    </w:p>
    <w:p w14:paraId="16DB193D" w14:textId="09D989A3" w:rsidR="00AF5EA6" w:rsidRDefault="00AF5EA6" w:rsidP="00AF5EA6">
      <w:pPr>
        <w:pStyle w:val="ListParagraph"/>
        <w:numPr>
          <w:ilvl w:val="0"/>
          <w:numId w:val="1"/>
        </w:numPr>
      </w:pPr>
      <w:r>
        <w:t>Make ISIN row not in bold</w:t>
      </w:r>
    </w:p>
    <w:p w14:paraId="7981D8A6" w14:textId="5B83D29E" w:rsidR="00AF5EA6" w:rsidRDefault="00AF5EA6" w:rsidP="00AF5EA6">
      <w:r>
        <w:lastRenderedPageBreak/>
        <w:t>Before</w:t>
      </w:r>
    </w:p>
    <w:p w14:paraId="6B33DFFF" w14:textId="7B3518D9" w:rsidR="00AF5EA6" w:rsidRDefault="00AF5EA6" w:rsidP="00AF5EA6">
      <w:r>
        <w:rPr>
          <w:noProof/>
        </w:rPr>
        <w:drawing>
          <wp:inline distT="0" distB="0" distL="0" distR="0" wp14:anchorId="3F0743DA" wp14:editId="309E5349">
            <wp:extent cx="3730693" cy="1114425"/>
            <wp:effectExtent l="0" t="0" r="3175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271" cy="11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1B4F" w14:textId="2CEE5FEC" w:rsidR="00AF5EA6" w:rsidRDefault="00AF5EA6" w:rsidP="00AF5EA6"/>
    <w:p w14:paraId="4FE29961" w14:textId="46052C40" w:rsidR="00AF5EA6" w:rsidRDefault="00AF5EA6" w:rsidP="00AF5EA6">
      <w:r>
        <w:t>After</w:t>
      </w:r>
    </w:p>
    <w:p w14:paraId="4F7F7B66" w14:textId="708C8DCE" w:rsidR="00AF5EA6" w:rsidRPr="00AF5EA6" w:rsidRDefault="00AF5EA6" w:rsidP="00AF5EA6">
      <w:r>
        <w:rPr>
          <w:noProof/>
        </w:rPr>
        <w:drawing>
          <wp:inline distT="0" distB="0" distL="0" distR="0" wp14:anchorId="5B2912A4" wp14:editId="4AE26ADF">
            <wp:extent cx="3771900" cy="171058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721" cy="171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B852" w14:textId="799319BF" w:rsidR="00AF5EA6" w:rsidRPr="00AF5EA6" w:rsidRDefault="00AF5EA6"/>
    <w:p w14:paraId="1B4FAD40" w14:textId="5E5DE303" w:rsidR="00AF5EA6" w:rsidRDefault="00EE06AF">
      <w:r>
        <w:t>2.</w:t>
      </w:r>
    </w:p>
    <w:p w14:paraId="5EF84A34" w14:textId="77777777" w:rsidR="00EE06AF" w:rsidRPr="007B48B0" w:rsidRDefault="00EE06AF" w:rsidP="00EE06AF">
      <w:r w:rsidRPr="007B48B0">
        <w:t>Product section</w:t>
      </w:r>
    </w:p>
    <w:p w14:paraId="187D5B22" w14:textId="672BF70D" w:rsidR="00EE06AF" w:rsidRDefault="00B010EA">
      <w:r>
        <w:t xml:space="preserve">Check </w:t>
      </w:r>
      <w:r w:rsidR="00EE06AF">
        <w:t xml:space="preserve">the space </w:t>
      </w:r>
      <w:r w:rsidR="007B48B0">
        <w:t xml:space="preserve">between ISIN and Manufacturer rows (make the rows </w:t>
      </w:r>
      <w:r w:rsidR="00872B21">
        <w:t xml:space="preserve">spacing </w:t>
      </w:r>
      <w:r w:rsidR="005A2272">
        <w:t xml:space="preserve">same in </w:t>
      </w:r>
      <w:r w:rsidR="004C7B7C">
        <w:t>entire</w:t>
      </w:r>
      <w:r w:rsidR="005A2272">
        <w:t xml:space="preserve"> section)</w:t>
      </w:r>
    </w:p>
    <w:p w14:paraId="142AAF61" w14:textId="1296EAE9" w:rsidR="005A2272" w:rsidRDefault="00481588">
      <w:r>
        <w:t xml:space="preserve">If </w:t>
      </w:r>
      <w:r w:rsidR="00946B85">
        <w:t xml:space="preserve">the </w:t>
      </w:r>
      <w:r>
        <w:t>issue is not present please make sure to avoid it</w:t>
      </w:r>
    </w:p>
    <w:p w14:paraId="42BE952E" w14:textId="246DE9D1" w:rsidR="00DD05BF" w:rsidRDefault="00DD05BF"/>
    <w:p w14:paraId="27AFC42E" w14:textId="250B20EC" w:rsidR="00DD05BF" w:rsidRDefault="00DD05BF" w:rsidP="00D40FC9">
      <w:pPr>
        <w:pStyle w:val="ListParagraph"/>
        <w:numPr>
          <w:ilvl w:val="0"/>
          <w:numId w:val="7"/>
        </w:numPr>
      </w:pPr>
      <w:r>
        <w:t>It is too big sometime – something need</w:t>
      </w:r>
      <w:r w:rsidR="00E27B5B">
        <w:t>s</w:t>
      </w:r>
      <w:r>
        <w:t xml:space="preserve"> to be reduced</w:t>
      </w:r>
    </w:p>
    <w:p w14:paraId="0BC5143F" w14:textId="71246CC4" w:rsidR="00946B85" w:rsidRDefault="00946B85">
      <w:r>
        <w:rPr>
          <w:noProof/>
        </w:rPr>
        <w:drawing>
          <wp:inline distT="0" distB="0" distL="0" distR="0" wp14:anchorId="3FA996CE" wp14:editId="3865B877">
            <wp:extent cx="4105275" cy="1778953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245" cy="178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441" w14:textId="41606F8B" w:rsidR="00946B85" w:rsidRDefault="00946B85"/>
    <w:p w14:paraId="2BA3F0A1" w14:textId="4D97E073" w:rsidR="00DD05BF" w:rsidRDefault="00DD05BF" w:rsidP="00D40FC9">
      <w:pPr>
        <w:pStyle w:val="ListParagraph"/>
        <w:numPr>
          <w:ilvl w:val="0"/>
          <w:numId w:val="7"/>
        </w:numPr>
      </w:pPr>
      <w:r>
        <w:lastRenderedPageBreak/>
        <w:t>And it is too small sometime – something needs to be added</w:t>
      </w:r>
    </w:p>
    <w:p w14:paraId="46714599" w14:textId="7B43EDB0" w:rsidR="00DD05BF" w:rsidRDefault="00DD05BF">
      <w:r>
        <w:rPr>
          <w:noProof/>
        </w:rPr>
        <w:drawing>
          <wp:inline distT="0" distB="0" distL="0" distR="0" wp14:anchorId="780285E0" wp14:editId="13D6D5D8">
            <wp:extent cx="5695950" cy="2581275"/>
            <wp:effectExtent l="0" t="0" r="0" b="9525"/>
            <wp:docPr id="14" name="Picture 1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, let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490F" w14:textId="515E0549" w:rsidR="00946B85" w:rsidRDefault="00946B85">
      <w:r>
        <w:t>3.</w:t>
      </w:r>
    </w:p>
    <w:p w14:paraId="045D31A8" w14:textId="77777777" w:rsidR="00CC0D98" w:rsidRPr="007B48B0" w:rsidRDefault="00CC0D98" w:rsidP="00CC0D98">
      <w:r w:rsidRPr="007B48B0">
        <w:t>Product section</w:t>
      </w:r>
    </w:p>
    <w:p w14:paraId="1EFDA986" w14:textId="0A15EE41" w:rsidR="00CC0D98" w:rsidRDefault="00CC0D98">
      <w:r>
        <w:t>Make ‘Complexity alert</w:t>
      </w:r>
      <w:r w:rsidR="00C04DF2">
        <w:t xml:space="preserve">’ in bold – </w:t>
      </w:r>
      <w:r w:rsidR="00F84888" w:rsidRPr="00F84888">
        <w:t>"WB_GeneralInformation_23"</w:t>
      </w:r>
    </w:p>
    <w:p w14:paraId="701C55F2" w14:textId="5D5039A9" w:rsidR="00F84888" w:rsidRDefault="00F84888">
      <w:r>
        <w:t>After</w:t>
      </w:r>
    </w:p>
    <w:p w14:paraId="1E51DB29" w14:textId="273C8A8B" w:rsidR="00C04DF2" w:rsidRDefault="00F84888">
      <w:r>
        <w:rPr>
          <w:noProof/>
        </w:rPr>
        <w:drawing>
          <wp:inline distT="0" distB="0" distL="0" distR="0" wp14:anchorId="2958CD14" wp14:editId="1972730F">
            <wp:extent cx="5943600" cy="1234440"/>
            <wp:effectExtent l="0" t="0" r="0" b="381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AA4" w14:textId="6BB9CEBE" w:rsidR="001707CB" w:rsidRDefault="001707CB"/>
    <w:p w14:paraId="523D2EB5" w14:textId="32F989A0" w:rsidR="001707CB" w:rsidRDefault="001707CB">
      <w:r>
        <w:t>4.</w:t>
      </w:r>
    </w:p>
    <w:p w14:paraId="2A21852F" w14:textId="6AB5291C" w:rsidR="001707CB" w:rsidRDefault="001707CB">
      <w:r>
        <w:t>Performance Scenarios table</w:t>
      </w:r>
    </w:p>
    <w:p w14:paraId="4532F9E1" w14:textId="1CC1439B" w:rsidR="00DF1FAC" w:rsidRDefault="000C4BDD" w:rsidP="00DF1FAC">
      <w:r>
        <w:t>Header of the table - m</w:t>
      </w:r>
      <w:r w:rsidR="00F276C3">
        <w:t xml:space="preserve">ake sure that </w:t>
      </w:r>
      <w:r w:rsidR="00AB2A3C">
        <w:t>the number and word ‘Year</w:t>
      </w:r>
      <w:r w:rsidR="00365102">
        <w:t>(</w:t>
      </w:r>
      <w:r w:rsidR="00AB2A3C">
        <w:t>s</w:t>
      </w:r>
      <w:r w:rsidR="00365102">
        <w:t>)</w:t>
      </w:r>
      <w:r w:rsidR="00AB2A3C">
        <w:t>’ will be always on the same row</w:t>
      </w:r>
      <w:r w:rsidR="003D512D">
        <w:t xml:space="preserve">. </w:t>
      </w:r>
      <w:r w:rsidR="00D56604">
        <w:t>Fix that</w:t>
      </w:r>
      <w:r w:rsidR="003D512D">
        <w:t xml:space="preserve"> in all columns of </w:t>
      </w:r>
      <w:r w:rsidR="00D56604">
        <w:t xml:space="preserve">the </w:t>
      </w:r>
      <w:r w:rsidR="003D512D">
        <w:t>table (their number changes)</w:t>
      </w:r>
    </w:p>
    <w:p w14:paraId="7CCA8CC3" w14:textId="1CCED0F5" w:rsidR="00DF1FAC" w:rsidRDefault="00DF1FAC" w:rsidP="00DF1FAC">
      <w:r>
        <w:t>If the issue is not present please make sure to avoid it</w:t>
      </w:r>
    </w:p>
    <w:p w14:paraId="0D2FC5F9" w14:textId="77777777" w:rsidR="00DF1FAC" w:rsidRDefault="00DF1FAC"/>
    <w:p w14:paraId="51FFF454" w14:textId="04F1B3B1" w:rsidR="003D512D" w:rsidRDefault="00A27990">
      <w:r>
        <w:t>Before</w:t>
      </w:r>
    </w:p>
    <w:p w14:paraId="47874D97" w14:textId="20AE19A4" w:rsidR="00A27990" w:rsidRDefault="00A27990">
      <w:r>
        <w:rPr>
          <w:noProof/>
        </w:rPr>
        <w:lastRenderedPageBreak/>
        <w:drawing>
          <wp:inline distT="0" distB="0" distL="0" distR="0" wp14:anchorId="48B46F50" wp14:editId="4A133842">
            <wp:extent cx="3362325" cy="1703356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9671" cy="171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747B" w14:textId="1B8B413C" w:rsidR="00A27990" w:rsidRDefault="00A27990">
      <w:r>
        <w:t>After</w:t>
      </w:r>
    </w:p>
    <w:p w14:paraId="48525A30" w14:textId="5A6D529C" w:rsidR="00A27990" w:rsidRDefault="00DF1FAC">
      <w:r>
        <w:rPr>
          <w:noProof/>
        </w:rPr>
        <w:drawing>
          <wp:inline distT="0" distB="0" distL="0" distR="0" wp14:anchorId="1CEF49D3" wp14:editId="50833705">
            <wp:extent cx="3076575" cy="1450191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7254" cy="145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18C" w14:textId="3F9EC530" w:rsidR="00E72692" w:rsidRDefault="00E72692"/>
    <w:p w14:paraId="48FF874C" w14:textId="7C500835" w:rsidR="00E72692" w:rsidRDefault="00E72692">
      <w:r>
        <w:t>5.</w:t>
      </w:r>
    </w:p>
    <w:p w14:paraId="2557E659" w14:textId="32B17070" w:rsidR="00E72692" w:rsidRDefault="003D6235">
      <w:r>
        <w:t>Risk section</w:t>
      </w:r>
    </w:p>
    <w:p w14:paraId="5C334A22" w14:textId="5C59171B" w:rsidR="003D6235" w:rsidRDefault="003D6235">
      <w:r>
        <w:t xml:space="preserve">Make currency risk text in bold </w:t>
      </w:r>
      <w:r w:rsidR="00007D24">
        <w:t xml:space="preserve">- </w:t>
      </w:r>
      <w:r w:rsidR="00007D24" w:rsidRPr="00007D24">
        <w:t>"WB_SRInarrative2_34"</w:t>
      </w:r>
    </w:p>
    <w:p w14:paraId="60D83CD3" w14:textId="7C814217" w:rsidR="00007D24" w:rsidRDefault="00007D24">
      <w:r>
        <w:t>Before</w:t>
      </w:r>
    </w:p>
    <w:p w14:paraId="05D174E1" w14:textId="461F2596" w:rsidR="00007D24" w:rsidRDefault="000C653A">
      <w:r>
        <w:rPr>
          <w:noProof/>
        </w:rPr>
        <w:drawing>
          <wp:inline distT="0" distB="0" distL="0" distR="0" wp14:anchorId="608294BC" wp14:editId="7AFFE5C8">
            <wp:extent cx="3062864" cy="2124075"/>
            <wp:effectExtent l="0" t="0" r="444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0234" cy="212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D61E" w14:textId="22158026" w:rsidR="000C653A" w:rsidRDefault="000C653A">
      <w:r>
        <w:t>After</w:t>
      </w:r>
    </w:p>
    <w:p w14:paraId="2DE1E728" w14:textId="38784B15" w:rsidR="000C653A" w:rsidRDefault="00C1729B">
      <w:r>
        <w:rPr>
          <w:noProof/>
        </w:rPr>
        <w:lastRenderedPageBreak/>
        <w:drawing>
          <wp:inline distT="0" distB="0" distL="0" distR="0" wp14:anchorId="310CF5AB" wp14:editId="16BBAA13">
            <wp:extent cx="2496731" cy="3038475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1110" cy="304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699" w14:textId="696C80D8" w:rsidR="00C1729B" w:rsidRDefault="00C1729B"/>
    <w:p w14:paraId="0297C2A7" w14:textId="4F61E021" w:rsidR="00C1729B" w:rsidRDefault="00C1729B">
      <w:r>
        <w:t>6.</w:t>
      </w:r>
    </w:p>
    <w:p w14:paraId="78E02169" w14:textId="7C11BB9D" w:rsidR="00C1729B" w:rsidRDefault="00C1729B">
      <w:r>
        <w:t>Risk section</w:t>
      </w:r>
      <w:r w:rsidR="00471D84">
        <w:t xml:space="preserve"> – general lay out</w:t>
      </w:r>
    </w:p>
    <w:p w14:paraId="3CF63BDA" w14:textId="7376B818" w:rsidR="00D52A8F" w:rsidRDefault="00627F33" w:rsidP="004A12C6">
      <w:pPr>
        <w:pStyle w:val="ListParagraph"/>
        <w:numPr>
          <w:ilvl w:val="0"/>
          <w:numId w:val="2"/>
        </w:numPr>
      </w:pPr>
      <w:r>
        <w:t>Place t</w:t>
      </w:r>
      <w:r w:rsidR="00903D0B">
        <w:t xml:space="preserve">he triangle </w:t>
      </w:r>
      <w:r>
        <w:t>into the upper left corner of the text block</w:t>
      </w:r>
    </w:p>
    <w:p w14:paraId="2C816F46" w14:textId="256FFFD5" w:rsidR="00627F33" w:rsidRDefault="00222BD9" w:rsidP="004A12C6">
      <w:pPr>
        <w:pStyle w:val="ListParagraph"/>
        <w:numPr>
          <w:ilvl w:val="0"/>
          <w:numId w:val="2"/>
        </w:numPr>
      </w:pPr>
      <w:r>
        <w:t xml:space="preserve">Place the arrow and its legend below </w:t>
      </w:r>
      <w:r w:rsidR="00F55029">
        <w:t>the box with numbers scale</w:t>
      </w:r>
    </w:p>
    <w:p w14:paraId="54B65915" w14:textId="0D85460B" w:rsidR="00F55029" w:rsidRDefault="00F55029" w:rsidP="004A12C6">
      <w:pPr>
        <w:pStyle w:val="ListParagraph"/>
        <w:numPr>
          <w:ilvl w:val="0"/>
          <w:numId w:val="2"/>
        </w:numPr>
      </w:pPr>
      <w:r>
        <w:t xml:space="preserve">Avoid a page break </w:t>
      </w:r>
      <w:r w:rsidR="003E795D">
        <w:t>inside the Risk (‘</w:t>
      </w:r>
      <w:r w:rsidR="003E795D" w:rsidRPr="003E795D">
        <w:t>What are the risks and what could I get in return?</w:t>
      </w:r>
      <w:r w:rsidR="003E795D">
        <w:t>’) section</w:t>
      </w:r>
    </w:p>
    <w:p w14:paraId="4CDCCB5E" w14:textId="264A0156" w:rsidR="003E795D" w:rsidRDefault="003E795D" w:rsidP="003E795D">
      <w:r>
        <w:rPr>
          <w:noProof/>
        </w:rPr>
        <w:drawing>
          <wp:inline distT="0" distB="0" distL="0" distR="0" wp14:anchorId="0021FD03" wp14:editId="2C6D7155">
            <wp:extent cx="5162550" cy="3415777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22" cy="34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4AC" w14:textId="13652DC7" w:rsidR="00C1729B" w:rsidRDefault="00AD0340">
      <w:r>
        <w:lastRenderedPageBreak/>
        <w:t>7.</w:t>
      </w:r>
    </w:p>
    <w:p w14:paraId="2B99D900" w14:textId="07299904" w:rsidR="00AD0340" w:rsidRDefault="00AD0340">
      <w:r>
        <w:t>Costs section</w:t>
      </w:r>
    </w:p>
    <w:p w14:paraId="0E3889CE" w14:textId="15F93E6C" w:rsidR="00AD0340" w:rsidRDefault="00AD0340" w:rsidP="00AD0340">
      <w:r>
        <w:t>Avoid a page break inside the section</w:t>
      </w:r>
    </w:p>
    <w:p w14:paraId="437ED8BB" w14:textId="77777777" w:rsidR="00FA1D1F" w:rsidRDefault="00FA1D1F" w:rsidP="00FA1D1F">
      <w:r>
        <w:t>If the issue is not present please make sure to avoid it</w:t>
      </w:r>
    </w:p>
    <w:p w14:paraId="15DC6797" w14:textId="77777777" w:rsidR="00FA1D1F" w:rsidRDefault="00FA1D1F" w:rsidP="00AD0340"/>
    <w:p w14:paraId="233E5B74" w14:textId="7F86BCBA" w:rsidR="00AE122C" w:rsidRDefault="00AE122C" w:rsidP="00AD0340">
      <w:r>
        <w:t>Before (to be avoid) example</w:t>
      </w:r>
    </w:p>
    <w:p w14:paraId="6F033729" w14:textId="12B2E714" w:rsidR="00AE122C" w:rsidRDefault="009D4E4E" w:rsidP="00AD0340">
      <w:r>
        <w:rPr>
          <w:noProof/>
        </w:rPr>
        <w:drawing>
          <wp:inline distT="0" distB="0" distL="0" distR="0" wp14:anchorId="745798A5" wp14:editId="7ED6138C">
            <wp:extent cx="5943600" cy="2164715"/>
            <wp:effectExtent l="0" t="0" r="0" b="698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D258" w14:textId="3CAFFC3A" w:rsidR="00AD0340" w:rsidRDefault="0022643D" w:rsidP="00AD0340">
      <w:r>
        <w:t>8.</w:t>
      </w:r>
    </w:p>
    <w:p w14:paraId="3AB22616" w14:textId="77777777" w:rsidR="0022643D" w:rsidRDefault="0022643D" w:rsidP="0022643D">
      <w:r>
        <w:t>Performance Scenarios table</w:t>
      </w:r>
    </w:p>
    <w:p w14:paraId="466C1017" w14:textId="4018C1DB" w:rsidR="0022643D" w:rsidRDefault="0025245B" w:rsidP="00AD0340">
      <w:r>
        <w:t>Header – make text: ‘</w:t>
      </w:r>
      <w:r w:rsidRPr="00FC3A8E">
        <w:t>Recommended holding period:</w:t>
      </w:r>
      <w:r>
        <w:t xml:space="preserve">’ in bold </w:t>
      </w:r>
      <w:r>
        <w:rPr>
          <w:rFonts w:ascii="Frutiger 45 Light" w:hAnsi="Frutiger 45 Light"/>
          <w:sz w:val="20"/>
        </w:rPr>
        <w:t xml:space="preserve"> </w:t>
      </w:r>
    </w:p>
    <w:p w14:paraId="500019A9" w14:textId="10D1D48A" w:rsidR="00A30572" w:rsidRDefault="00A30572" w:rsidP="00AD0340"/>
    <w:p w14:paraId="5CD36DC6" w14:textId="0BB98A02" w:rsidR="0025245B" w:rsidRDefault="00D1425C" w:rsidP="00AD0340">
      <w:r>
        <w:t>9.</w:t>
      </w:r>
    </w:p>
    <w:p w14:paraId="403AD87A" w14:textId="77777777" w:rsidR="00D1425C" w:rsidRDefault="00D1425C" w:rsidP="00D1425C">
      <w:r>
        <w:t>Performance Scenarios table</w:t>
      </w:r>
    </w:p>
    <w:p w14:paraId="67F02EB7" w14:textId="619D2713" w:rsidR="00D1425C" w:rsidRDefault="008953D4" w:rsidP="00AD0340">
      <w:r>
        <w:t>Performance Scenarios table – make sure that the table header row (</w:t>
      </w:r>
      <w:r w:rsidRPr="00FC3A8E">
        <w:t>Recommended holding period:</w:t>
      </w:r>
      <w:r>
        <w:t xml:space="preserve">’ ….) is in the same format as e.g. Composition of costs table (background, border, fonts etc.)  </w:t>
      </w:r>
    </w:p>
    <w:p w14:paraId="64F0EDB3" w14:textId="09DBD827" w:rsidR="00402B43" w:rsidRDefault="00402B43" w:rsidP="00AD0340"/>
    <w:p w14:paraId="520007C4" w14:textId="3F7CF0B3" w:rsidR="00402B43" w:rsidRDefault="00402B43" w:rsidP="00AD0340">
      <w:r>
        <w:t>10.</w:t>
      </w:r>
    </w:p>
    <w:p w14:paraId="372AE09D" w14:textId="289B3892" w:rsidR="00402B43" w:rsidRDefault="00FB6AA2" w:rsidP="00AD0340">
      <w:r>
        <w:t>Costs composition table</w:t>
      </w:r>
    </w:p>
    <w:p w14:paraId="19EAA946" w14:textId="77777777" w:rsidR="00FB6AA2" w:rsidRDefault="00FB6AA2" w:rsidP="00FB6AA2">
      <w:r>
        <w:t xml:space="preserve">Header of the table - make sure that the number and word ‘Year(s)’ will be always on the same row. </w:t>
      </w:r>
    </w:p>
    <w:p w14:paraId="59070A8D" w14:textId="0FC67A00" w:rsidR="00FB6AA2" w:rsidRDefault="00FB6AA2" w:rsidP="00FB6AA2">
      <w:r>
        <w:t>The same case as in other location as per the 4. above</w:t>
      </w:r>
    </w:p>
    <w:p w14:paraId="091D39F4" w14:textId="1DFEF4EE" w:rsidR="00FB6AA2" w:rsidRDefault="00FB6AA2" w:rsidP="00FB6AA2">
      <w:r>
        <w:t>If the issue is not present please make sure to avoid it</w:t>
      </w:r>
    </w:p>
    <w:p w14:paraId="65D604B7" w14:textId="5E7FCBDA" w:rsidR="00FB6AA2" w:rsidRDefault="00FB6AA2" w:rsidP="00AD0340"/>
    <w:p w14:paraId="67BC4F32" w14:textId="710BE608" w:rsidR="00FB6AA2" w:rsidRDefault="00FB6AA2" w:rsidP="00AD0340">
      <w:r>
        <w:lastRenderedPageBreak/>
        <w:t>Example</w:t>
      </w:r>
    </w:p>
    <w:p w14:paraId="7084C7C6" w14:textId="114CC267" w:rsidR="00FB6AA2" w:rsidRDefault="00FB6AA2" w:rsidP="00AD0340">
      <w:r>
        <w:rPr>
          <w:noProof/>
        </w:rPr>
        <w:drawing>
          <wp:inline distT="0" distB="0" distL="0" distR="0" wp14:anchorId="48CA9E51" wp14:editId="3729E64D">
            <wp:extent cx="5943600" cy="1274445"/>
            <wp:effectExtent l="0" t="0" r="0" b="1905"/>
            <wp:docPr id="13" name="Picture 13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66C" w14:textId="3D09F25A" w:rsidR="00A30572" w:rsidRDefault="00A30572" w:rsidP="00AD0340"/>
    <w:p w14:paraId="21C72E7E" w14:textId="79288B4D" w:rsidR="00A30572" w:rsidRPr="00C76D58" w:rsidRDefault="00A30572" w:rsidP="0040766A">
      <w:pPr>
        <w:rPr>
          <w:b/>
          <w:bCs/>
          <w:sz w:val="28"/>
          <w:szCs w:val="24"/>
        </w:rPr>
      </w:pPr>
      <w:r w:rsidRPr="00C76D58">
        <w:rPr>
          <w:b/>
          <w:bCs/>
          <w:sz w:val="28"/>
          <w:szCs w:val="24"/>
        </w:rPr>
        <w:t>PP</w:t>
      </w:r>
    </w:p>
    <w:p w14:paraId="7CA3851E" w14:textId="77777777" w:rsidR="006F3A0A" w:rsidRDefault="0040766A" w:rsidP="0040766A">
      <w:r>
        <w:t xml:space="preserve">1.  </w:t>
      </w:r>
    </w:p>
    <w:p w14:paraId="2FE52DE0" w14:textId="0928C894" w:rsidR="003B58B7" w:rsidRDefault="003B58B7" w:rsidP="0040766A">
      <w:r>
        <w:t>Table – legend to graph</w:t>
      </w:r>
    </w:p>
    <w:p w14:paraId="2374EEE1" w14:textId="20A7628A" w:rsidR="0040766A" w:rsidRDefault="0040766A" w:rsidP="0040766A">
      <w:r>
        <w:t xml:space="preserve">Avoid </w:t>
      </w:r>
      <w:r w:rsidR="003B58B7">
        <w:t>split of text</w:t>
      </w:r>
      <w:r w:rsidR="00EA3D76">
        <w:t xml:space="preserve"> ‘Index *’</w:t>
      </w:r>
      <w:r w:rsidR="003B58B7">
        <w:t xml:space="preserve"> in two rows</w:t>
      </w:r>
    </w:p>
    <w:p w14:paraId="41676AB6" w14:textId="77777777" w:rsidR="00C821DF" w:rsidRDefault="00C821DF" w:rsidP="00C821DF">
      <w:r>
        <w:t>If the issue is not present please make sure to avoid it</w:t>
      </w:r>
    </w:p>
    <w:p w14:paraId="507C08B8" w14:textId="77777777" w:rsidR="00C821DF" w:rsidRDefault="00C821DF" w:rsidP="0040766A"/>
    <w:p w14:paraId="693F6F8B" w14:textId="77777777" w:rsidR="003B58B7" w:rsidRDefault="003B58B7" w:rsidP="003B58B7">
      <w:r>
        <w:t>Before (to be avoid) example</w:t>
      </w:r>
    </w:p>
    <w:p w14:paraId="62D799B8" w14:textId="468A6F32" w:rsidR="003B58B7" w:rsidRDefault="00EA3D76" w:rsidP="0040766A">
      <w:r>
        <w:rPr>
          <w:noProof/>
        </w:rPr>
        <w:drawing>
          <wp:inline distT="0" distB="0" distL="0" distR="0" wp14:anchorId="45926955" wp14:editId="44603137">
            <wp:extent cx="4267200" cy="1780504"/>
            <wp:effectExtent l="0" t="0" r="0" b="0"/>
            <wp:docPr id="11" name="Picture 1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ab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2855" cy="178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A010" w14:textId="1DFDFA4F" w:rsidR="006F3A0A" w:rsidRDefault="006F3A0A" w:rsidP="0040766A"/>
    <w:p w14:paraId="337874FA" w14:textId="283CECD7" w:rsidR="00DA5C5B" w:rsidRDefault="00DA5C5B" w:rsidP="0040766A">
      <w:r>
        <w:t>After (required</w:t>
      </w:r>
      <w:r w:rsidR="00A04AC7">
        <w:t>)</w:t>
      </w:r>
    </w:p>
    <w:p w14:paraId="4456A974" w14:textId="34CF5214" w:rsidR="00A04AC7" w:rsidRDefault="00A04AC7" w:rsidP="0040766A">
      <w:r>
        <w:rPr>
          <w:noProof/>
        </w:rPr>
        <w:drawing>
          <wp:inline distT="0" distB="0" distL="0" distR="0" wp14:anchorId="108C9851" wp14:editId="556DD5D6">
            <wp:extent cx="4692299" cy="1200647"/>
            <wp:effectExtent l="0" t="0" r="0" b="0"/>
            <wp:docPr id="15" name="Picture 15" descr="A close up of number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 up of numbers&#10;&#10;Description automatically generated with low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5854" cy="12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99F" w14:textId="2836C84F" w:rsidR="006F3A0A" w:rsidRDefault="006F3A0A" w:rsidP="0040766A">
      <w:r>
        <w:t xml:space="preserve">2. </w:t>
      </w:r>
    </w:p>
    <w:p w14:paraId="58AF54A4" w14:textId="78A80CFE" w:rsidR="006F3A0A" w:rsidRDefault="006F3A0A" w:rsidP="0040766A">
      <w:r>
        <w:lastRenderedPageBreak/>
        <w:t>Table – legend to graph</w:t>
      </w:r>
    </w:p>
    <w:p w14:paraId="62077325" w14:textId="3E858BCF" w:rsidR="006F3A0A" w:rsidRDefault="006F3A0A" w:rsidP="0040766A">
      <w:r>
        <w:t>Review the table design – it is corrupted sometimes</w:t>
      </w:r>
      <w:r w:rsidR="00D96F98">
        <w:t xml:space="preserve"> (</w:t>
      </w:r>
      <w:r w:rsidR="00E04557">
        <w:t>apparently</w:t>
      </w:r>
      <w:r w:rsidR="00D96F98">
        <w:t xml:space="preserve"> when some of the table cell</w:t>
      </w:r>
      <w:r w:rsidR="000A2A8E">
        <w:t>s</w:t>
      </w:r>
      <w:r w:rsidR="00D96F98">
        <w:t xml:space="preserve"> hold no value)</w:t>
      </w:r>
    </w:p>
    <w:p w14:paraId="213BB6A2" w14:textId="77777777" w:rsidR="00C821DF" w:rsidRDefault="00C821DF" w:rsidP="00C821DF">
      <w:r>
        <w:t>If the issue is not present please make sure to avoid it</w:t>
      </w:r>
    </w:p>
    <w:p w14:paraId="37E9D922" w14:textId="0ADA310F" w:rsidR="00C821DF" w:rsidRDefault="00C821DF" w:rsidP="0040766A"/>
    <w:p w14:paraId="722BD849" w14:textId="210BA933" w:rsidR="00033252" w:rsidRDefault="00087E14" w:rsidP="00033252">
      <w:r>
        <w:t>Issue</w:t>
      </w:r>
      <w:r w:rsidR="00033252">
        <w:t xml:space="preserve"> (to be avoid) example</w:t>
      </w:r>
    </w:p>
    <w:p w14:paraId="6F98B582" w14:textId="52B8C82E" w:rsidR="00C821DF" w:rsidRDefault="0036485E" w:rsidP="0040766A">
      <w:r>
        <w:rPr>
          <w:noProof/>
        </w:rPr>
        <w:drawing>
          <wp:inline distT="0" distB="0" distL="0" distR="0" wp14:anchorId="2FC8CF4D" wp14:editId="59D16FBF">
            <wp:extent cx="5943600" cy="1958975"/>
            <wp:effectExtent l="0" t="0" r="0" b="3175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65BB" w14:textId="7BDF0536" w:rsidR="0036485E" w:rsidRDefault="0036485E" w:rsidP="0040766A">
      <w:r>
        <w:t>PDF example</w:t>
      </w:r>
    </w:p>
    <w:p w14:paraId="35D7F290" w14:textId="16652A40" w:rsidR="0036485E" w:rsidRDefault="00892BEF" w:rsidP="0040766A">
      <w:r>
        <w:object w:dxaOrig="1520" w:dyaOrig="986" w14:anchorId="777CDF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pt;height:49.4pt" o:ole="">
            <v:imagedata r:id="rId25" o:title=""/>
          </v:shape>
          <o:OLEObject Type="Embed" ProgID="Acrobat.Document.DC" ShapeID="_x0000_i1025" DrawAspect="Icon" ObjectID="_1745389147" r:id="rId26"/>
        </w:object>
      </w:r>
    </w:p>
    <w:p w14:paraId="7E7E2858" w14:textId="0501C0AC" w:rsidR="00D96F98" w:rsidRDefault="00D96F98" w:rsidP="0040766A"/>
    <w:p w14:paraId="2F494281" w14:textId="3DA14485" w:rsidR="00C76D58" w:rsidRPr="00941D1E" w:rsidRDefault="00C76D58" w:rsidP="0040766A">
      <w:pPr>
        <w:rPr>
          <w:b/>
          <w:bCs/>
          <w:sz w:val="28"/>
          <w:szCs w:val="24"/>
        </w:rPr>
      </w:pPr>
      <w:r w:rsidRPr="00941D1E">
        <w:rPr>
          <w:b/>
          <w:bCs/>
          <w:sz w:val="28"/>
          <w:szCs w:val="24"/>
        </w:rPr>
        <w:t>MP</w:t>
      </w:r>
    </w:p>
    <w:p w14:paraId="6ECE8299" w14:textId="072ECC65" w:rsidR="00C76D58" w:rsidRDefault="00941D1E" w:rsidP="0040766A">
      <w:r>
        <w:t>1.</w:t>
      </w:r>
    </w:p>
    <w:p w14:paraId="2963E13C" w14:textId="2EB55277" w:rsidR="00941D1E" w:rsidRDefault="00941D1E" w:rsidP="0040766A">
      <w:r>
        <w:t xml:space="preserve">Table </w:t>
      </w:r>
    </w:p>
    <w:p w14:paraId="7D295E77" w14:textId="2A25051E" w:rsidR="00941D1E" w:rsidRDefault="005A72A6" w:rsidP="0040766A">
      <w:r>
        <w:t xml:space="preserve">Avoid unwanted </w:t>
      </w:r>
      <w:r w:rsidR="00E959A5">
        <w:t>random cutting of long words in the table header. It is most common in the German version of document.</w:t>
      </w:r>
    </w:p>
    <w:p w14:paraId="5001C820" w14:textId="77777777" w:rsidR="005429A1" w:rsidRDefault="005429A1" w:rsidP="005429A1">
      <w:r>
        <w:t>German words identified causing the issue:</w:t>
      </w:r>
    </w:p>
    <w:p w14:paraId="6F675D4F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Anlagebeispiel</w:t>
      </w:r>
    </w:p>
    <w:p w14:paraId="6B739496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Herausbekommen</w:t>
      </w:r>
    </w:p>
    <w:p w14:paraId="4C18261E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Durchschnittliche</w:t>
      </w:r>
    </w:p>
    <w:p w14:paraId="557B2ED4" w14:textId="77777777" w:rsidR="005429A1" w:rsidRDefault="005429A1" w:rsidP="005429A1">
      <w:pPr>
        <w:pStyle w:val="ListParagraph"/>
        <w:numPr>
          <w:ilvl w:val="0"/>
          <w:numId w:val="8"/>
        </w:numPr>
      </w:pPr>
      <w:r>
        <w:t>Begünstigten</w:t>
      </w:r>
    </w:p>
    <w:p w14:paraId="69422906" w14:textId="09698571" w:rsidR="00E959A5" w:rsidRDefault="005429A1" w:rsidP="005429A1">
      <w:pPr>
        <w:pStyle w:val="ListParagraph"/>
        <w:numPr>
          <w:ilvl w:val="0"/>
          <w:numId w:val="8"/>
        </w:numPr>
      </w:pPr>
      <w:r>
        <w:t>Versichertes</w:t>
      </w:r>
    </w:p>
    <w:p w14:paraId="3030F9D2" w14:textId="690E90A1" w:rsidR="005429A1" w:rsidRDefault="005429A1" w:rsidP="005429A1">
      <w:r>
        <w:t>If there is no other solution, make the font (</w:t>
      </w:r>
      <w:r w:rsidRPr="00D34E1F">
        <w:rPr>
          <w:b/>
          <w:bCs/>
        </w:rPr>
        <w:t>for the table header only</w:t>
      </w:r>
      <w:r w:rsidR="00B713A0" w:rsidRPr="00D34E1F">
        <w:rPr>
          <w:b/>
          <w:bCs/>
        </w:rPr>
        <w:t>, not for the table data content</w:t>
      </w:r>
      <w:r w:rsidRPr="00D34E1F">
        <w:rPr>
          <w:b/>
          <w:bCs/>
        </w:rPr>
        <w:t>!)</w:t>
      </w:r>
      <w:r>
        <w:t xml:space="preserve"> slightly smaller</w:t>
      </w:r>
      <w:r w:rsidR="00B713A0">
        <w:t xml:space="preserve">. Please check the overlapping of columns </w:t>
      </w:r>
      <w:r w:rsidR="00DF4350">
        <w:t>to avoid situation like this:</w:t>
      </w:r>
    </w:p>
    <w:p w14:paraId="6ECF54F7" w14:textId="76DCEFAA" w:rsidR="00DF4350" w:rsidRDefault="004C0CBA" w:rsidP="005429A1">
      <w:r>
        <w:rPr>
          <w:noProof/>
        </w:rPr>
        <w:lastRenderedPageBreak/>
        <w:drawing>
          <wp:inline distT="0" distB="0" distL="0" distR="0" wp14:anchorId="57E8148E" wp14:editId="75922B1D">
            <wp:extent cx="3004390" cy="2184400"/>
            <wp:effectExtent l="0" t="0" r="5715" b="6350"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8643" cy="218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3848" w14:textId="6BF2EECE" w:rsidR="00997BF3" w:rsidRDefault="00997BF3" w:rsidP="005429A1"/>
    <w:p w14:paraId="546A4048" w14:textId="335F5849" w:rsidR="003B04E0" w:rsidRPr="00D469CB" w:rsidRDefault="00997BF3" w:rsidP="003B04E0">
      <w:r>
        <w:t xml:space="preserve">The example file (from UBS </w:t>
      </w:r>
      <w:r w:rsidR="003B04E0">
        <w:t>standard</w:t>
      </w:r>
      <w:r>
        <w:t xml:space="preserve"> theme </w:t>
      </w:r>
      <w:r w:rsidR="001D63A3" w:rsidRPr="00D469CB">
        <w:t xml:space="preserve">MP </w:t>
      </w:r>
      <w:r w:rsidR="003B04E0">
        <w:t xml:space="preserve">designing process </w:t>
      </w:r>
      <w:hyperlink r:id="rId28" w:history="1">
        <w:r w:rsidR="003B04E0" w:rsidRPr="00D469CB">
          <w:rPr>
            <w:rStyle w:val="Hyperlink"/>
          </w:rPr>
          <w:t>https://fe-tfs.visualstudio.com/Precision%20Plus/_workitems/edit/248010</w:t>
        </w:r>
      </w:hyperlink>
      <w:r w:rsidR="003B04E0" w:rsidRPr="00D469CB">
        <w:t xml:space="preserve"> </w:t>
      </w:r>
      <w:r w:rsidR="001D63A3">
        <w:t>)</w:t>
      </w:r>
    </w:p>
    <w:p w14:paraId="61C04E11" w14:textId="6F4E0C4C" w:rsidR="00997BF3" w:rsidRDefault="00997BF3" w:rsidP="005429A1"/>
    <w:p w14:paraId="203AA105" w14:textId="7121F629" w:rsidR="003B04E0" w:rsidRDefault="00B81B61" w:rsidP="005429A1">
      <w:r>
        <w:object w:dxaOrig="1520" w:dyaOrig="986" w14:anchorId="5E2C3692">
          <v:shape id="_x0000_i1032" type="#_x0000_t75" style="width:76.15pt;height:49.4pt" o:ole="">
            <v:imagedata r:id="rId29" o:title=""/>
          </v:shape>
          <o:OLEObject Type="Embed" ProgID="Acrobat.Document.DC" ShapeID="_x0000_i1032" DrawAspect="Icon" ObjectID="_1745389148" r:id="rId30"/>
        </w:object>
      </w:r>
    </w:p>
    <w:p w14:paraId="4F2594F4" w14:textId="614BEBE6" w:rsidR="00A07736" w:rsidRDefault="00A07736" w:rsidP="005429A1">
      <w:r>
        <w:t xml:space="preserve">Result </w:t>
      </w:r>
      <w:r w:rsidR="00EB24BE">
        <w:t xml:space="preserve">from </w:t>
      </w:r>
      <w:r>
        <w:t>there</w:t>
      </w:r>
      <w:r w:rsidR="00EB24BE">
        <w:t xml:space="preserve"> </w:t>
      </w:r>
    </w:p>
    <w:p w14:paraId="29DFF7D1" w14:textId="77906893" w:rsidR="00A07736" w:rsidRPr="00AF5EA6" w:rsidRDefault="00A07736" w:rsidP="005429A1">
      <w:r>
        <w:rPr>
          <w:noProof/>
        </w:rPr>
        <w:drawing>
          <wp:inline distT="0" distB="0" distL="0" distR="0" wp14:anchorId="7A08D2D3" wp14:editId="16214940">
            <wp:extent cx="2678723" cy="1352493"/>
            <wp:effectExtent l="0" t="0" r="7620" b="635"/>
            <wp:docPr id="17" name="Picture 17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screenshot, font, numb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2327" cy="13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736" w:rsidRPr="00AF5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1AAE0" w14:textId="77777777" w:rsidR="00EA71EE" w:rsidRDefault="00EA71EE" w:rsidP="00D469CB">
      <w:pPr>
        <w:spacing w:after="0" w:line="240" w:lineRule="auto"/>
      </w:pPr>
      <w:r>
        <w:separator/>
      </w:r>
    </w:p>
  </w:endnote>
  <w:endnote w:type="continuationSeparator" w:id="0">
    <w:p w14:paraId="6AF550DB" w14:textId="77777777" w:rsidR="00EA71EE" w:rsidRDefault="00EA71EE" w:rsidP="00D46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Frutiger 45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AC5A1" w14:textId="77777777" w:rsidR="00EA71EE" w:rsidRDefault="00EA71EE" w:rsidP="00D469CB">
      <w:pPr>
        <w:spacing w:after="0" w:line="240" w:lineRule="auto"/>
      </w:pPr>
      <w:r>
        <w:separator/>
      </w:r>
    </w:p>
  </w:footnote>
  <w:footnote w:type="continuationSeparator" w:id="0">
    <w:p w14:paraId="230F8192" w14:textId="77777777" w:rsidR="00EA71EE" w:rsidRDefault="00EA71EE" w:rsidP="00D46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D62"/>
    <w:multiLevelType w:val="hybridMultilevel"/>
    <w:tmpl w:val="D8F482F2"/>
    <w:lvl w:ilvl="0" w:tplc="635A00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73439"/>
    <w:multiLevelType w:val="hybridMultilevel"/>
    <w:tmpl w:val="450C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53DC4"/>
    <w:multiLevelType w:val="hybridMultilevel"/>
    <w:tmpl w:val="4962B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A0B59"/>
    <w:multiLevelType w:val="hybridMultilevel"/>
    <w:tmpl w:val="450C31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838AD"/>
    <w:multiLevelType w:val="hybridMultilevel"/>
    <w:tmpl w:val="6E4CC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55F17"/>
    <w:multiLevelType w:val="hybridMultilevel"/>
    <w:tmpl w:val="9A3C86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D82A6D"/>
    <w:multiLevelType w:val="hybridMultilevel"/>
    <w:tmpl w:val="C9E8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64C3D"/>
    <w:multiLevelType w:val="hybridMultilevel"/>
    <w:tmpl w:val="B574D3F6"/>
    <w:lvl w:ilvl="0" w:tplc="83B8CDF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515670">
    <w:abstractNumId w:val="7"/>
  </w:num>
  <w:num w:numId="2" w16cid:durableId="1339191186">
    <w:abstractNumId w:val="1"/>
  </w:num>
  <w:num w:numId="3" w16cid:durableId="249824718">
    <w:abstractNumId w:val="3"/>
  </w:num>
  <w:num w:numId="4" w16cid:durableId="403533545">
    <w:abstractNumId w:val="2"/>
  </w:num>
  <w:num w:numId="5" w16cid:durableId="1994986902">
    <w:abstractNumId w:val="5"/>
  </w:num>
  <w:num w:numId="6" w16cid:durableId="1484345934">
    <w:abstractNumId w:val="4"/>
  </w:num>
  <w:num w:numId="7" w16cid:durableId="1142120381">
    <w:abstractNumId w:val="0"/>
  </w:num>
  <w:num w:numId="8" w16cid:durableId="209074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A6"/>
    <w:rsid w:val="00007D24"/>
    <w:rsid w:val="00033252"/>
    <w:rsid w:val="00085738"/>
    <w:rsid w:val="00087E14"/>
    <w:rsid w:val="000A2A8E"/>
    <w:rsid w:val="000C4BDD"/>
    <w:rsid w:val="000C653A"/>
    <w:rsid w:val="000F5306"/>
    <w:rsid w:val="00104CD9"/>
    <w:rsid w:val="0011670A"/>
    <w:rsid w:val="00127AA4"/>
    <w:rsid w:val="001561DA"/>
    <w:rsid w:val="00167C6B"/>
    <w:rsid w:val="001707CB"/>
    <w:rsid w:val="00181A16"/>
    <w:rsid w:val="00187F16"/>
    <w:rsid w:val="001B16D9"/>
    <w:rsid w:val="001D63A3"/>
    <w:rsid w:val="001E53A8"/>
    <w:rsid w:val="00222BD9"/>
    <w:rsid w:val="0022643D"/>
    <w:rsid w:val="00236A43"/>
    <w:rsid w:val="00246E19"/>
    <w:rsid w:val="0025245B"/>
    <w:rsid w:val="00286D74"/>
    <w:rsid w:val="002F1C5E"/>
    <w:rsid w:val="00307766"/>
    <w:rsid w:val="003302F1"/>
    <w:rsid w:val="0036485E"/>
    <w:rsid w:val="00364E25"/>
    <w:rsid w:val="00365102"/>
    <w:rsid w:val="003B04E0"/>
    <w:rsid w:val="003B58B7"/>
    <w:rsid w:val="003D13D5"/>
    <w:rsid w:val="003D512D"/>
    <w:rsid w:val="003D6235"/>
    <w:rsid w:val="003E795D"/>
    <w:rsid w:val="003F2ADE"/>
    <w:rsid w:val="003F51B5"/>
    <w:rsid w:val="00402B43"/>
    <w:rsid w:val="0040766A"/>
    <w:rsid w:val="00471D84"/>
    <w:rsid w:val="00481588"/>
    <w:rsid w:val="00486861"/>
    <w:rsid w:val="004A12C6"/>
    <w:rsid w:val="004C0CBA"/>
    <w:rsid w:val="004C7B7C"/>
    <w:rsid w:val="00516CBC"/>
    <w:rsid w:val="005429A1"/>
    <w:rsid w:val="0059300B"/>
    <w:rsid w:val="005A2272"/>
    <w:rsid w:val="005A2830"/>
    <w:rsid w:val="005A72A6"/>
    <w:rsid w:val="005D1EE1"/>
    <w:rsid w:val="005F256C"/>
    <w:rsid w:val="00627F33"/>
    <w:rsid w:val="00673FE2"/>
    <w:rsid w:val="00686FAA"/>
    <w:rsid w:val="006C4843"/>
    <w:rsid w:val="006F3A0A"/>
    <w:rsid w:val="00723394"/>
    <w:rsid w:val="00763063"/>
    <w:rsid w:val="00797755"/>
    <w:rsid w:val="007B48B0"/>
    <w:rsid w:val="00872B21"/>
    <w:rsid w:val="00892BEF"/>
    <w:rsid w:val="008953D4"/>
    <w:rsid w:val="00903885"/>
    <w:rsid w:val="00903D0B"/>
    <w:rsid w:val="00941D1E"/>
    <w:rsid w:val="00946B85"/>
    <w:rsid w:val="00997BF3"/>
    <w:rsid w:val="009D4138"/>
    <w:rsid w:val="009D4E4E"/>
    <w:rsid w:val="009D6532"/>
    <w:rsid w:val="009F0A89"/>
    <w:rsid w:val="00A04AC7"/>
    <w:rsid w:val="00A07736"/>
    <w:rsid w:val="00A27990"/>
    <w:rsid w:val="00A30572"/>
    <w:rsid w:val="00A532DB"/>
    <w:rsid w:val="00A658B0"/>
    <w:rsid w:val="00A67579"/>
    <w:rsid w:val="00AB2A3C"/>
    <w:rsid w:val="00AD0340"/>
    <w:rsid w:val="00AE122C"/>
    <w:rsid w:val="00AF5D1B"/>
    <w:rsid w:val="00AF5EA6"/>
    <w:rsid w:val="00B010EA"/>
    <w:rsid w:val="00B0671E"/>
    <w:rsid w:val="00B471AA"/>
    <w:rsid w:val="00B713A0"/>
    <w:rsid w:val="00B721F3"/>
    <w:rsid w:val="00B81B61"/>
    <w:rsid w:val="00BE4179"/>
    <w:rsid w:val="00C04DF2"/>
    <w:rsid w:val="00C1729B"/>
    <w:rsid w:val="00C40DB6"/>
    <w:rsid w:val="00C76D58"/>
    <w:rsid w:val="00C821DF"/>
    <w:rsid w:val="00CA3D1B"/>
    <w:rsid w:val="00CA5445"/>
    <w:rsid w:val="00CC0D98"/>
    <w:rsid w:val="00CC66F7"/>
    <w:rsid w:val="00CD4C7E"/>
    <w:rsid w:val="00D04DC9"/>
    <w:rsid w:val="00D1425C"/>
    <w:rsid w:val="00D34E1F"/>
    <w:rsid w:val="00D40FC9"/>
    <w:rsid w:val="00D469CB"/>
    <w:rsid w:val="00D52A8F"/>
    <w:rsid w:val="00D56604"/>
    <w:rsid w:val="00D87C45"/>
    <w:rsid w:val="00D96F98"/>
    <w:rsid w:val="00DA5C5B"/>
    <w:rsid w:val="00DD05BF"/>
    <w:rsid w:val="00DD0A10"/>
    <w:rsid w:val="00DF1FAC"/>
    <w:rsid w:val="00DF4350"/>
    <w:rsid w:val="00DF5C10"/>
    <w:rsid w:val="00E04557"/>
    <w:rsid w:val="00E14A88"/>
    <w:rsid w:val="00E27B5B"/>
    <w:rsid w:val="00E72692"/>
    <w:rsid w:val="00E959A5"/>
    <w:rsid w:val="00EA0862"/>
    <w:rsid w:val="00EA3D76"/>
    <w:rsid w:val="00EA71EE"/>
    <w:rsid w:val="00EB24BE"/>
    <w:rsid w:val="00EE06AF"/>
    <w:rsid w:val="00EE5EAF"/>
    <w:rsid w:val="00F00F78"/>
    <w:rsid w:val="00F276C3"/>
    <w:rsid w:val="00F55029"/>
    <w:rsid w:val="00F77EF3"/>
    <w:rsid w:val="00F84888"/>
    <w:rsid w:val="00F8539A"/>
    <w:rsid w:val="00FA1D1F"/>
    <w:rsid w:val="00FB6AA2"/>
    <w:rsid w:val="00FB75EE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0E5AEE1"/>
  <w15:chartTrackingRefBased/>
  <w15:docId w15:val="{AEC4D145-4D7A-454E-9B4D-CCAD3058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TW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EA6"/>
    <w:pPr>
      <w:ind w:left="720"/>
      <w:contextualSpacing/>
    </w:pPr>
    <w:rPr>
      <w:rFonts w:cs="Mangal"/>
    </w:rPr>
  </w:style>
  <w:style w:type="character" w:styleId="CommentReference">
    <w:name w:val="annotation reference"/>
    <w:basedOn w:val="DefaultParagraphFont"/>
    <w:uiPriority w:val="99"/>
    <w:semiHidden/>
    <w:unhideWhenUsed/>
    <w:rsid w:val="002524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245B"/>
    <w:pPr>
      <w:spacing w:after="0" w:line="240" w:lineRule="auto"/>
    </w:pPr>
    <w:rPr>
      <w:rFonts w:ascii="Calibri" w:hAnsi="Calibri" w:cs="Mangal"/>
      <w:sz w:val="20"/>
      <w:szCs w:val="18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245B"/>
    <w:rPr>
      <w:rFonts w:ascii="Calibri" w:hAnsi="Calibri" w:cs="Mangal"/>
      <w:sz w:val="20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307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7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69CB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D469C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D469CB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D469C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fe-tfs.visualstudio.com/Precision%20Plus/_workitems/edit/247752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fe-tfs.visualstudio.com/Precision%20Plus/_workitems/edit/248010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fe-tfs.visualstudio.com/Precision%20Plus/_workitems/edit/24801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oleObject" Target="embeddings/oleObject2.bin"/><Relationship Id="rId8" Type="http://schemas.openxmlformats.org/officeDocument/2006/relationships/hyperlink" Target="https://fe-tfs.visualstudio.com/Precision%20Plus/_workitems/edit/248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Hruby</dc:creator>
  <cp:keywords/>
  <dc:description/>
  <cp:lastModifiedBy>Karel Hruby</cp:lastModifiedBy>
  <cp:revision>164</cp:revision>
  <dcterms:created xsi:type="dcterms:W3CDTF">2023-04-05T06:36:00Z</dcterms:created>
  <dcterms:modified xsi:type="dcterms:W3CDTF">2023-05-12T07:32:00Z</dcterms:modified>
</cp:coreProperties>
</file>