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DAD2" w14:textId="5690A0F5" w:rsidR="00F15B79" w:rsidRPr="00F15B79" w:rsidRDefault="00F15B7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15B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</w:t>
      </w:r>
      <w:r w:rsidRPr="00F15B79">
        <w:rPr>
          <w:rFonts w:ascii="Times New Roman" w:hAnsi="Times New Roman" w:cs="Times New Roman"/>
          <w:b/>
          <w:bCs/>
          <w:sz w:val="36"/>
          <w:szCs w:val="36"/>
          <w:lang w:val="en-US"/>
        </w:rPr>
        <w:t>Dataset Overview:</w:t>
      </w:r>
    </w:p>
    <w:tbl>
      <w:tblPr>
        <w:tblStyle w:val="TableGrid"/>
        <w:tblW w:w="9306" w:type="dxa"/>
        <w:tblInd w:w="-5" w:type="dxa"/>
        <w:tblLook w:val="04A0" w:firstRow="1" w:lastRow="0" w:firstColumn="1" w:lastColumn="0" w:noHBand="0" w:noVBand="1"/>
      </w:tblPr>
      <w:tblGrid>
        <w:gridCol w:w="4653"/>
        <w:gridCol w:w="4653"/>
      </w:tblGrid>
      <w:tr w:rsidR="00F15B79" w14:paraId="109FA31A" w14:textId="77777777" w:rsidTr="00F15B79">
        <w:trPr>
          <w:trHeight w:val="473"/>
        </w:trPr>
        <w:tc>
          <w:tcPr>
            <w:tcW w:w="4653" w:type="dxa"/>
          </w:tcPr>
          <w:p w14:paraId="0E0AD5C0" w14:textId="5EB29855" w:rsidR="00F15B79" w:rsidRPr="00F15B79" w:rsidRDefault="00F15B79" w:rsidP="00F15B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5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4653" w:type="dxa"/>
          </w:tcPr>
          <w:p w14:paraId="75DC8DF6" w14:textId="3B03534D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27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Pr="00F3327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February</w:t>
            </w:r>
            <w:r w:rsidRPr="00F3327B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F15B79" w14:paraId="0BEC6C18" w14:textId="77777777" w:rsidTr="00F15B79">
        <w:trPr>
          <w:trHeight w:val="473"/>
        </w:trPr>
        <w:tc>
          <w:tcPr>
            <w:tcW w:w="4653" w:type="dxa"/>
          </w:tcPr>
          <w:p w14:paraId="5740CC8C" w14:textId="16E1959D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55B7">
              <w:rPr>
                <w:rFonts w:ascii="Times New Roman" w:hAnsi="Times New Roman" w:cs="Times New Roman"/>
                <w:spacing w:val="-5"/>
              </w:rPr>
              <w:t>Team</w:t>
            </w:r>
            <w:r w:rsidRPr="00E755B7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E755B7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653" w:type="dxa"/>
          </w:tcPr>
          <w:p w14:paraId="72F30090" w14:textId="3BE839D5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27B">
              <w:rPr>
                <w:rFonts w:ascii="Times New Roman" w:hAnsi="Times New Roman" w:cs="Times New Roman"/>
                <w:bCs/>
                <w:spacing w:val="-2"/>
              </w:rPr>
              <w:t>LTVIP2026TMIDS24102</w:t>
            </w:r>
          </w:p>
        </w:tc>
      </w:tr>
      <w:tr w:rsidR="00F15B79" w14:paraId="417BFFB3" w14:textId="77777777" w:rsidTr="00F15B79">
        <w:trPr>
          <w:trHeight w:val="488"/>
        </w:trPr>
        <w:tc>
          <w:tcPr>
            <w:tcW w:w="4653" w:type="dxa"/>
          </w:tcPr>
          <w:p w14:paraId="07FB9217" w14:textId="386EB999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55B7">
              <w:rPr>
                <w:rFonts w:ascii="Times New Roman" w:hAnsi="Times New Roman" w:cs="Times New Roman"/>
              </w:rPr>
              <w:t>Project</w:t>
            </w:r>
            <w:r w:rsidRPr="00E755B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755B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653" w:type="dxa"/>
          </w:tcPr>
          <w:p w14:paraId="3C48ED9B" w14:textId="56FF6A2F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3327B">
              <w:rPr>
                <w:rFonts w:ascii="Times New Roman" w:hAnsi="Times New Roman" w:cs="Times New Roman"/>
              </w:rPr>
              <w:t>Heritage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treasures: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an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in-depth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analysis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>of</w:t>
            </w:r>
            <w:r w:rsidRPr="00F3327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3327B">
              <w:rPr>
                <w:rFonts w:ascii="Times New Roman" w:hAnsi="Times New Roman" w:cs="Times New Roman"/>
              </w:rPr>
              <w:t xml:space="preserve">UNESCO world heritage sites </w:t>
            </w:r>
          </w:p>
        </w:tc>
      </w:tr>
      <w:tr w:rsidR="00F15B79" w14:paraId="11F442F2" w14:textId="77777777" w:rsidTr="00F15B79">
        <w:trPr>
          <w:trHeight w:val="473"/>
        </w:trPr>
        <w:tc>
          <w:tcPr>
            <w:tcW w:w="4653" w:type="dxa"/>
          </w:tcPr>
          <w:p w14:paraId="4D0D4F57" w14:textId="095717B2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755B7">
              <w:rPr>
                <w:rFonts w:ascii="Times New Roman" w:hAnsi="Times New Roman" w:cs="Times New Roman"/>
              </w:rPr>
              <w:t>Maximum</w:t>
            </w:r>
            <w:r w:rsidRPr="00E755B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E755B7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653" w:type="dxa"/>
          </w:tcPr>
          <w:p w14:paraId="507AE6D2" w14:textId="4A354CDF" w:rsidR="00F15B79" w:rsidRDefault="00F15B79" w:rsidP="00F15B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pacing w:val="-3"/>
              </w:rPr>
              <w:t>2</w:t>
            </w:r>
            <w:r w:rsidRPr="00F3327B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78107F8C" w14:textId="77777777" w:rsidR="00F15B79" w:rsidRDefault="00F15B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15DC52" w14:textId="77777777" w:rsidR="00F15B79" w:rsidRDefault="00F15B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5E109" w14:textId="5ED0C0E7" w:rsidR="00F15B79" w:rsidRDefault="00F15B79" w:rsidP="00F15B79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 w:color="00000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Link:</w:t>
      </w:r>
      <w:r w:rsidRPr="00F15B7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 w:color="000000"/>
          <w:lang w:val="en-US"/>
          <w14:ligatures w14:val="none"/>
        </w:rPr>
        <w:t xml:space="preserve"> </w:t>
      </w:r>
    </w:p>
    <w:p w14:paraId="525F3433" w14:textId="0CF05A31" w:rsidR="00F15B79" w:rsidRPr="00F15B79" w:rsidRDefault="00F15B79" w:rsidP="00F15B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4" w:history="1">
        <w:r w:rsidRPr="007111FD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https://www.kaggle.com/datasets/ujwalkandi/unesco-world-heritage-sites/data?selec</w:t>
        </w:r>
      </w:hyperlink>
      <w:r w:rsidRPr="00F15B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5" w:history="1">
        <w:r w:rsidRPr="00F15B7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t=whc-sites2019.csv</w:t>
        </w:r>
      </w:hyperlink>
    </w:p>
    <w:p w14:paraId="296278EC" w14:textId="77777777" w:rsidR="00F15B79" w:rsidRPr="00F15B79" w:rsidRDefault="00F15B79" w:rsidP="00F15B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046DBE" w14:textId="41C5BAE5" w:rsidR="00F15B79" w:rsidRPr="00F15B79" w:rsidRDefault="00F15B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15B79" w:rsidRPr="00F15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79"/>
    <w:rsid w:val="00EC63BE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C30F"/>
  <w15:chartTrackingRefBased/>
  <w15:docId w15:val="{7D515971-766B-4B33-90A4-7B1CC3E4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B7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15B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5B79"/>
  </w:style>
  <w:style w:type="character" w:styleId="Hyperlink">
    <w:name w:val="Hyperlink"/>
    <w:basedOn w:val="DefaultParagraphFont"/>
    <w:uiPriority w:val="99"/>
    <w:unhideWhenUsed/>
    <w:rsid w:val="00F15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B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5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jwalkandi/unesco-world-heritage-sites/data?select=whc-sites2019.csv" TargetMode="External"/><Relationship Id="rId4" Type="http://schemas.openxmlformats.org/officeDocument/2006/relationships/hyperlink" Target="https://www.kaggle.com/datasets/ujwalkandi/unesco-world-heritage-sites/data?sel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hattori07 ninja</dc:creator>
  <cp:keywords/>
  <dc:description/>
  <cp:lastModifiedBy>hattori07 ninja</cp:lastModifiedBy>
  <cp:revision>1</cp:revision>
  <dcterms:created xsi:type="dcterms:W3CDTF">2026-02-13T10:46:00Z</dcterms:created>
  <dcterms:modified xsi:type="dcterms:W3CDTF">2026-02-13T10:52:00Z</dcterms:modified>
</cp:coreProperties>
</file>