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120D94" w14:paraId="0DEF04BF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20C6EC88" w14:textId="47AFFFC7" w:rsidR="00120D94" w:rsidRPr="00120D94" w:rsidRDefault="00120D94">
            <w:pPr>
              <w:rPr>
                <w:rFonts w:ascii="Arial" w:hAnsi="Arial" w:cs="Arial"/>
                <w:b/>
                <w:sz w:val="20"/>
              </w:rPr>
            </w:pPr>
            <w:r w:rsidRPr="00120D94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0A6CE08C" w14:textId="45F4556D" w:rsidR="00120D94" w:rsidRPr="00120D94" w:rsidRDefault="00120D94">
            <w:pPr>
              <w:rPr>
                <w:rFonts w:ascii="Arial" w:hAnsi="Arial" w:cs="Arial"/>
                <w:sz w:val="20"/>
              </w:rPr>
            </w:pPr>
            <w:r w:rsidRPr="00120D94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120D94" w14:paraId="11C59954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2595DB78" w14:textId="497E1229" w:rsidR="00120D94" w:rsidRPr="00120D94" w:rsidRDefault="00120D94">
            <w:pPr>
              <w:rPr>
                <w:rFonts w:ascii="Arial" w:hAnsi="Arial" w:cs="Arial"/>
                <w:b/>
                <w:sz w:val="20"/>
              </w:rPr>
            </w:pPr>
            <w:r w:rsidRPr="00120D94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01115A66" w14:textId="048B8764" w:rsidR="00120D94" w:rsidRPr="00120D94" w:rsidRDefault="00120D94">
            <w:pPr>
              <w:rPr>
                <w:rFonts w:ascii="Arial" w:hAnsi="Arial" w:cs="Arial"/>
                <w:sz w:val="20"/>
              </w:rPr>
            </w:pPr>
            <w:r w:rsidRPr="00120D94">
              <w:rPr>
                <w:rFonts w:ascii="Arial" w:hAnsi="Arial" w:cs="Arial"/>
                <w:sz w:val="20"/>
              </w:rPr>
              <w:t>NA</w:t>
            </w:r>
          </w:p>
        </w:tc>
      </w:tr>
      <w:tr w:rsidR="00120D94" w14:paraId="35D876FC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497EDAD" w14:textId="77D5A84B" w:rsidR="00120D94" w:rsidRPr="00120D94" w:rsidRDefault="00120D94">
            <w:pPr>
              <w:rPr>
                <w:rFonts w:ascii="Arial" w:hAnsi="Arial" w:cs="Arial"/>
                <w:b/>
                <w:sz w:val="20"/>
              </w:rPr>
            </w:pPr>
            <w:r w:rsidRPr="00120D94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3385FA1A" w14:textId="5AA64273" w:rsidR="00120D94" w:rsidRPr="00120D94" w:rsidRDefault="00120D94">
            <w:pPr>
              <w:rPr>
                <w:rFonts w:ascii="Arial" w:hAnsi="Arial" w:cs="Arial"/>
                <w:sz w:val="20"/>
              </w:rPr>
            </w:pPr>
            <w:r w:rsidRPr="00120D94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120D94" w14:paraId="3A7222DB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4C597C96" w14:textId="375023B3" w:rsidR="00120D94" w:rsidRPr="00120D94" w:rsidRDefault="00120D94">
            <w:pPr>
              <w:rPr>
                <w:rFonts w:ascii="Arial" w:hAnsi="Arial" w:cs="Arial"/>
                <w:b/>
                <w:sz w:val="20"/>
              </w:rPr>
            </w:pPr>
            <w:r w:rsidRPr="00120D94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200D5492" w14:textId="18764F6A" w:rsidR="00120D94" w:rsidRPr="00120D94" w:rsidRDefault="00120D94">
            <w:pPr>
              <w:rPr>
                <w:rFonts w:ascii="Arial" w:hAnsi="Arial" w:cs="Arial"/>
                <w:sz w:val="20"/>
              </w:rPr>
            </w:pPr>
            <w:r w:rsidRPr="00120D94">
              <w:rPr>
                <w:rFonts w:ascii="Arial" w:hAnsi="Arial" w:cs="Arial"/>
                <w:sz w:val="20"/>
              </w:rPr>
              <w:t>Brainstorming &amp; Ideation Phase</w:t>
            </w:r>
          </w:p>
        </w:tc>
      </w:tr>
    </w:tbl>
    <w:p w14:paraId="00540835" w14:textId="77777777" w:rsidR="00120D94" w:rsidRDefault="00120D94"/>
    <w:p w14:paraId="320EF007" w14:textId="77777777" w:rsidR="00120D94" w:rsidRDefault="00120D94"/>
    <w:p w14:paraId="49BC55C3" w14:textId="5932F0FB" w:rsidR="00120D94" w:rsidRDefault="00120D94" w:rsidP="00120D94">
      <w:pPr>
        <w:jc w:val="center"/>
        <w:rPr>
          <w:rFonts w:ascii="Arial" w:hAnsi="Arial" w:cs="Arial"/>
          <w:b/>
          <w:sz w:val="36"/>
        </w:rPr>
      </w:pPr>
      <w:r w:rsidRPr="00120D94">
        <w:rPr>
          <w:rFonts w:ascii="Arial" w:hAnsi="Arial" w:cs="Arial"/>
          <w:b/>
          <w:sz w:val="36"/>
        </w:rPr>
        <w:t>Problem Statements Specification Document</w:t>
      </w:r>
    </w:p>
    <w:p w14:paraId="2119F879" w14:textId="7C5DEC88" w:rsidR="00120D94" w:rsidRDefault="00120D94" w:rsidP="00120D94">
      <w:pPr>
        <w:rPr>
          <w:rFonts w:ascii="Arial" w:hAnsi="Arial" w:cs="Arial"/>
          <w:b/>
          <w:sz w:val="24"/>
        </w:rPr>
      </w:pPr>
      <w:r w:rsidRPr="00120D94">
        <w:rPr>
          <w:rFonts w:ascii="Arial" w:hAnsi="Arial" w:cs="Arial"/>
          <w:b/>
          <w:sz w:val="24"/>
        </w:rPr>
        <w:t>1. User Personas &amp; Problems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20D94" w14:paraId="67789462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1B12F3A8" w14:textId="2958C3BA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Persona Type</w:t>
            </w:r>
          </w:p>
        </w:tc>
        <w:tc>
          <w:tcPr>
            <w:tcW w:w="2256" w:type="dxa"/>
            <w:shd w:val="clear" w:color="auto" w:fill="D9D9D9"/>
          </w:tcPr>
          <w:p w14:paraId="411A28B5" w14:textId="4D5978A8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User Struggle</w:t>
            </w:r>
          </w:p>
        </w:tc>
        <w:tc>
          <w:tcPr>
            <w:tcW w:w="2257" w:type="dxa"/>
            <w:shd w:val="clear" w:color="auto" w:fill="D9D9D9"/>
          </w:tcPr>
          <w:p w14:paraId="239875D5" w14:textId="7C76A6CF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Current Inefficient Alternative</w:t>
            </w:r>
          </w:p>
        </w:tc>
        <w:tc>
          <w:tcPr>
            <w:tcW w:w="2257" w:type="dxa"/>
            <w:shd w:val="clear" w:color="auto" w:fill="D9D9D9"/>
          </w:tcPr>
          <w:p w14:paraId="2AED2A32" w14:textId="6EEA54F9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HouseHunt Problem Statement</w:t>
            </w:r>
          </w:p>
        </w:tc>
      </w:tr>
      <w:tr w:rsidR="00120D94" w14:paraId="70D3A9F2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7E153BD" w14:textId="2ECAC560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Tenant (Renter)</w:t>
            </w:r>
          </w:p>
        </w:tc>
        <w:tc>
          <w:tcPr>
            <w:tcW w:w="2256" w:type="dxa"/>
          </w:tcPr>
          <w:p w14:paraId="3A562EDC" w14:textId="3402C386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Moving to a new city, encounters fake property listings and online brokers demanding advance deposits.</w:t>
            </w:r>
          </w:p>
        </w:tc>
        <w:tc>
          <w:tcPr>
            <w:tcW w:w="2257" w:type="dxa"/>
          </w:tcPr>
          <w:p w14:paraId="1750866A" w14:textId="6913C8BD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Calling brokers, browsing unmoderated social groups, paying high brokerage fees.</w:t>
            </w:r>
          </w:p>
        </w:tc>
        <w:tc>
          <w:tcPr>
            <w:tcW w:w="2257" w:type="dxa"/>
          </w:tcPr>
          <w:p w14:paraId="074157D8" w14:textId="3708EB6E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How might we provide renters with 100% verified house listings without broker interventions?</w:t>
            </w:r>
          </w:p>
        </w:tc>
      </w:tr>
      <w:tr w:rsidR="00120D94" w14:paraId="7CE16D7C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32B96C3" w14:textId="6C3C9C99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Tenant (Host)</w:t>
            </w:r>
          </w:p>
        </w:tc>
        <w:tc>
          <w:tcPr>
            <w:tcW w:w="2256" w:type="dxa"/>
          </w:tcPr>
          <w:p w14:paraId="3A437568" w14:textId="6C5077EA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Renter wants to lease out a spare room but is blocked by complex corporate owner signup pages.</w:t>
            </w:r>
          </w:p>
        </w:tc>
        <w:tc>
          <w:tcPr>
            <w:tcW w:w="2257" w:type="dxa"/>
          </w:tcPr>
          <w:p w14:paraId="48FBE3F6" w14:textId="66154038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Creating a second account on other platforms or listing on unverified portals.</w:t>
            </w:r>
          </w:p>
        </w:tc>
        <w:tc>
          <w:tcPr>
            <w:tcW w:w="2257" w:type="dxa"/>
          </w:tcPr>
          <w:p w14:paraId="0265224C" w14:textId="584D9A0E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How might we enable tenants to submit listings easily and automatically transition to owner roles?</w:t>
            </w:r>
          </w:p>
        </w:tc>
      </w:tr>
      <w:tr w:rsidR="00120D94" w14:paraId="4EFF0B13" w14:textId="77777777" w:rsidTr="00120D9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F3230DF" w14:textId="341BF2A3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Landlord (Owner)</w:t>
            </w:r>
          </w:p>
        </w:tc>
        <w:tc>
          <w:tcPr>
            <w:tcW w:w="2256" w:type="dxa"/>
          </w:tcPr>
          <w:p w14:paraId="7389D178" w14:textId="2F38321B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Landlords struggle to organize bookings requests and tenant communication records offline.</w:t>
            </w:r>
          </w:p>
        </w:tc>
        <w:tc>
          <w:tcPr>
            <w:tcW w:w="2257" w:type="dxa"/>
          </w:tcPr>
          <w:p w14:paraId="0935EF8B" w14:textId="19E6F5F3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Writing logs in diaries, tracking WhatsApp messages, or managing offline spreadsheets.</w:t>
            </w:r>
          </w:p>
        </w:tc>
        <w:tc>
          <w:tcPr>
            <w:tcW w:w="2257" w:type="dxa"/>
          </w:tcPr>
          <w:p w14:paraId="75336037" w14:textId="4C763156" w:rsidR="00120D94" w:rsidRPr="00120D94" w:rsidRDefault="00120D94" w:rsidP="00120D94">
            <w:pPr>
              <w:rPr>
                <w:rFonts w:ascii="Arial" w:hAnsi="Arial" w:cs="Arial"/>
                <w:b/>
                <w:sz w:val="19"/>
              </w:rPr>
            </w:pPr>
            <w:r w:rsidRPr="00120D94">
              <w:rPr>
                <w:rFonts w:ascii="Arial" w:hAnsi="Arial" w:cs="Arial"/>
                <w:b/>
                <w:sz w:val="19"/>
              </w:rPr>
              <w:t>How might we provide owners with a unified portal to track active properties and bookings requests?</w:t>
            </w:r>
          </w:p>
        </w:tc>
      </w:tr>
    </w:tbl>
    <w:p w14:paraId="7962F57C" w14:textId="77777777" w:rsidR="00120D94" w:rsidRDefault="00120D94" w:rsidP="00120D94">
      <w:pPr>
        <w:rPr>
          <w:rFonts w:ascii="Arial" w:hAnsi="Arial" w:cs="Arial"/>
          <w:b/>
          <w:sz w:val="24"/>
        </w:rPr>
      </w:pPr>
    </w:p>
    <w:p w14:paraId="1E7CC44C" w14:textId="77777777" w:rsidR="00120D94" w:rsidRDefault="00120D94" w:rsidP="00120D94">
      <w:pPr>
        <w:rPr>
          <w:rFonts w:ascii="Arial" w:hAnsi="Arial" w:cs="Arial"/>
          <w:b/>
          <w:sz w:val="24"/>
        </w:rPr>
      </w:pPr>
    </w:p>
    <w:p w14:paraId="22044F9A" w14:textId="1A6E9E8A" w:rsidR="00120D94" w:rsidRDefault="00120D94" w:rsidP="00120D94">
      <w:pPr>
        <w:rPr>
          <w:rFonts w:ascii="Arial" w:hAnsi="Arial" w:cs="Arial"/>
          <w:b/>
          <w:sz w:val="24"/>
        </w:rPr>
      </w:pPr>
      <w:r w:rsidRPr="00120D94">
        <w:rPr>
          <w:rFonts w:ascii="Arial" w:hAnsi="Arial" w:cs="Arial"/>
          <w:b/>
          <w:sz w:val="24"/>
        </w:rPr>
        <w:t>2. 5-Why Problem Root Cause Analysis</w:t>
      </w:r>
    </w:p>
    <w:p w14:paraId="461D34BA" w14:textId="697C93E4" w:rsidR="00120D94" w:rsidRDefault="00120D94" w:rsidP="00120D94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Problem: Fraudulent listings steal advance deposits from prospective tenants.</w:t>
      </w:r>
    </w:p>
    <w:p w14:paraId="0D4DC1C0" w14:textId="7B0E8DC1" w:rsidR="00120D94" w:rsidRDefault="00120D94" w:rsidP="00120D94">
      <w:pPr>
        <w:ind w:left="360"/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Why 1: Portals permit users to create anonymous listings without verification checks.</w:t>
      </w:r>
    </w:p>
    <w:p w14:paraId="54940C26" w14:textId="4EA303D1" w:rsidR="00120D94" w:rsidRDefault="00120D94" w:rsidP="00120D94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Why 2: There is no email validation system to verify the identity of listing publishers.</w:t>
      </w:r>
    </w:p>
    <w:p w14:paraId="1FEB7BFA" w14:textId="27FFF911" w:rsidR="00120D94" w:rsidRDefault="00120D94" w:rsidP="00120D94">
      <w:pPr>
        <w:ind w:left="360"/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Why 3: Platforms prioritize user growth numbers over listing auditing.</w:t>
      </w:r>
    </w:p>
    <w:p w14:paraId="41BD6FFB" w14:textId="1B7DCEAC" w:rsidR="00120D94" w:rsidRDefault="00120D94" w:rsidP="00120D94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Why 4: Manual inspection of physical property documents is expensive.</w:t>
      </w:r>
    </w:p>
    <w:p w14:paraId="47F12468" w14:textId="090E807A" w:rsidR="00120D94" w:rsidRDefault="00120D94" w:rsidP="00120D94">
      <w:pPr>
        <w:ind w:left="360"/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Why 5: Systems lack automated role progression and admin verification queues to restrict anonymous listings.</w:t>
      </w:r>
    </w:p>
    <w:p w14:paraId="4ABCBFEE" w14:textId="461BE55A" w:rsidR="00120D94" w:rsidRDefault="00120D94" w:rsidP="00120D94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  <w:r w:rsidRPr="00120D94">
        <w:rPr>
          <w:rFonts w:ascii="Arial" w:hAnsi="Arial" w:cs="Arial"/>
          <w:sz w:val="21"/>
        </w:rPr>
        <w:t>Root Cause Solution: Enforce OTP-based profile signups and restrict property listings to an admin-approved queue.</w:t>
      </w:r>
    </w:p>
    <w:p w14:paraId="70441768" w14:textId="77777777" w:rsidR="00120D94" w:rsidRPr="00120D94" w:rsidRDefault="00120D94" w:rsidP="00120D94">
      <w:pPr>
        <w:pStyle w:val="ListParagraph"/>
        <w:numPr>
          <w:ilvl w:val="0"/>
          <w:numId w:val="1"/>
        </w:numPr>
        <w:rPr>
          <w:rFonts w:ascii="Arial" w:hAnsi="Arial" w:cs="Arial"/>
          <w:sz w:val="21"/>
        </w:rPr>
      </w:pPr>
    </w:p>
    <w:sectPr w:rsidR="00120D94" w:rsidRPr="0012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0E3D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2562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94"/>
    <w:rsid w:val="00120D94"/>
    <w:rsid w:val="00277E2D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14DF"/>
  <w15:chartTrackingRefBased/>
  <w15:docId w15:val="{43E44819-62A5-4B65-9FB2-00E5A1E5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