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C04DC" w14:paraId="6D7CA209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0447D088" w14:textId="675B335A" w:rsidR="004C04DC" w:rsidRPr="004C04DC" w:rsidRDefault="004C04DC">
            <w:pPr>
              <w:rPr>
                <w:rFonts w:ascii="Arial" w:hAnsi="Arial" w:cs="Arial"/>
                <w:b/>
                <w:sz w:val="20"/>
              </w:rPr>
            </w:pPr>
            <w:r w:rsidRPr="004C04DC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52179359" w14:textId="30CDEC99" w:rsidR="004C04DC" w:rsidRPr="004C04DC" w:rsidRDefault="004C04DC">
            <w:pPr>
              <w:rPr>
                <w:rFonts w:ascii="Arial" w:hAnsi="Arial" w:cs="Arial"/>
                <w:sz w:val="20"/>
              </w:rPr>
            </w:pPr>
            <w:r w:rsidRPr="004C04DC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4C04DC" w14:paraId="5736DCBB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16111E7" w14:textId="66FA6872" w:rsidR="004C04DC" w:rsidRPr="004C04DC" w:rsidRDefault="004C04DC">
            <w:pPr>
              <w:rPr>
                <w:rFonts w:ascii="Arial" w:hAnsi="Arial" w:cs="Arial"/>
                <w:b/>
                <w:sz w:val="20"/>
              </w:rPr>
            </w:pPr>
            <w:r w:rsidRPr="004C04DC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63F8B4A4" w14:textId="2F85C677" w:rsidR="004C04DC" w:rsidRPr="004C04DC" w:rsidRDefault="004C04DC">
            <w:pPr>
              <w:rPr>
                <w:rFonts w:ascii="Arial" w:hAnsi="Arial" w:cs="Arial"/>
                <w:sz w:val="20"/>
              </w:rPr>
            </w:pPr>
            <w:r w:rsidRPr="004C04DC">
              <w:rPr>
                <w:rFonts w:ascii="Arial" w:hAnsi="Arial" w:cs="Arial"/>
                <w:sz w:val="20"/>
              </w:rPr>
              <w:t>NA</w:t>
            </w:r>
          </w:p>
        </w:tc>
      </w:tr>
      <w:tr w:rsidR="004C04DC" w14:paraId="6F0F394E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EBED403" w14:textId="3A1B9008" w:rsidR="004C04DC" w:rsidRPr="004C04DC" w:rsidRDefault="004C04DC">
            <w:pPr>
              <w:rPr>
                <w:rFonts w:ascii="Arial" w:hAnsi="Arial" w:cs="Arial"/>
                <w:b/>
                <w:sz w:val="20"/>
              </w:rPr>
            </w:pPr>
            <w:r w:rsidRPr="004C04DC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29D86E61" w14:textId="4E7163B7" w:rsidR="004C04DC" w:rsidRPr="004C04DC" w:rsidRDefault="004C04DC">
            <w:pPr>
              <w:rPr>
                <w:rFonts w:ascii="Arial" w:hAnsi="Arial" w:cs="Arial"/>
                <w:sz w:val="20"/>
              </w:rPr>
            </w:pPr>
            <w:r w:rsidRPr="004C04DC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4C04DC" w14:paraId="642E82C2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36165CC6" w14:textId="6F0B3107" w:rsidR="004C04DC" w:rsidRPr="004C04DC" w:rsidRDefault="004C04DC">
            <w:pPr>
              <w:rPr>
                <w:rFonts w:ascii="Arial" w:hAnsi="Arial" w:cs="Arial"/>
                <w:b/>
                <w:sz w:val="20"/>
              </w:rPr>
            </w:pPr>
            <w:r w:rsidRPr="004C04DC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12F1E017" w14:textId="1B64D9AC" w:rsidR="004C04DC" w:rsidRPr="004C04DC" w:rsidRDefault="004C04DC">
            <w:pPr>
              <w:rPr>
                <w:rFonts w:ascii="Arial" w:hAnsi="Arial" w:cs="Arial"/>
                <w:sz w:val="20"/>
              </w:rPr>
            </w:pPr>
            <w:r w:rsidRPr="004C04DC">
              <w:rPr>
                <w:rFonts w:ascii="Arial" w:hAnsi="Arial" w:cs="Arial"/>
                <w:sz w:val="20"/>
              </w:rPr>
              <w:t>Project Developement</w:t>
            </w:r>
          </w:p>
        </w:tc>
      </w:tr>
    </w:tbl>
    <w:p w14:paraId="5B614CB1" w14:textId="77777777" w:rsidR="004C04DC" w:rsidRDefault="004C04DC"/>
    <w:p w14:paraId="0F05DCB1" w14:textId="77777777" w:rsidR="004C04DC" w:rsidRDefault="004C04DC"/>
    <w:p w14:paraId="338A418F" w14:textId="5A01CE75" w:rsidR="004C04DC" w:rsidRDefault="004C04DC" w:rsidP="004C04DC">
      <w:pPr>
        <w:jc w:val="center"/>
        <w:rPr>
          <w:rFonts w:ascii="Arial" w:hAnsi="Arial" w:cs="Arial"/>
          <w:b/>
          <w:sz w:val="36"/>
        </w:rPr>
      </w:pPr>
      <w:r w:rsidRPr="004C04DC">
        <w:rPr>
          <w:rFonts w:ascii="Arial" w:hAnsi="Arial" w:cs="Arial"/>
          <w:b/>
          <w:sz w:val="36"/>
        </w:rPr>
        <w:t>User Acceptance Testing (UAT) Specifications</w:t>
      </w:r>
    </w:p>
    <w:p w14:paraId="15F2A9A7" w14:textId="196339E5" w:rsidR="004C04DC" w:rsidRDefault="004C04DC" w:rsidP="004C04DC">
      <w:pPr>
        <w:rPr>
          <w:rFonts w:ascii="Arial" w:hAnsi="Arial" w:cs="Arial"/>
          <w:b/>
          <w:sz w:val="24"/>
        </w:rPr>
      </w:pPr>
      <w:r w:rsidRPr="004C04DC">
        <w:rPr>
          <w:rFonts w:ascii="Arial" w:hAnsi="Arial" w:cs="Arial"/>
          <w:b/>
          <w:sz w:val="24"/>
        </w:rPr>
        <w:t>1. User Acceptance Test (UAT) Cases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4C04DC" w14:paraId="65B5E374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50120898" w14:textId="6516789D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Test Case ID</w:t>
            </w:r>
          </w:p>
        </w:tc>
        <w:tc>
          <w:tcPr>
            <w:tcW w:w="1805" w:type="dxa"/>
            <w:shd w:val="clear" w:color="auto" w:fill="D9D9D9"/>
          </w:tcPr>
          <w:p w14:paraId="5EE08755" w14:textId="2A1DFF8B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Feature Tested</w:t>
            </w:r>
          </w:p>
        </w:tc>
        <w:tc>
          <w:tcPr>
            <w:tcW w:w="1805" w:type="dxa"/>
            <w:shd w:val="clear" w:color="auto" w:fill="D9D9D9"/>
          </w:tcPr>
          <w:p w14:paraId="66B4B918" w14:textId="5BE14F89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Input Steps</w:t>
            </w:r>
          </w:p>
        </w:tc>
        <w:tc>
          <w:tcPr>
            <w:tcW w:w="1805" w:type="dxa"/>
            <w:shd w:val="clear" w:color="auto" w:fill="D9D9D9"/>
          </w:tcPr>
          <w:p w14:paraId="3E2DB92B" w14:textId="6DB52504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Expected Result</w:t>
            </w:r>
          </w:p>
        </w:tc>
        <w:tc>
          <w:tcPr>
            <w:tcW w:w="1806" w:type="dxa"/>
            <w:shd w:val="clear" w:color="auto" w:fill="D9D9D9"/>
          </w:tcPr>
          <w:p w14:paraId="7B256C3A" w14:textId="5959FA05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Pass/Fail Criteria</w:t>
            </w:r>
          </w:p>
        </w:tc>
      </w:tr>
      <w:tr w:rsidR="004C04DC" w14:paraId="6B6629BC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DE3D90C" w14:textId="6BD97D7C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TC-01</w:t>
            </w:r>
          </w:p>
        </w:tc>
        <w:tc>
          <w:tcPr>
            <w:tcW w:w="1805" w:type="dxa"/>
          </w:tcPr>
          <w:p w14:paraId="790A5728" w14:textId="11AFFEED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OTP Email signup</w:t>
            </w:r>
          </w:p>
        </w:tc>
        <w:tc>
          <w:tcPr>
            <w:tcW w:w="1805" w:type="dxa"/>
          </w:tcPr>
          <w:p w14:paraId="1CBE8368" w14:textId="27D38DC2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1. Enter email on Register page. 2. Click 'Send OTP'. 3. Verify email contains 6-digit code. 4. Enter code and complete signup.</w:t>
            </w:r>
          </w:p>
        </w:tc>
        <w:tc>
          <w:tcPr>
            <w:tcW w:w="1805" w:type="dxa"/>
          </w:tcPr>
          <w:p w14:paraId="53C3F995" w14:textId="79F22623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Profile is successfully registered in database and isVerified flag is set to true.</w:t>
            </w:r>
          </w:p>
        </w:tc>
        <w:tc>
          <w:tcPr>
            <w:tcW w:w="1806" w:type="dxa"/>
          </w:tcPr>
          <w:p w14:paraId="204AA9F0" w14:textId="59AE04AC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Pass: User profile registered and verified. Fail: OTP rejected or email fails.</w:t>
            </w:r>
          </w:p>
        </w:tc>
      </w:tr>
      <w:tr w:rsidR="004C04DC" w14:paraId="6ADA6844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95C116D" w14:textId="03F63359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TC-02</w:t>
            </w:r>
          </w:p>
        </w:tc>
        <w:tc>
          <w:tcPr>
            <w:tcW w:w="1805" w:type="dxa"/>
          </w:tcPr>
          <w:p w14:paraId="6C154D73" w14:textId="171C9049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Property Verification</w:t>
            </w:r>
          </w:p>
        </w:tc>
        <w:tc>
          <w:tcPr>
            <w:tcW w:w="1805" w:type="dxa"/>
          </w:tcPr>
          <w:p w14:paraId="0849203A" w14:textId="3DD807C7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1. Log in as Admin. 2. Navigate to Admin dashboard verification queue. 3. Locate pending property. 4. Click 'Approve Listing'.</w:t>
            </w:r>
          </w:p>
        </w:tc>
        <w:tc>
          <w:tcPr>
            <w:tcW w:w="1805" w:type="dxa"/>
          </w:tcPr>
          <w:p w14:paraId="786616D3" w14:textId="23AF2D2B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Property status changes to 'Available' and goes live on search grids. Creator upgraded to 'Owner'.</w:t>
            </w:r>
          </w:p>
        </w:tc>
        <w:tc>
          <w:tcPr>
            <w:tcW w:w="1806" w:type="dxa"/>
          </w:tcPr>
          <w:p w14:paraId="7F86A0F9" w14:textId="1264963A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Pass: Listing status is updated and user role transitions. Fail: Property remains pending.</w:t>
            </w:r>
          </w:p>
        </w:tc>
      </w:tr>
      <w:tr w:rsidR="004C04DC" w14:paraId="407161BA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7DEE3A0" w14:textId="37E3ED1D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TC-03</w:t>
            </w:r>
          </w:p>
        </w:tc>
        <w:tc>
          <w:tcPr>
            <w:tcW w:w="1805" w:type="dxa"/>
          </w:tcPr>
          <w:p w14:paraId="1CCF52C2" w14:textId="3E0C344C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Self-Booking Protection</w:t>
            </w:r>
          </w:p>
        </w:tc>
        <w:tc>
          <w:tcPr>
            <w:tcW w:w="1805" w:type="dxa"/>
          </w:tcPr>
          <w:p w14:paraId="58A6A9F4" w14:textId="753F1B60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1. Log in as Owner. 2. Browse own property listing. 3. Attempt to submit a booking request.</w:t>
            </w:r>
          </w:p>
        </w:tc>
        <w:tc>
          <w:tcPr>
            <w:tcW w:w="1805" w:type="dxa"/>
          </w:tcPr>
          <w:p w14:paraId="0CD2C871" w14:textId="110A34EE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Platform blocks the action in UI. API throws 400 Bad Request with self-booking error message.</w:t>
            </w:r>
          </w:p>
        </w:tc>
        <w:tc>
          <w:tcPr>
            <w:tcW w:w="1806" w:type="dxa"/>
          </w:tcPr>
          <w:p w14:paraId="0D603F84" w14:textId="4F9D3619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Pass: Self-booking request is blocked. Fail: Owner successfully books their own property.</w:t>
            </w:r>
          </w:p>
        </w:tc>
      </w:tr>
      <w:tr w:rsidR="004C04DC" w14:paraId="7255A7C8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8BEEDF1" w14:textId="5D313A4B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TC-04</w:t>
            </w:r>
          </w:p>
        </w:tc>
        <w:tc>
          <w:tcPr>
            <w:tcW w:w="1805" w:type="dxa"/>
          </w:tcPr>
          <w:p w14:paraId="2FBB1A6E" w14:textId="44962796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Light/Dark theme persist</w:t>
            </w:r>
          </w:p>
        </w:tc>
        <w:tc>
          <w:tcPr>
            <w:tcW w:w="1805" w:type="dxa"/>
          </w:tcPr>
          <w:p w14:paraId="37F1CCAC" w14:textId="4F798540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1. Click Sun/Moon icon in header. 2. Confirm theme switches. 3. Reload browser page.</w:t>
            </w:r>
          </w:p>
        </w:tc>
        <w:tc>
          <w:tcPr>
            <w:tcW w:w="1805" w:type="dxa"/>
          </w:tcPr>
          <w:p w14:paraId="5245ACBD" w14:textId="03F9C757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Theme preferences persist across page reloads.</w:t>
            </w:r>
          </w:p>
        </w:tc>
        <w:tc>
          <w:tcPr>
            <w:tcW w:w="1806" w:type="dxa"/>
          </w:tcPr>
          <w:p w14:paraId="5600A8B9" w14:textId="2060F4FA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Pass: Theme status persists. Fail: Reset to light theme upon reload.</w:t>
            </w:r>
          </w:p>
        </w:tc>
      </w:tr>
      <w:tr w:rsidR="004C04DC" w14:paraId="19BC3A54" w14:textId="77777777" w:rsidTr="004C04D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B12970B" w14:textId="42A2E047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TC-05</w:t>
            </w:r>
          </w:p>
        </w:tc>
        <w:tc>
          <w:tcPr>
            <w:tcW w:w="1805" w:type="dxa"/>
          </w:tcPr>
          <w:p w14:paraId="733976B5" w14:textId="7D82EC3D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>Landlord Bookings Placed</w:t>
            </w:r>
          </w:p>
        </w:tc>
        <w:tc>
          <w:tcPr>
            <w:tcW w:w="1805" w:type="dxa"/>
          </w:tcPr>
          <w:p w14:paraId="7E8BE54D" w14:textId="22ADE84F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t xml:space="preserve">1. Log in as Owner. 2. Book another owner's house. 3. Navigate to Owner </w:t>
            </w:r>
            <w:r w:rsidRPr="004C04DC">
              <w:rPr>
                <w:rFonts w:ascii="Arial" w:hAnsi="Arial" w:cs="Arial"/>
                <w:b/>
                <w:sz w:val="19"/>
              </w:rPr>
              <w:lastRenderedPageBreak/>
              <w:t>Dashboard. 4. Review 'Bookings I Placed' table.</w:t>
            </w:r>
          </w:p>
        </w:tc>
        <w:tc>
          <w:tcPr>
            <w:tcW w:w="1805" w:type="dxa"/>
          </w:tcPr>
          <w:p w14:paraId="57E8BC5F" w14:textId="04B5D3D4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lastRenderedPageBreak/>
              <w:t xml:space="preserve">Table displays details of the placed booking request, including property title, </w:t>
            </w:r>
            <w:r w:rsidRPr="004C04DC">
              <w:rPr>
                <w:rFonts w:ascii="Arial" w:hAnsi="Arial" w:cs="Arial"/>
                <w:b/>
                <w:sz w:val="19"/>
              </w:rPr>
              <w:lastRenderedPageBreak/>
              <w:t>dates, and pending status.</w:t>
            </w:r>
          </w:p>
        </w:tc>
        <w:tc>
          <w:tcPr>
            <w:tcW w:w="1806" w:type="dxa"/>
          </w:tcPr>
          <w:p w14:paraId="168F7D07" w14:textId="4E8C172C" w:rsidR="004C04DC" w:rsidRPr="004C04DC" w:rsidRDefault="004C04DC" w:rsidP="004C04DC">
            <w:pPr>
              <w:rPr>
                <w:rFonts w:ascii="Arial" w:hAnsi="Arial" w:cs="Arial"/>
                <w:b/>
                <w:sz w:val="19"/>
              </w:rPr>
            </w:pPr>
            <w:r w:rsidRPr="004C04DC">
              <w:rPr>
                <w:rFonts w:ascii="Arial" w:hAnsi="Arial" w:cs="Arial"/>
                <w:b/>
                <w:sz w:val="19"/>
              </w:rPr>
              <w:lastRenderedPageBreak/>
              <w:t>Pass: Booking request appears in placed table. Fail: Booking request missing.</w:t>
            </w:r>
          </w:p>
        </w:tc>
      </w:tr>
    </w:tbl>
    <w:p w14:paraId="3072FCE5" w14:textId="77777777" w:rsidR="004C04DC" w:rsidRDefault="004C04DC" w:rsidP="004C04DC">
      <w:pPr>
        <w:rPr>
          <w:rFonts w:ascii="Arial" w:hAnsi="Arial" w:cs="Arial"/>
          <w:b/>
          <w:sz w:val="24"/>
        </w:rPr>
      </w:pPr>
    </w:p>
    <w:p w14:paraId="199362F1" w14:textId="77777777" w:rsidR="004C04DC" w:rsidRDefault="004C04DC" w:rsidP="004C04DC">
      <w:pPr>
        <w:rPr>
          <w:rFonts w:ascii="Arial" w:hAnsi="Arial" w:cs="Arial"/>
          <w:b/>
          <w:sz w:val="24"/>
        </w:rPr>
      </w:pPr>
    </w:p>
    <w:p w14:paraId="406E1459" w14:textId="77777777" w:rsidR="004C04DC" w:rsidRPr="004C04DC" w:rsidRDefault="004C04DC" w:rsidP="004C04DC">
      <w:pPr>
        <w:rPr>
          <w:rFonts w:ascii="Arial" w:hAnsi="Arial" w:cs="Arial"/>
          <w:b/>
          <w:sz w:val="24"/>
        </w:rPr>
      </w:pPr>
    </w:p>
    <w:sectPr w:rsidR="004C04DC" w:rsidRPr="004C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DC"/>
    <w:rsid w:val="00277E2D"/>
    <w:rsid w:val="004C04DC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DE83"/>
  <w15:chartTrackingRefBased/>
  <w15:docId w15:val="{17418242-9F31-4065-9EBD-386271E1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2026-07-08T09:27:00Z</dcterms:created>
  <dcterms:modified xsi:type="dcterms:W3CDTF">2026-07-08T09:27:00Z</dcterms:modified>
</cp:coreProperties>
</file>