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202C"/>
          <w:sz w:val="28"/>
        </w:rPr>
        <w:t>KUMARAGURU COLLEGE OF TECHNOLOGY</w:t>
      </w:r>
    </w:p>
    <w:p>
      <w:pPr>
        <w:jc w:val="center"/>
      </w:pPr>
      <w:r>
        <w:rPr>
          <w:rFonts w:ascii="Calibri" w:hAnsi="Calibri"/>
          <w:b w:val="0"/>
          <w:color w:val="5D6B7A"/>
          <w:sz w:val="24"/>
        </w:rPr>
        <w:t>Department of Computer Science / EDA</w:t>
      </w:r>
    </w:p>
    <w:p/>
    <w:p>
      <w:pPr>
        <w:jc w:val="center"/>
      </w:pPr>
      <w:r>
        <w:rPr>
          <w:rFonts w:ascii="Calibri" w:hAnsi="Calibri"/>
          <w:b/>
          <w:sz w:val="32"/>
        </w:rPr>
        <w:t>PROJECT REPORT</w:t>
      </w:r>
    </w:p>
    <w:p>
      <w:pPr>
        <w:jc w:val="center"/>
      </w:pPr>
      <w:r>
        <w:rPr>
          <w:rFonts w:ascii="Calibri" w:hAnsi="Calibri"/>
          <w:b/>
          <w:color w:val="1F5F8B"/>
          <w:sz w:val="44"/>
        </w:rPr>
        <w:t>Smart Urban Transportation Systems</w:t>
      </w:r>
    </w:p>
    <w:p>
      <w:pPr>
        <w:jc w:val="center"/>
      </w:pPr>
      <w:r>
        <w:rPr>
          <w:rFonts w:ascii="Calibri" w:hAnsi="Calibri"/>
          <w:b w:val="0"/>
          <w:sz w:val="26"/>
        </w:rPr>
        <w:t>Exploratory Data Analysis of Urban Traffic in São Paulo, Brazil</w:t>
      </w:r>
    </w:p>
    <w:p>
      <w:pPr>
        <w:jc w:val="center"/>
      </w:pPr>
      <w:r>
        <w:rPr>
          <w:rFonts w:ascii="Calibri" w:hAnsi="Calibri"/>
          <w:b w:val="0"/>
          <w:color w:val="5D6B7A"/>
          <w:sz w:val="22"/>
        </w:rPr>
        <w:t>(UCI Machine Learning Repository — Dataset ID 483)</w:t>
      </w:r>
    </w:p>
    <w:p/>
    <w:tbl>
      <w:tblPr>
        <w:tblStyle w:val="TableGrid"/>
        <w:tblW w:type="auto" w:w="0"/>
        <w:jc w:val="center"/>
        <w:tblLook w:firstColumn="1" w:firstRow="1" w:lastColumn="0" w:lastRow="0" w:noHBand="0" w:noVBand="1" w:val="04A0"/>
      </w:tblPr>
      <w:tblGrid>
        <w:gridCol w:w="4873"/>
        <w:gridCol w:w="4873"/>
      </w:tblGrid>
      <w:tr>
        <w:tc>
          <w:tcPr>
            <w:tcW w:type="dxa" w:w="4873"/>
            <w:shd w:fill="13202C" w:val="clear"/>
          </w:tcPr>
          <w:p>
            <w:r/>
            <w:r>
              <w:rPr>
                <w:b/>
                <w:color w:val="FFFFFF"/>
                <w:sz w:val="18"/>
              </w:rPr>
              <w:t>Field</w:t>
            </w:r>
          </w:p>
        </w:tc>
        <w:tc>
          <w:tcPr>
            <w:tcW w:type="dxa" w:w="4873"/>
            <w:shd w:fill="13202C" w:val="clear"/>
          </w:tcPr>
          <w:p>
            <w:r/>
            <w:r>
              <w:rPr>
                <w:b/>
                <w:color w:val="FFFFFF"/>
                <w:sz w:val="18"/>
              </w:rPr>
              <w:t>Details</w:t>
            </w:r>
          </w:p>
        </w:tc>
      </w:tr>
      <w:tr>
        <w:tc>
          <w:tcPr>
            <w:tcW w:type="dxa" w:w="4873"/>
          </w:tcPr>
          <w:p>
            <w:r/>
            <w:r>
              <w:rPr>
                <w:sz w:val="18"/>
              </w:rPr>
              <w:t>Student name</w:t>
            </w:r>
          </w:p>
        </w:tc>
        <w:tc>
          <w:tcPr>
            <w:tcW w:type="dxa" w:w="4873"/>
          </w:tcPr>
          <w:p>
            <w:r/>
            <w:r>
              <w:rPr>
                <w:sz w:val="18"/>
              </w:rPr>
              <w:t>Hemavathy K</w:t>
            </w:r>
          </w:p>
        </w:tc>
      </w:tr>
      <w:tr>
        <w:tc>
          <w:tcPr>
            <w:tcW w:type="dxa" w:w="4873"/>
            <w:shd w:fill="F4F7FA" w:val="clear"/>
          </w:tcPr>
          <w:p>
            <w:r/>
            <w:r>
              <w:rPr>
                <w:sz w:val="18"/>
              </w:rPr>
              <w:t>Institution</w:t>
            </w:r>
          </w:p>
        </w:tc>
        <w:tc>
          <w:tcPr>
            <w:tcW w:type="dxa" w:w="4873"/>
            <w:shd w:fill="F4F7FA" w:val="clear"/>
          </w:tcPr>
          <w:p>
            <w:r/>
            <w:r>
              <w:rPr>
                <w:sz w:val="18"/>
              </w:rPr>
              <w:t>Kumaraguru College of Technology (KCT)</w:t>
            </w:r>
          </w:p>
        </w:tc>
      </w:tr>
      <w:tr>
        <w:tc>
          <w:tcPr>
            <w:tcW w:type="dxa" w:w="4873"/>
          </w:tcPr>
          <w:p>
            <w:r/>
            <w:r>
              <w:rPr>
                <w:sz w:val="18"/>
              </w:rPr>
              <w:t>Subject</w:t>
            </w:r>
          </w:p>
        </w:tc>
        <w:tc>
          <w:tcPr>
            <w:tcW w:type="dxa" w:w="4873"/>
          </w:tcPr>
          <w:p>
            <w:r/>
            <w:r>
              <w:rPr>
                <w:sz w:val="18"/>
              </w:rPr>
              <w:t>Exploratory Data Analysis (EDA)</w:t>
            </w:r>
          </w:p>
        </w:tc>
      </w:tr>
      <w:tr>
        <w:tc>
          <w:tcPr>
            <w:tcW w:type="dxa" w:w="4873"/>
            <w:shd w:fill="F4F7FA" w:val="clear"/>
          </w:tcPr>
          <w:p>
            <w:r/>
            <w:r>
              <w:rPr>
                <w:sz w:val="18"/>
              </w:rPr>
              <w:t>Dataset</w:t>
            </w:r>
          </w:p>
        </w:tc>
        <w:tc>
          <w:tcPr>
            <w:tcW w:type="dxa" w:w="4873"/>
            <w:shd w:fill="F4F7FA" w:val="clear"/>
          </w:tcPr>
          <w:p>
            <w:r/>
            <w:r>
              <w:rPr>
                <w:sz w:val="18"/>
              </w:rPr>
              <w:t>Behavior of the Urban Traffic of the City of São Paulo, Brazil</w:t>
            </w:r>
          </w:p>
        </w:tc>
      </w:tr>
      <w:tr>
        <w:tc>
          <w:tcPr>
            <w:tcW w:type="dxa" w:w="4873"/>
          </w:tcPr>
          <w:p>
            <w:r/>
            <w:r>
              <w:rPr>
                <w:sz w:val="18"/>
              </w:rPr>
              <w:t>DOI / License</w:t>
            </w:r>
          </w:p>
        </w:tc>
        <w:tc>
          <w:tcPr>
            <w:tcW w:type="dxa" w:w="4873"/>
          </w:tcPr>
          <w:p>
            <w:r/>
            <w:r>
              <w:rPr>
                <w:sz w:val="18"/>
              </w:rPr>
              <w:t>10.24432/C5902F  ·  CC BY 4.0</w:t>
            </w:r>
          </w:p>
        </w:tc>
      </w:tr>
      <w:tr>
        <w:tc>
          <w:tcPr>
            <w:tcW w:type="dxa" w:w="4873"/>
            <w:shd w:fill="F4F7FA" w:val="clear"/>
          </w:tcPr>
          <w:p>
            <w:r/>
            <w:r>
              <w:rPr>
                <w:sz w:val="18"/>
              </w:rPr>
              <w:t>Date</w:t>
            </w:r>
          </w:p>
        </w:tc>
        <w:tc>
          <w:tcPr>
            <w:tcW w:type="dxa" w:w="4873"/>
            <w:shd w:fill="F4F7FA" w:val="clear"/>
          </w:tcPr>
          <w:p>
            <w:r/>
            <w:r>
              <w:rPr>
                <w:sz w:val="18"/>
              </w:rPr>
              <w:t>October 2026</w:t>
            </w:r>
          </w:p>
        </w:tc>
      </w:tr>
      <w:tr>
        <w:tc>
          <w:tcPr>
            <w:tcW w:type="dxa" w:w="4873"/>
          </w:tcPr>
          <w:p>
            <w:r/>
            <w:r>
              <w:rPr>
                <w:sz w:val="18"/>
              </w:rPr>
              <w:t>Colab notebook</w:t>
            </w:r>
          </w:p>
        </w:tc>
        <w:tc>
          <w:tcPr>
            <w:tcW w:type="dxa" w:w="4873"/>
          </w:tcPr>
          <w:p>
            <w:r/>
            <w:r>
              <w:rPr>
                <w:sz w:val="18"/>
              </w:rPr>
              <w:t>Smart_Urban_Transportation_EDA_COLAB.ipynb</w:t>
            </w:r>
          </w:p>
        </w:tc>
      </w:tr>
      <w:tr>
        <w:tc>
          <w:tcPr>
            <w:tcW w:type="dxa" w:w="4873"/>
            <w:shd w:fill="F4F7FA" w:val="clear"/>
          </w:tcPr>
          <w:p>
            <w:r/>
            <w:r>
              <w:rPr>
                <w:sz w:val="18"/>
              </w:rPr>
              <w:t>Power BI data</w:t>
            </w:r>
          </w:p>
        </w:tc>
        <w:tc>
          <w:tcPr>
            <w:tcW w:type="dxa" w:w="4873"/>
            <w:shd w:fill="F4F7FA" w:val="clear"/>
          </w:tcPr>
          <w:p>
            <w:r/>
            <w:r>
              <w:rPr>
                <w:sz w:val="18"/>
              </w:rPr>
              <w:t>powerbi_data EDA DATA\  (star schema CSVs)</w:t>
            </w:r>
          </w:p>
        </w:tc>
      </w:tr>
      <w:tr>
        <w:tc>
          <w:tcPr>
            <w:tcW w:type="dxa" w:w="4873"/>
          </w:tcPr>
          <w:p>
            <w:r/>
            <w:r>
              <w:rPr>
                <w:sz w:val="18"/>
              </w:rPr>
              <w:t>Interactive dashboard</w:t>
            </w:r>
          </w:p>
        </w:tc>
        <w:tc>
          <w:tcPr>
            <w:tcW w:type="dxa" w:w="4873"/>
          </w:tcPr>
          <w:p>
            <w:r/>
            <w:r>
              <w:rPr>
                <w:sz w:val="18"/>
              </w:rPr>
              <w:t>Sao_Paulo_Traffic_FULL_DASHBOARD.html</w:t>
            </w:r>
          </w:p>
        </w:tc>
      </w:tr>
      <w:tr>
        <w:tc>
          <w:tcPr>
            <w:tcW w:type="dxa" w:w="4873"/>
            <w:shd w:fill="F4F7FA" w:val="clear"/>
          </w:tcPr>
          <w:p>
            <w:r/>
            <w:r>
              <w:rPr>
                <w:sz w:val="18"/>
              </w:rPr>
              <w:t>DAX measures</w:t>
            </w:r>
          </w:p>
        </w:tc>
        <w:tc>
          <w:tcPr>
            <w:tcW w:type="dxa" w:w="4873"/>
            <w:shd w:fill="F4F7FA" w:val="clear"/>
          </w:tcPr>
          <w:p>
            <w:r/>
            <w:r>
              <w:rPr>
                <w:sz w:val="18"/>
              </w:rPr>
              <w:t>PowerBI_DAX_Measures.txt</w:t>
            </w:r>
          </w:p>
        </w:tc>
      </w:tr>
      <w:tr>
        <w:tc>
          <w:tcPr>
            <w:tcW w:type="dxa" w:w="4873"/>
          </w:tcPr>
          <w:p>
            <w:r/>
            <w:r>
              <w:rPr>
                <w:sz w:val="18"/>
              </w:rPr>
              <w:t>Tool stack</w:t>
            </w:r>
          </w:p>
        </w:tc>
        <w:tc>
          <w:tcPr>
            <w:tcW w:type="dxa" w:w="4873"/>
          </w:tcPr>
          <w:p>
            <w:r/>
            <w:r>
              <w:rPr>
                <w:sz w:val="18"/>
              </w:rPr>
              <w:t>Python (Google Colab) · pandas · seaborn · scikit-learn · Power BI</w:t>
            </w:r>
          </w:p>
        </w:tc>
      </w:tr>
    </w:tbl>
    <w:p/>
    <w:p>
      <w:r>
        <w:rPr>
          <w:b w:val="0"/>
          <w:sz w:val="22"/>
        </w:rPr>
        <w:t>This Word document is the parallel written report for the Google Colab notebook. Every numbered chapter here matches the same numbered section in the notebook. When you run a Colab cell, read the same-number chapter here to understand WHY the step exists, WHAT library or method is used, and HOW it is applied to this dataset.</w:t>
      </w:r>
    </w:p>
    <w:p>
      <w:pPr>
        <w:pStyle w:val="Heading1"/>
      </w:pPr>
      <w:r>
        <w:t>How to read this report together with Colab</w:t>
      </w:r>
    </w:p>
    <w:p>
      <w:r>
        <w:rPr>
          <w:b w:val="0"/>
          <w:sz w:val="22"/>
        </w:rPr>
        <w:t>Open Smart_Urban_Transportation_EDA_COLAB.ipynb in Google Colab (File → Upload notebook). Use Runtime → Run all. Then keep this document beside the notebook.</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Colab section (run this)</w:t>
            </w:r>
          </w:p>
        </w:tc>
        <w:tc>
          <w:tcPr>
            <w:tcW w:type="dxa" w:w="3249"/>
            <w:shd w:fill="13202C" w:val="clear"/>
          </w:tcPr>
          <w:p>
            <w:r/>
            <w:r>
              <w:rPr>
                <w:b/>
                <w:color w:val="FFFFFF"/>
                <w:sz w:val="18"/>
              </w:rPr>
              <w:t>This Word chapter (read this)</w:t>
            </w:r>
          </w:p>
        </w:tc>
        <w:tc>
          <w:tcPr>
            <w:tcW w:type="dxa" w:w="3249"/>
            <w:shd w:fill="13202C" w:val="clear"/>
          </w:tcPr>
          <w:p>
            <w:r/>
            <w:r>
              <w:rPr>
                <w:b/>
                <w:color w:val="FFFFFF"/>
                <w:sz w:val="18"/>
              </w:rPr>
              <w:t>What you should see</w:t>
            </w:r>
          </w:p>
        </w:tc>
      </w:tr>
      <w:tr>
        <w:tc>
          <w:tcPr>
            <w:tcW w:type="dxa" w:w="3249"/>
          </w:tcPr>
          <w:p>
            <w:r/>
            <w:r>
              <w:rPr>
                <w:sz w:val="18"/>
              </w:rPr>
              <w:t>1. Project Overview</w:t>
            </w:r>
          </w:p>
        </w:tc>
        <w:tc>
          <w:tcPr>
            <w:tcW w:type="dxa" w:w="3249"/>
          </w:tcPr>
          <w:p>
            <w:r/>
            <w:r>
              <w:rPr>
                <w:sz w:val="18"/>
              </w:rPr>
              <w:t>Chapter 1</w:t>
            </w:r>
          </w:p>
        </w:tc>
        <w:tc>
          <w:tcPr>
            <w:tcW w:type="dxa" w:w="3249"/>
          </w:tcPr>
          <w:p>
            <w:r/>
            <w:r>
              <w:rPr>
                <w:sz w:val="18"/>
              </w:rPr>
              <w:t>Problem, RQs, variable dictionary</w:t>
            </w:r>
          </w:p>
        </w:tc>
      </w:tr>
      <w:tr>
        <w:tc>
          <w:tcPr>
            <w:tcW w:type="dxa" w:w="3249"/>
            <w:shd w:fill="F4F7FA" w:val="clear"/>
          </w:tcPr>
          <w:p>
            <w:r/>
            <w:r>
              <w:rPr>
                <w:sz w:val="18"/>
              </w:rPr>
              <w:t>2. Setup &amp; Data Loading</w:t>
            </w:r>
          </w:p>
        </w:tc>
        <w:tc>
          <w:tcPr>
            <w:tcW w:type="dxa" w:w="3249"/>
            <w:shd w:fill="F4F7FA" w:val="clear"/>
          </w:tcPr>
          <w:p>
            <w:r/>
            <w:r>
              <w:rPr>
                <w:sz w:val="18"/>
              </w:rPr>
              <w:t>Chapter 2</w:t>
            </w:r>
          </w:p>
        </w:tc>
        <w:tc>
          <w:tcPr>
            <w:tcW w:type="dxa" w:w="3249"/>
            <w:shd w:fill="F4F7FA" w:val="clear"/>
          </w:tcPr>
          <w:p>
            <w:r/>
            <w:r>
              <w:rPr>
                <w:sz w:val="18"/>
              </w:rPr>
              <w:t>Libraries import + dataset 135×18</w:t>
            </w:r>
          </w:p>
        </w:tc>
      </w:tr>
      <w:tr>
        <w:tc>
          <w:tcPr>
            <w:tcW w:type="dxa" w:w="3249"/>
          </w:tcPr>
          <w:p>
            <w:r/>
            <w:r>
              <w:rPr>
                <w:sz w:val="18"/>
              </w:rPr>
              <w:t>3. Initial Examination</w:t>
            </w:r>
          </w:p>
        </w:tc>
        <w:tc>
          <w:tcPr>
            <w:tcW w:type="dxa" w:w="3249"/>
          </w:tcPr>
          <w:p>
            <w:r/>
            <w:r>
              <w:rPr>
                <w:sz w:val="18"/>
              </w:rPr>
              <w:t>Chapter 3</w:t>
            </w:r>
          </w:p>
        </w:tc>
        <w:tc>
          <w:tcPr>
            <w:tcW w:type="dxa" w:w="3249"/>
          </w:tcPr>
          <w:p>
            <w:r/>
            <w:r>
              <w:rPr>
                <w:sz w:val="18"/>
              </w:rPr>
              <w:t>shape, dtypes, head/tail, info()</w:t>
            </w:r>
          </w:p>
        </w:tc>
      </w:tr>
      <w:tr>
        <w:tc>
          <w:tcPr>
            <w:tcW w:type="dxa" w:w="3249"/>
            <w:shd w:fill="F4F7FA" w:val="clear"/>
          </w:tcPr>
          <w:p>
            <w:r/>
            <w:r>
              <w:rPr>
                <w:sz w:val="18"/>
              </w:rPr>
              <w:t>4. Cleaning &amp; features</w:t>
            </w:r>
          </w:p>
        </w:tc>
        <w:tc>
          <w:tcPr>
            <w:tcW w:type="dxa" w:w="3249"/>
            <w:shd w:fill="F4F7FA" w:val="clear"/>
          </w:tcPr>
          <w:p>
            <w:r/>
            <w:r>
              <w:rPr>
                <w:sz w:val="18"/>
              </w:rPr>
              <w:t>Chapter 4</w:t>
            </w:r>
          </w:p>
        </w:tc>
        <w:tc>
          <w:tcPr>
            <w:tcW w:type="dxa" w:w="3249"/>
            <w:shd w:fill="F4F7FA" w:val="clear"/>
          </w:tcPr>
          <w:p>
            <w:r/>
            <w:r>
              <w:rPr>
                <w:sz w:val="18"/>
              </w:rPr>
              <w:t>0 missing, 0 duplicates, new columns</w:t>
            </w:r>
          </w:p>
        </w:tc>
      </w:tr>
      <w:tr>
        <w:tc>
          <w:tcPr>
            <w:tcW w:type="dxa" w:w="3249"/>
          </w:tcPr>
          <w:p>
            <w:r/>
            <w:r>
              <w:rPr>
                <w:sz w:val="18"/>
              </w:rPr>
              <w:t>5. Descriptive Statistics</w:t>
            </w:r>
          </w:p>
        </w:tc>
        <w:tc>
          <w:tcPr>
            <w:tcW w:type="dxa" w:w="3249"/>
          </w:tcPr>
          <w:p>
            <w:r/>
            <w:r>
              <w:rPr>
                <w:sz w:val="18"/>
              </w:rPr>
              <w:t>Chapter 5</w:t>
            </w:r>
          </w:p>
        </w:tc>
        <w:tc>
          <w:tcPr>
            <w:tcW w:type="dxa" w:w="3249"/>
          </w:tcPr>
          <w:p>
            <w:r/>
            <w:r>
              <w:rPr>
                <w:sz w:val="18"/>
              </w:rPr>
              <w:t>mean ~10%, skew, incident totals</w:t>
            </w:r>
          </w:p>
        </w:tc>
      </w:tr>
      <w:tr>
        <w:tc>
          <w:tcPr>
            <w:tcW w:type="dxa" w:w="3249"/>
            <w:shd w:fill="F4F7FA" w:val="clear"/>
          </w:tcPr>
          <w:p>
            <w:r/>
            <w:r>
              <w:rPr>
                <w:sz w:val="18"/>
              </w:rPr>
              <w:t>6. Univariate Analysis</w:t>
            </w:r>
          </w:p>
        </w:tc>
        <w:tc>
          <w:tcPr>
            <w:tcW w:type="dxa" w:w="3249"/>
            <w:shd w:fill="F4F7FA" w:val="clear"/>
          </w:tcPr>
          <w:p>
            <w:r/>
            <w:r>
              <w:rPr>
                <w:sz w:val="18"/>
              </w:rPr>
              <w:t>Chapter 6</w:t>
            </w:r>
          </w:p>
        </w:tc>
        <w:tc>
          <w:tcPr>
            <w:tcW w:type="dxa" w:w="3249"/>
            <w:shd w:fill="F4F7FA" w:val="clear"/>
          </w:tcPr>
          <w:p>
            <w:r/>
            <w:r>
              <w:rPr>
                <w:sz w:val="18"/>
              </w:rPr>
              <w:t>histogram, boxplot, frequency bars</w:t>
            </w:r>
          </w:p>
        </w:tc>
      </w:tr>
      <w:tr>
        <w:tc>
          <w:tcPr>
            <w:tcW w:type="dxa" w:w="3249"/>
          </w:tcPr>
          <w:p>
            <w:r/>
            <w:r>
              <w:rPr>
                <w:sz w:val="18"/>
              </w:rPr>
              <w:t>7. Time-Based Analysis</w:t>
            </w:r>
          </w:p>
        </w:tc>
        <w:tc>
          <w:tcPr>
            <w:tcW w:type="dxa" w:w="3249"/>
          </w:tcPr>
          <w:p>
            <w:r/>
            <w:r>
              <w:rPr>
                <w:sz w:val="18"/>
              </w:rPr>
              <w:t>Chapter 7</w:t>
            </w:r>
          </w:p>
        </w:tc>
        <w:tc>
          <w:tcPr>
            <w:tcW w:type="dxa" w:w="3249"/>
          </w:tcPr>
          <w:p>
            <w:r/>
            <w:r>
              <w:rPr>
                <w:sz w:val="18"/>
              </w:rPr>
              <w:t>U-shape day curve, heatmap</w:t>
            </w:r>
          </w:p>
        </w:tc>
      </w:tr>
      <w:tr>
        <w:tc>
          <w:tcPr>
            <w:tcW w:type="dxa" w:w="3249"/>
            <w:shd w:fill="F4F7FA" w:val="clear"/>
          </w:tcPr>
          <w:p>
            <w:r/>
            <w:r>
              <w:rPr>
                <w:sz w:val="18"/>
              </w:rPr>
              <w:t>8. Incident Frequency</w:t>
            </w:r>
          </w:p>
        </w:tc>
        <w:tc>
          <w:tcPr>
            <w:tcW w:type="dxa" w:w="3249"/>
            <w:shd w:fill="F4F7FA" w:val="clear"/>
          </w:tcPr>
          <w:p>
            <w:r/>
            <w:r>
              <w:rPr>
                <w:sz w:val="18"/>
              </w:rPr>
              <w:t>Chapter 8</w:t>
            </w:r>
          </w:p>
        </w:tc>
        <w:tc>
          <w:tcPr>
            <w:tcW w:type="dxa" w:w="3249"/>
            <w:shd w:fill="F4F7FA" w:val="clear"/>
          </w:tcPr>
          <w:p>
            <w:r/>
            <w:r>
              <w:rPr>
                <w:sz w:val="18"/>
              </w:rPr>
              <w:t>frequency ranking + dual-axis chart</w:t>
            </w:r>
          </w:p>
        </w:tc>
      </w:tr>
      <w:tr>
        <w:tc>
          <w:tcPr>
            <w:tcW w:type="dxa" w:w="3249"/>
          </w:tcPr>
          <w:p>
            <w:r/>
            <w:r>
              <w:rPr>
                <w:sz w:val="18"/>
              </w:rPr>
              <w:t>9. Relationship Analysis</w:t>
            </w:r>
          </w:p>
        </w:tc>
        <w:tc>
          <w:tcPr>
            <w:tcW w:type="dxa" w:w="3249"/>
          </w:tcPr>
          <w:p>
            <w:r/>
            <w:r>
              <w:rPr>
                <w:sz w:val="18"/>
              </w:rPr>
              <w:t>Chapter 9</w:t>
            </w:r>
          </w:p>
        </w:tc>
        <w:tc>
          <w:tcPr>
            <w:tcW w:type="dxa" w:w="3249"/>
          </w:tcPr>
          <w:p>
            <w:r/>
            <w:r>
              <w:rPr>
                <w:sz w:val="18"/>
              </w:rPr>
              <w:t>scatter + Mann-Whitney table</w:t>
            </w:r>
          </w:p>
        </w:tc>
      </w:tr>
      <w:tr>
        <w:tc>
          <w:tcPr>
            <w:tcW w:type="dxa" w:w="3249"/>
            <w:shd w:fill="F4F7FA" w:val="clear"/>
          </w:tcPr>
          <w:p>
            <w:r/>
            <w:r>
              <w:rPr>
                <w:sz w:val="18"/>
              </w:rPr>
              <w:t>10. Correlation Analysis</w:t>
            </w:r>
          </w:p>
        </w:tc>
        <w:tc>
          <w:tcPr>
            <w:tcW w:type="dxa" w:w="3249"/>
            <w:shd w:fill="F4F7FA" w:val="clear"/>
          </w:tcPr>
          <w:p>
            <w:r/>
            <w:r>
              <w:rPr>
                <w:sz w:val="18"/>
              </w:rPr>
              <w:t>Chapter 10</w:t>
            </w:r>
          </w:p>
        </w:tc>
        <w:tc>
          <w:tcPr>
            <w:tcW w:type="dxa" w:w="3249"/>
            <w:shd w:fill="F4F7FA" w:val="clear"/>
          </w:tcPr>
          <w:p>
            <w:r/>
            <w:r>
              <w:rPr>
                <w:sz w:val="18"/>
              </w:rPr>
              <w:t>heatmap + Pearson vs Spearman</w:t>
            </w:r>
          </w:p>
        </w:tc>
      </w:tr>
      <w:tr>
        <w:tc>
          <w:tcPr>
            <w:tcW w:type="dxa" w:w="3249"/>
          </w:tcPr>
          <w:p>
            <w:r/>
            <w:r>
              <w:rPr>
                <w:sz w:val="18"/>
              </w:rPr>
              <w:t>11. Outlier Analysis</w:t>
            </w:r>
          </w:p>
        </w:tc>
        <w:tc>
          <w:tcPr>
            <w:tcW w:type="dxa" w:w="3249"/>
          </w:tcPr>
          <w:p>
            <w:r/>
            <w:r>
              <w:rPr>
                <w:sz w:val="18"/>
              </w:rPr>
              <w:t>Chapter 11</w:t>
            </w:r>
          </w:p>
        </w:tc>
        <w:tc>
          <w:tcPr>
            <w:tcW w:type="dxa" w:w="3249"/>
          </w:tcPr>
          <w:p>
            <w:r/>
            <w:r>
              <w:rPr>
                <w:sz w:val="18"/>
              </w:rPr>
              <w:t>IQR fences, flagged extremes</w:t>
            </w:r>
          </w:p>
        </w:tc>
      </w:tr>
      <w:tr>
        <w:tc>
          <w:tcPr>
            <w:tcW w:type="dxa" w:w="3249"/>
            <w:shd w:fill="F4F7FA" w:val="clear"/>
          </w:tcPr>
          <w:p>
            <w:r/>
            <w:r>
              <w:rPr>
                <w:sz w:val="18"/>
              </w:rPr>
              <w:t>12. Top / Bottom slots</w:t>
            </w:r>
          </w:p>
        </w:tc>
        <w:tc>
          <w:tcPr>
            <w:tcW w:type="dxa" w:w="3249"/>
            <w:shd w:fill="F4F7FA" w:val="clear"/>
          </w:tcPr>
          <w:p>
            <w:r/>
            <w:r>
              <w:rPr>
                <w:sz w:val="18"/>
              </w:rPr>
              <w:t>Chapter 12</w:t>
            </w:r>
          </w:p>
        </w:tc>
        <w:tc>
          <w:tcPr>
            <w:tcW w:type="dxa" w:w="3249"/>
            <w:shd w:fill="F4F7FA" w:val="clear"/>
          </w:tcPr>
          <w:p>
            <w:r/>
            <w:r>
              <w:rPr>
                <w:sz w:val="18"/>
              </w:rPr>
              <w:t>worst and smoothest 10 rows</w:t>
            </w:r>
          </w:p>
        </w:tc>
      </w:tr>
      <w:tr>
        <w:tc>
          <w:tcPr>
            <w:tcW w:type="dxa" w:w="3249"/>
          </w:tcPr>
          <w:p>
            <w:r/>
            <w:r>
              <w:rPr>
                <w:sz w:val="18"/>
              </w:rPr>
              <w:t>13. Predictive Baseline</w:t>
            </w:r>
          </w:p>
        </w:tc>
        <w:tc>
          <w:tcPr>
            <w:tcW w:type="dxa" w:w="3249"/>
          </w:tcPr>
          <w:p>
            <w:r/>
            <w:r>
              <w:rPr>
                <w:sz w:val="18"/>
              </w:rPr>
              <w:t>Chapter 13</w:t>
            </w:r>
          </w:p>
        </w:tc>
        <w:tc>
          <w:tcPr>
            <w:tcW w:type="dxa" w:w="3249"/>
          </w:tcPr>
          <w:p>
            <w:r/>
            <w:r>
              <w:rPr>
                <w:sz w:val="18"/>
              </w:rPr>
              <w:t>Ridge vs Random Forest CV</w:t>
            </w:r>
          </w:p>
        </w:tc>
      </w:tr>
      <w:tr>
        <w:tc>
          <w:tcPr>
            <w:tcW w:type="dxa" w:w="3249"/>
            <w:shd w:fill="F4F7FA" w:val="clear"/>
          </w:tcPr>
          <w:p>
            <w:r/>
            <w:r>
              <w:rPr>
                <w:sz w:val="18"/>
              </w:rPr>
              <w:t>14. Key Insights (code)</w:t>
            </w:r>
          </w:p>
        </w:tc>
        <w:tc>
          <w:tcPr>
            <w:tcW w:type="dxa" w:w="3249"/>
            <w:shd w:fill="F4F7FA" w:val="clear"/>
          </w:tcPr>
          <w:p>
            <w:r/>
            <w:r>
              <w:rPr>
                <w:sz w:val="18"/>
              </w:rPr>
              <w:t>Chapter 15</w:t>
            </w:r>
          </w:p>
        </w:tc>
        <w:tc>
          <w:tcPr>
            <w:tcW w:type="dxa" w:w="3249"/>
            <w:shd w:fill="F4F7FA" w:val="clear"/>
          </w:tcPr>
          <w:p>
            <w:r/>
            <w:r>
              <w:rPr>
                <w:sz w:val="18"/>
              </w:rPr>
              <w:t>answers to all 6 RQs</w:t>
            </w:r>
          </w:p>
        </w:tc>
      </w:tr>
      <w:tr>
        <w:tc>
          <w:tcPr>
            <w:tcW w:type="dxa" w:w="3249"/>
          </w:tcPr>
          <w:p>
            <w:r/>
            <w:r>
              <w:rPr>
                <w:sz w:val="18"/>
              </w:rPr>
              <w:t>15. Power BI Export</w:t>
            </w:r>
          </w:p>
        </w:tc>
        <w:tc>
          <w:tcPr>
            <w:tcW w:type="dxa" w:w="3249"/>
          </w:tcPr>
          <w:p>
            <w:r/>
            <w:r>
              <w:rPr>
                <w:sz w:val="18"/>
              </w:rPr>
              <w:t>Chapter 14</w:t>
            </w:r>
          </w:p>
        </w:tc>
        <w:tc>
          <w:tcPr>
            <w:tcW w:type="dxa" w:w="3249"/>
          </w:tcPr>
          <w:p>
            <w:r/>
            <w:r>
              <w:rPr>
                <w:sz w:val="18"/>
              </w:rPr>
              <w:t>CSV star schema + zip download</w:t>
            </w:r>
          </w:p>
        </w:tc>
      </w:tr>
      <w:tr>
        <w:tc>
          <w:tcPr>
            <w:tcW w:type="dxa" w:w="3249"/>
            <w:shd w:fill="F4F7FA" w:val="clear"/>
          </w:tcPr>
          <w:p>
            <w:r/>
            <w:r>
              <w:rPr>
                <w:sz w:val="18"/>
              </w:rPr>
              <w:t>16. Extra visualizations</w:t>
            </w:r>
          </w:p>
        </w:tc>
        <w:tc>
          <w:tcPr>
            <w:tcW w:type="dxa" w:w="3249"/>
            <w:shd w:fill="F4F7FA" w:val="clear"/>
          </w:tcPr>
          <w:p>
            <w:r/>
            <w:r>
              <w:rPr>
                <w:sz w:val="18"/>
              </w:rPr>
              <w:t>Ch. 6–13 extended</w:t>
            </w:r>
          </w:p>
        </w:tc>
        <w:tc>
          <w:tcPr>
            <w:tcW w:type="dxa" w:w="3249"/>
            <w:shd w:fill="F4F7FA" w:val="clear"/>
          </w:tcPr>
          <w:p>
            <w:r/>
            <w:r>
              <w:rPr>
                <w:sz w:val="18"/>
              </w:rPr>
              <w:t>Plotly + residual plots</w:t>
            </w:r>
          </w:p>
        </w:tc>
      </w:tr>
      <w:tr>
        <w:tc>
          <w:tcPr>
            <w:tcW w:type="dxa" w:w="3249"/>
          </w:tcPr>
          <w:p>
            <w:r/>
            <w:r>
              <w:rPr>
                <w:sz w:val="18"/>
              </w:rPr>
              <w:t>17. Power BI how-to</w:t>
            </w:r>
          </w:p>
        </w:tc>
        <w:tc>
          <w:tcPr>
            <w:tcW w:type="dxa" w:w="3249"/>
          </w:tcPr>
          <w:p>
            <w:r/>
            <w:r>
              <w:rPr>
                <w:sz w:val="18"/>
              </w:rPr>
              <w:t>Chapter 14</w:t>
            </w:r>
          </w:p>
        </w:tc>
        <w:tc>
          <w:tcPr>
            <w:tcW w:type="dxa" w:w="3249"/>
          </w:tcPr>
          <w:p>
            <w:r/>
            <w:r>
              <w:rPr>
                <w:sz w:val="18"/>
              </w:rPr>
              <w:t>4-page dashboard build</w:t>
            </w:r>
          </w:p>
        </w:tc>
      </w:tr>
    </w:tbl>
    <w:p/>
    <w:p>
      <w:pPr>
        <w:pStyle w:val="Heading1"/>
      </w:pPr>
      <w:r>
        <w:t>Table of contents</w:t>
      </w:r>
    </w:p>
    <w:p>
      <w:pPr>
        <w:pStyle w:val="ListBullet"/>
      </w:pPr>
      <w:r>
        <w:t>Executive summary</w:t>
      </w:r>
    </w:p>
    <w:p>
      <w:pPr>
        <w:pStyle w:val="ListBullet"/>
      </w:pPr>
      <w:r>
        <w:t>Chapter 1 — Introduction (Colab §1)</w:t>
      </w:r>
    </w:p>
    <w:p>
      <w:pPr>
        <w:pStyle w:val="ListBullet"/>
      </w:pPr>
      <w:r>
        <w:t>Chapter 2 — Setup and environment (Colab §2)</w:t>
      </w:r>
    </w:p>
    <w:p>
      <w:pPr>
        <w:pStyle w:val="ListBullet"/>
      </w:pPr>
      <w:r>
        <w:t>Chapter 3 — Initial dataset examination (Colab §3)</w:t>
      </w:r>
    </w:p>
    <w:p>
      <w:pPr>
        <w:pStyle w:val="ListBullet"/>
      </w:pPr>
      <w:r>
        <w:t>Chapter 4 — Data cleaning and feature engineering (Colab §4)</w:t>
      </w:r>
    </w:p>
    <w:p>
      <w:pPr>
        <w:pStyle w:val="ListBullet"/>
      </w:pPr>
      <w:r>
        <w:t>Chapter 5 — Descriptive statistics (Colab §5)</w:t>
      </w:r>
    </w:p>
    <w:p>
      <w:pPr>
        <w:pStyle w:val="ListBullet"/>
      </w:pPr>
      <w:r>
        <w:t>Chapter 6 — Univariate analysis (Colab §6)</w:t>
      </w:r>
    </w:p>
    <w:p>
      <w:pPr>
        <w:pStyle w:val="ListBullet"/>
      </w:pPr>
      <w:r>
        <w:t>Chapter 7 — Time-based analysis (Colab §7)</w:t>
      </w:r>
    </w:p>
    <w:p>
      <w:pPr>
        <w:pStyle w:val="ListBullet"/>
      </w:pPr>
      <w:r>
        <w:t>Chapter 8 — Incident frequency analysis (Colab §8)</w:t>
      </w:r>
    </w:p>
    <w:p>
      <w:pPr>
        <w:pStyle w:val="ListBullet"/>
      </w:pPr>
      <w:r>
        <w:t>Chapter 9 — Relationship analysis (Colab §9)</w:t>
      </w:r>
    </w:p>
    <w:p>
      <w:pPr>
        <w:pStyle w:val="ListBullet"/>
      </w:pPr>
      <w:r>
        <w:t>Chapter 10 — Correlation analysis (Colab §10)</w:t>
      </w:r>
    </w:p>
    <w:p>
      <w:pPr>
        <w:pStyle w:val="ListBullet"/>
      </w:pPr>
      <w:r>
        <w:t>Chapter 11 — Outlier analysis (Colab §11)</w:t>
      </w:r>
    </w:p>
    <w:p>
      <w:pPr>
        <w:pStyle w:val="ListBullet"/>
      </w:pPr>
      <w:r>
        <w:t>Chapter 12 — Top and bottom observations (Colab §12)</w:t>
      </w:r>
    </w:p>
    <w:p>
      <w:pPr>
        <w:pStyle w:val="ListBullet"/>
      </w:pPr>
      <w:r>
        <w:t>Chapter 13 — Predictive baseline (Colab §13)</w:t>
      </w:r>
    </w:p>
    <w:p>
      <w:pPr>
        <w:pStyle w:val="ListBullet"/>
      </w:pPr>
      <w:r>
        <w:t>Chapter 14 — Power BI full dashboard (Colab §15–17)</w:t>
      </w:r>
    </w:p>
    <w:p>
      <w:pPr>
        <w:pStyle w:val="ListBullet"/>
      </w:pPr>
      <w:r>
        <w:t>Chapter 15 — Key insights, recommendations, limitations (Colab §14)</w:t>
      </w:r>
    </w:p>
    <w:p>
      <w:pPr>
        <w:pStyle w:val="ListBullet"/>
      </w:pPr>
      <w:r>
        <w:t>References</w:t>
      </w:r>
    </w:p>
    <w:p>
      <w:pPr>
        <w:pStyle w:val="ListBullet"/>
      </w:pPr>
      <w:r>
        <w:t>Appendix A — Feature dictionary</w:t>
      </w:r>
    </w:p>
    <w:p>
      <w:pPr>
        <w:pStyle w:val="ListBullet"/>
      </w:pPr>
      <w:r>
        <w:t>Appendix B — Power BI relationships and page map</w:t>
      </w:r>
    </w:p>
    <w:p>
      <w:pPr>
        <w:pStyle w:val="ListBullet"/>
      </w:pPr>
      <w:r>
        <w:t>Appendix C — Linear model coefficients</w:t>
      </w:r>
    </w:p>
    <w:p>
      <w:pPr>
        <w:pStyle w:val="Heading1"/>
      </w:pPr>
      <w:r>
        <w:t>Executive summary</w:t>
      </w:r>
    </w:p>
    <w:p>
      <w:r>
        <w:rPr>
          <w:b w:val="0"/>
          <w:sz w:val="22"/>
        </w:rPr>
        <w:t>This project is a complete Exploratory Data Analysis (EDA) of the UCI dataset “Behavior of the Urban Traffic of the City of São Paulo in Brazil” (ID 483). The file records 135 observations: every 30 minutes from 07:00 to 20:00 across five weekdays (14–18 December 2009). Each row stores a time-slot code, 16 incident counts, and the target Slowness in traffic (%).</w:t>
      </w:r>
    </w:p>
    <w:p>
      <w:r>
        <w:rPr>
          <w:b/>
          <w:sz w:val="22"/>
        </w:rPr>
        <w:t>Key findings (computed in Colab; visualized in Power BI):</w:t>
      </w:r>
    </w:p>
    <w:p>
      <w:pPr>
        <w:pStyle w:val="ListBullet"/>
      </w:pPr>
      <w:r>
        <w:t>Peak congestion is the evening rush (about 16:30–20:00), with average slowness around 13–16%. Morning rush is secondary (~9–11%). Midday is the easiest period (~8%).</w:t>
      </w:r>
    </w:p>
    <w:p>
      <w:pPr>
        <w:pStyle w:val="ListBullet"/>
      </w:pPr>
      <w:r>
        <w:t>Point of flooding is the most impactful incident: about +10.4 percentage points of slowness when present (p ≈ 0.0001).</w:t>
      </w:r>
    </w:p>
    <w:p>
      <w:pPr>
        <w:pStyle w:val="ListBullet"/>
      </w:pPr>
      <w:r>
        <w:t>Lack of electricity adds about +5.86 points; semaphore off adds about +4.39 points. Signal and power failures matter more than raw vehicle breakdowns.</w:t>
      </w:r>
    </w:p>
    <w:p>
      <w:pPr>
        <w:pStyle w:val="ListBullet"/>
      </w:pPr>
      <w:r>
        <w:t>Broken trucks and immobilized buses are frequent but only moderately associated with slowness. Frequency is not the same as impact.</w:t>
      </w:r>
    </w:p>
    <w:p>
      <w:pPr>
        <w:pStyle w:val="ListBullet"/>
      </w:pPr>
      <w:r>
        <w:t>The dataset has zero missing values and zero duplicate rows, so no imputation was required.</w:t>
      </w:r>
    </w:p>
    <w:p>
      <w:pPr>
        <w:pStyle w:val="ListBullet"/>
      </w:pPr>
      <w:r>
        <w:t>A Random Forest using hour code + incident counts explains about 70% of slowness variance (5-fold CV). Time of day is the strongest feature.</w:t>
      </w:r>
    </w:p>
    <w:p>
      <w:pPr>
        <w:pStyle w:val="ListBullet"/>
      </w:pPr>
      <w:r>
        <w:t>The Power BI (and HTML) dashboard has five views: Executive Overview, Time Intelligence, Incident Analysis, Predictive Insights, and Data model.</w:t>
      </w:r>
    </w:p>
    <w:p>
      <w:r>
        <w:rPr>
          <w:b/>
          <w:sz w:val="22"/>
        </w:rPr>
        <w:t>Project deliverables:</w:t>
      </w:r>
    </w:p>
    <w:p>
      <w:pPr>
        <w:pStyle w:val="ListBullet"/>
      </w:pPr>
      <w:r>
        <w:t>Google Colab notebook — numbered sections 1–17 with code plus Why / What / How markdown above each cell.</w:t>
      </w:r>
    </w:p>
    <w:p>
      <w:pPr>
        <w:pStyle w:val="ListBullet"/>
      </w:pPr>
      <w:r>
        <w:t>This Word report — the same numbers, written for evaluation as a full project report.</w:t>
      </w:r>
    </w:p>
    <w:p>
      <w:pPr>
        <w:pStyle w:val="ListBullet"/>
      </w:pPr>
      <w:r>
        <w:t>Power BI star-schema CSVs (original tables plus KPI, weekday, period, hourly, peak, risk, feature-importance, relationships).</w:t>
      </w:r>
    </w:p>
    <w:p>
      <w:pPr>
        <w:pStyle w:val="ListBullet"/>
      </w:pPr>
      <w:r>
        <w:t>PowerBI_DAX_Measures.txt — paste-ready measures for Desktop.</w:t>
      </w:r>
    </w:p>
    <w:p>
      <w:pPr>
        <w:pStyle w:val="ListBullet"/>
      </w:pPr>
      <w:r>
        <w:t>Sao_Paulo_Traffic_FULL_DASHBOARD.html — browser dashboard with the same pages (data embedded).</w:t>
      </w:r>
    </w:p>
    <w:p>
      <w:pPr>
        <w:pStyle w:val="Heading1"/>
      </w:pPr>
      <w:r>
        <w:t>Chapter 1 — Introduction (Colab section 1)</w:t>
      </w:r>
    </w:p>
    <w:p>
      <w:pPr>
        <w:pStyle w:val="Heading2"/>
      </w:pPr>
      <w:r>
        <w:t>1.1 Why this chapter exists</w:t>
      </w:r>
    </w:p>
    <w:p>
      <w:r>
        <w:rPr>
          <w:b w:val="0"/>
          <w:sz w:val="22"/>
        </w:rPr>
        <w:t>EDA without a problem statement becomes a pile of charts. This chapter states who the work is for, what questions we will answer, and what each column means. The matching Colab cell is markdown only — no code yet.</w:t>
      </w:r>
    </w:p>
    <w:p>
      <w:pPr>
        <w:pStyle w:val="Heading2"/>
      </w:pPr>
      <w:r>
        <w:t>1.2 Background</w:t>
      </w:r>
    </w:p>
    <w:p>
      <w:r>
        <w:rPr>
          <w:b w:val="0"/>
          <w:sz w:val="22"/>
        </w:rPr>
        <w:t>São Paulo’s metropolitan region has more than 21 million people and is routinely among the world’s most congested cities. Commuters lose large amounts of time to delay. Knowing WHEN slowness peaks and WHICH incidents worsen it supports:</w:t>
      </w:r>
    </w:p>
    <w:p>
      <w:pPr>
        <w:pStyle w:val="ListBullet"/>
      </w:pPr>
      <w:r>
        <w:t>Traffic authorities — crew timing for signals and incident response.</w:t>
      </w:r>
    </w:p>
    <w:p>
      <w:pPr>
        <w:pStyle w:val="ListBullet"/>
      </w:pPr>
      <w:r>
        <w:t>Public transport operators — schedule buffers around peaks and floods.</w:t>
      </w:r>
    </w:p>
    <w:p>
      <w:pPr>
        <w:pStyle w:val="ListBullet"/>
      </w:pPr>
      <w:r>
        <w:t>Emergency services — routing when flooding or signal failure is present.</w:t>
      </w:r>
    </w:p>
    <w:p>
      <w:pPr>
        <w:pStyle w:val="ListBullet"/>
      </w:pPr>
      <w:r>
        <w:t>Urban planners — drainage and power-backup investment.</w:t>
      </w:r>
    </w:p>
    <w:p>
      <w:pPr>
        <w:pStyle w:val="ListBullet"/>
      </w:pPr>
      <w:r>
        <w:t>Students of EDA — a small, clean, real-world table that still needs careful interpretation.</w:t>
      </w:r>
    </w:p>
    <w:p>
      <w:pPr>
        <w:pStyle w:val="Heading2"/>
      </w:pPr>
      <w:r>
        <w:t>1.3 Problem statement — six research questions</w:t>
      </w:r>
    </w:p>
    <w:p>
      <w:r>
        <w:rPr>
          <w:b w:val="0"/>
          <w:sz w:val="22"/>
        </w:rPr>
        <w:t>RQ1. At what times of day is slowness highest, and does the pattern differ by weekday?</w:t>
      </w:r>
    </w:p>
    <w:p>
      <w:r>
        <w:rPr>
          <w:b w:val="0"/>
          <w:sz w:val="22"/>
        </w:rPr>
        <w:t>RQ2. Which incident types occur most frequently?</w:t>
      </w:r>
    </w:p>
    <w:p>
      <w:r>
        <w:rPr>
          <w:b w:val="0"/>
          <w:sz w:val="22"/>
        </w:rPr>
        <w:t>RQ3. Which incidents are most strongly associated with higher slowness?</w:t>
      </w:r>
    </w:p>
    <w:p>
      <w:r>
        <w:rPr>
          <w:b w:val="0"/>
          <w:sz w:val="22"/>
        </w:rPr>
        <w:t>RQ4. Are present-vs-absent differences statistically significant?</w:t>
      </w:r>
    </w:p>
    <w:p>
      <w:r>
        <w:rPr>
          <w:b w:val="0"/>
          <w:sz w:val="22"/>
        </w:rPr>
        <w:t>RQ5. Are there outliers, and what do the extreme slots look like?</w:t>
      </w:r>
    </w:p>
    <w:p>
      <w:r>
        <w:rPr>
          <w:b w:val="0"/>
          <w:sz w:val="22"/>
        </w:rPr>
        <w:t>RQ6. Can time + incident counts explain a useful share of slowness variance?</w:t>
      </w:r>
    </w:p>
    <w:p>
      <w:pPr>
        <w:pStyle w:val="Heading2"/>
      </w:pPr>
      <w:r>
        <w:t>1.4 Dataset facts</w:t>
      </w:r>
    </w:p>
    <w:tbl>
      <w:tblPr>
        <w:tblStyle w:val="TableGrid"/>
        <w:tblW w:type="auto" w:w="0"/>
        <w:jc w:val="center"/>
        <w:tblLook w:firstColumn="1" w:firstRow="1" w:lastColumn="0" w:lastRow="0" w:noHBand="0" w:noVBand="1" w:val="04A0"/>
      </w:tblPr>
      <w:tblGrid>
        <w:gridCol w:w="4873"/>
        <w:gridCol w:w="4873"/>
      </w:tblGrid>
      <w:tr>
        <w:tc>
          <w:tcPr>
            <w:tcW w:type="dxa" w:w="4873"/>
            <w:shd w:fill="13202C" w:val="clear"/>
          </w:tcPr>
          <w:p>
            <w:r/>
            <w:r>
              <w:rPr>
                <w:b/>
                <w:color w:val="FFFFFF"/>
                <w:sz w:val="18"/>
              </w:rPr>
              <w:t>Property</w:t>
            </w:r>
          </w:p>
        </w:tc>
        <w:tc>
          <w:tcPr>
            <w:tcW w:type="dxa" w:w="4873"/>
            <w:shd w:fill="13202C" w:val="clear"/>
          </w:tcPr>
          <w:p>
            <w:r/>
            <w:r>
              <w:rPr>
                <w:b/>
                <w:color w:val="FFFFFF"/>
                <w:sz w:val="18"/>
              </w:rPr>
              <w:t>Value</w:t>
            </w:r>
          </w:p>
        </w:tc>
      </w:tr>
      <w:tr>
        <w:tc>
          <w:tcPr>
            <w:tcW w:type="dxa" w:w="4873"/>
          </w:tcPr>
          <w:p>
            <w:r/>
            <w:r>
              <w:rPr>
                <w:sz w:val="18"/>
              </w:rPr>
              <w:t>Source</w:t>
            </w:r>
          </w:p>
        </w:tc>
        <w:tc>
          <w:tcPr>
            <w:tcW w:type="dxa" w:w="4873"/>
          </w:tcPr>
          <w:p>
            <w:r/>
            <w:r>
              <w:rPr>
                <w:sz w:val="18"/>
              </w:rPr>
              <w:t>UCI Machine Learning Repository</w:t>
            </w:r>
          </w:p>
        </w:tc>
      </w:tr>
      <w:tr>
        <w:tc>
          <w:tcPr>
            <w:tcW w:type="dxa" w:w="4873"/>
            <w:shd w:fill="F4F7FA" w:val="clear"/>
          </w:tcPr>
          <w:p>
            <w:r/>
            <w:r>
              <w:rPr>
                <w:sz w:val="18"/>
              </w:rPr>
              <w:t>ID / DOI</w:t>
            </w:r>
          </w:p>
        </w:tc>
        <w:tc>
          <w:tcPr>
            <w:tcW w:type="dxa" w:w="4873"/>
            <w:shd w:fill="F4F7FA" w:val="clear"/>
          </w:tcPr>
          <w:p>
            <w:r/>
            <w:r>
              <w:rPr>
                <w:sz w:val="18"/>
              </w:rPr>
              <w:t>483 / 10.24432/C5902F</w:t>
            </w:r>
          </w:p>
        </w:tc>
      </w:tr>
      <w:tr>
        <w:tc>
          <w:tcPr>
            <w:tcW w:type="dxa" w:w="4873"/>
          </w:tcPr>
          <w:p>
            <w:r/>
            <w:r>
              <w:rPr>
                <w:sz w:val="18"/>
              </w:rPr>
              <w:t>Donor</w:t>
            </w:r>
          </w:p>
        </w:tc>
        <w:tc>
          <w:tcPr>
            <w:tcW w:type="dxa" w:w="4873"/>
          </w:tcPr>
          <w:p>
            <w:r/>
            <w:r>
              <w:rPr>
                <w:sz w:val="18"/>
              </w:rPr>
              <w:t>Edilson Anselmo Correa da Silva</w:t>
            </w:r>
          </w:p>
        </w:tc>
      </w:tr>
      <w:tr>
        <w:tc>
          <w:tcPr>
            <w:tcW w:type="dxa" w:w="4873"/>
            <w:shd w:fill="F4F7FA" w:val="clear"/>
          </w:tcPr>
          <w:p>
            <w:r/>
            <w:r>
              <w:rPr>
                <w:sz w:val="18"/>
              </w:rPr>
              <w:t>Rows × columns</w:t>
            </w:r>
          </w:p>
        </w:tc>
        <w:tc>
          <w:tcPr>
            <w:tcW w:type="dxa" w:w="4873"/>
            <w:shd w:fill="F4F7FA" w:val="clear"/>
          </w:tcPr>
          <w:p>
            <w:r/>
            <w:r>
              <w:rPr>
                <w:sz w:val="18"/>
              </w:rPr>
              <w:t>135 × 18 (raw)</w:t>
            </w:r>
          </w:p>
        </w:tc>
      </w:tr>
      <w:tr>
        <w:tc>
          <w:tcPr>
            <w:tcW w:type="dxa" w:w="4873"/>
          </w:tcPr>
          <w:p>
            <w:r/>
            <w:r>
              <w:rPr>
                <w:sz w:val="18"/>
              </w:rPr>
              <w:t>Calendar</w:t>
            </w:r>
          </w:p>
        </w:tc>
        <w:tc>
          <w:tcPr>
            <w:tcW w:type="dxa" w:w="4873"/>
          </w:tcPr>
          <w:p>
            <w:r/>
            <w:r>
              <w:rPr>
                <w:sz w:val="18"/>
              </w:rPr>
              <w:t>Mon 14 Dec 2009 – Fri 18 Dec 2009</w:t>
            </w:r>
          </w:p>
        </w:tc>
      </w:tr>
      <w:tr>
        <w:tc>
          <w:tcPr>
            <w:tcW w:type="dxa" w:w="4873"/>
            <w:shd w:fill="F4F7FA" w:val="clear"/>
          </w:tcPr>
          <w:p>
            <w:r/>
            <w:r>
              <w:rPr>
                <w:sz w:val="18"/>
              </w:rPr>
              <w:t>Resolution</w:t>
            </w:r>
          </w:p>
        </w:tc>
        <w:tc>
          <w:tcPr>
            <w:tcW w:type="dxa" w:w="4873"/>
            <w:shd w:fill="F4F7FA" w:val="clear"/>
          </w:tcPr>
          <w:p>
            <w:r/>
            <w:r>
              <w:rPr>
                <w:sz w:val="18"/>
              </w:rPr>
              <w:t>30 minutes, 07:00–20:00 (27 slots/day × 5 days)</w:t>
            </w:r>
          </w:p>
        </w:tc>
      </w:tr>
      <w:tr>
        <w:tc>
          <w:tcPr>
            <w:tcW w:type="dxa" w:w="4873"/>
          </w:tcPr>
          <w:p>
            <w:r/>
            <w:r>
              <w:rPr>
                <w:sz w:val="18"/>
              </w:rPr>
              <w:t>File format</w:t>
            </w:r>
          </w:p>
        </w:tc>
        <w:tc>
          <w:tcPr>
            <w:tcW w:type="dxa" w:w="4873"/>
          </w:tcPr>
          <w:p>
            <w:r/>
            <w:r>
              <w:rPr>
                <w:sz w:val="18"/>
              </w:rPr>
              <w:t>CSV; semicolon delimiter; comma decimal (European)</w:t>
            </w:r>
          </w:p>
        </w:tc>
      </w:tr>
      <w:tr>
        <w:tc>
          <w:tcPr>
            <w:tcW w:type="dxa" w:w="4873"/>
            <w:shd w:fill="F4F7FA" w:val="clear"/>
          </w:tcPr>
          <w:p>
            <w:r/>
            <w:r>
              <w:rPr>
                <w:sz w:val="18"/>
              </w:rPr>
              <w:t>Geography</w:t>
            </w:r>
          </w:p>
        </w:tc>
        <w:tc>
          <w:tcPr>
            <w:tcW w:type="dxa" w:w="4873"/>
            <w:shd w:fill="F4F7FA" w:val="clear"/>
          </w:tcPr>
          <w:p>
            <w:r/>
            <w:r>
              <w:rPr>
                <w:sz w:val="18"/>
              </w:rPr>
              <w:t>São Paulo, Brazil (city-level aggregate, not geo-tagged)</w:t>
            </w:r>
          </w:p>
        </w:tc>
      </w:tr>
    </w:tbl>
    <w:p/>
    <w:p>
      <w:pPr>
        <w:pStyle w:val="Heading2"/>
      </w:pPr>
      <w:r>
        <w:t>1.5 Variable dictionary (what each column is)</w:t>
      </w:r>
    </w:p>
    <w:p>
      <w:r>
        <w:rPr>
          <w:b w:val="0"/>
          <w:sz w:val="22"/>
        </w:rPr>
        <w:t>Hour (Coded) is not a clock hour. Code 1 = 07:00, code 2 = 07:30, … code 27 = 20:00. The 27-slot cycle repeats each weekday. Incident columns are event COUNTS in that half-hour, not yes/no flags (except that many rarely exceed 1). The target is a percentage of slowness versus free flow.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3202C" w:val="clear"/>
          </w:tcPr>
          <w:p>
            <w:r/>
            <w:r>
              <w:rPr>
                <w:b/>
                <w:color w:val="FFFFFF"/>
                <w:sz w:val="18"/>
              </w:rPr>
              <w:t>#</w:t>
            </w:r>
          </w:p>
        </w:tc>
        <w:tc>
          <w:tcPr>
            <w:tcW w:type="dxa" w:w="2436"/>
            <w:shd w:fill="13202C" w:val="clear"/>
          </w:tcPr>
          <w:p>
            <w:r/>
            <w:r>
              <w:rPr>
                <w:b/>
                <w:color w:val="FFFFFF"/>
                <w:sz w:val="18"/>
              </w:rPr>
              <w:t>Original name</w:t>
            </w:r>
          </w:p>
        </w:tc>
        <w:tc>
          <w:tcPr>
            <w:tcW w:type="dxa" w:w="2436"/>
            <w:shd w:fill="13202C" w:val="clear"/>
          </w:tcPr>
          <w:p>
            <w:r/>
            <w:r>
              <w:rPr>
                <w:b/>
                <w:color w:val="FFFFFF"/>
                <w:sz w:val="18"/>
              </w:rPr>
              <w:t>Renamed in code</w:t>
            </w:r>
          </w:p>
        </w:tc>
        <w:tc>
          <w:tcPr>
            <w:tcW w:type="dxa" w:w="2436"/>
            <w:shd w:fill="13202C" w:val="clear"/>
          </w:tcPr>
          <w:p>
            <w:r/>
            <w:r>
              <w:rPr>
                <w:b/>
                <w:color w:val="FFFFFF"/>
                <w:sz w:val="18"/>
              </w:rPr>
              <w:t>Role</w:t>
            </w:r>
          </w:p>
        </w:tc>
      </w:tr>
      <w:tr>
        <w:tc>
          <w:tcPr>
            <w:tcW w:type="dxa" w:w="2436"/>
          </w:tcPr>
          <w:p>
            <w:r/>
            <w:r>
              <w:rPr>
                <w:sz w:val="18"/>
              </w:rPr>
              <w:t>1</w:t>
            </w:r>
          </w:p>
        </w:tc>
        <w:tc>
          <w:tcPr>
            <w:tcW w:type="dxa" w:w="2436"/>
          </w:tcPr>
          <w:p>
            <w:r/>
            <w:r>
              <w:rPr>
                <w:sz w:val="18"/>
              </w:rPr>
              <w:t>Hour (Coded)</w:t>
            </w:r>
          </w:p>
        </w:tc>
        <w:tc>
          <w:tcPr>
            <w:tcW w:type="dxa" w:w="2436"/>
          </w:tcPr>
          <w:p>
            <w:r/>
            <w:r>
              <w:rPr>
                <w:sz w:val="18"/>
              </w:rPr>
              <w:t>Hour_code</w:t>
            </w:r>
          </w:p>
        </w:tc>
        <w:tc>
          <w:tcPr>
            <w:tcW w:type="dxa" w:w="2436"/>
          </w:tcPr>
          <w:p>
            <w:r/>
            <w:r>
              <w:rPr>
                <w:sz w:val="18"/>
              </w:rPr>
              <w:t>Time slot 1–27</w:t>
            </w:r>
          </w:p>
        </w:tc>
      </w:tr>
      <w:tr>
        <w:tc>
          <w:tcPr>
            <w:tcW w:type="dxa" w:w="2436"/>
            <w:shd w:fill="F4F7FA" w:val="clear"/>
          </w:tcPr>
          <w:p>
            <w:r/>
            <w:r>
              <w:rPr>
                <w:sz w:val="18"/>
              </w:rPr>
              <w:t>2</w:t>
            </w:r>
          </w:p>
        </w:tc>
        <w:tc>
          <w:tcPr>
            <w:tcW w:type="dxa" w:w="2436"/>
            <w:shd w:fill="F4F7FA" w:val="clear"/>
          </w:tcPr>
          <w:p>
            <w:r/>
            <w:r>
              <w:rPr>
                <w:sz w:val="18"/>
              </w:rPr>
              <w:t>Immobilized bus</w:t>
            </w:r>
          </w:p>
        </w:tc>
        <w:tc>
          <w:tcPr>
            <w:tcW w:type="dxa" w:w="2436"/>
            <w:shd w:fill="F4F7FA" w:val="clear"/>
          </w:tcPr>
          <w:p>
            <w:r/>
            <w:r>
              <w:rPr>
                <w:sz w:val="18"/>
              </w:rPr>
              <w:t>Immobilized_bus</w:t>
            </w:r>
          </w:p>
        </w:tc>
        <w:tc>
          <w:tcPr>
            <w:tcW w:type="dxa" w:w="2436"/>
            <w:shd w:fill="F4F7FA" w:val="clear"/>
          </w:tcPr>
          <w:p>
            <w:r/>
            <w:r>
              <w:rPr>
                <w:sz w:val="18"/>
              </w:rPr>
              <w:t>Incident count</w:t>
            </w:r>
          </w:p>
        </w:tc>
      </w:tr>
      <w:tr>
        <w:tc>
          <w:tcPr>
            <w:tcW w:type="dxa" w:w="2436"/>
          </w:tcPr>
          <w:p>
            <w:r/>
            <w:r>
              <w:rPr>
                <w:sz w:val="18"/>
              </w:rPr>
              <w:t>3</w:t>
            </w:r>
          </w:p>
        </w:tc>
        <w:tc>
          <w:tcPr>
            <w:tcW w:type="dxa" w:w="2436"/>
          </w:tcPr>
          <w:p>
            <w:r/>
            <w:r>
              <w:rPr>
                <w:sz w:val="18"/>
              </w:rPr>
              <w:t>Broken Truck</w:t>
            </w:r>
          </w:p>
        </w:tc>
        <w:tc>
          <w:tcPr>
            <w:tcW w:type="dxa" w:w="2436"/>
          </w:tcPr>
          <w:p>
            <w:r/>
            <w:r>
              <w:rPr>
                <w:sz w:val="18"/>
              </w:rPr>
              <w:t>Broken_Truck</w:t>
            </w:r>
          </w:p>
        </w:tc>
        <w:tc>
          <w:tcPr>
            <w:tcW w:type="dxa" w:w="2436"/>
          </w:tcPr>
          <w:p>
            <w:r/>
            <w:r>
              <w:rPr>
                <w:sz w:val="18"/>
              </w:rPr>
              <w:t>Incident count</w:t>
            </w:r>
          </w:p>
        </w:tc>
      </w:tr>
      <w:tr>
        <w:tc>
          <w:tcPr>
            <w:tcW w:type="dxa" w:w="2436"/>
            <w:shd w:fill="F4F7FA" w:val="clear"/>
          </w:tcPr>
          <w:p>
            <w:r/>
            <w:r>
              <w:rPr>
                <w:sz w:val="18"/>
              </w:rPr>
              <w:t>4</w:t>
            </w:r>
          </w:p>
        </w:tc>
        <w:tc>
          <w:tcPr>
            <w:tcW w:type="dxa" w:w="2436"/>
            <w:shd w:fill="F4F7FA" w:val="clear"/>
          </w:tcPr>
          <w:p>
            <w:r/>
            <w:r>
              <w:rPr>
                <w:sz w:val="18"/>
              </w:rPr>
              <w:t>Vehicle excess</w:t>
            </w:r>
          </w:p>
        </w:tc>
        <w:tc>
          <w:tcPr>
            <w:tcW w:type="dxa" w:w="2436"/>
            <w:shd w:fill="F4F7FA" w:val="clear"/>
          </w:tcPr>
          <w:p>
            <w:r/>
            <w:r>
              <w:rPr>
                <w:sz w:val="18"/>
              </w:rPr>
              <w:t>Vehicle_excess</w:t>
            </w:r>
          </w:p>
        </w:tc>
        <w:tc>
          <w:tcPr>
            <w:tcW w:type="dxa" w:w="2436"/>
            <w:shd w:fill="F4F7FA" w:val="clear"/>
          </w:tcPr>
          <w:p>
            <w:r/>
            <w:r>
              <w:rPr>
                <w:sz w:val="18"/>
              </w:rPr>
              <w:t>Incident count</w:t>
            </w:r>
          </w:p>
        </w:tc>
      </w:tr>
      <w:tr>
        <w:tc>
          <w:tcPr>
            <w:tcW w:type="dxa" w:w="2436"/>
          </w:tcPr>
          <w:p>
            <w:r/>
            <w:r>
              <w:rPr>
                <w:sz w:val="18"/>
              </w:rPr>
              <w:t>5</w:t>
            </w:r>
          </w:p>
        </w:tc>
        <w:tc>
          <w:tcPr>
            <w:tcW w:type="dxa" w:w="2436"/>
          </w:tcPr>
          <w:p>
            <w:r/>
            <w:r>
              <w:rPr>
                <w:sz w:val="18"/>
              </w:rPr>
              <w:t>Accident victim</w:t>
            </w:r>
          </w:p>
        </w:tc>
        <w:tc>
          <w:tcPr>
            <w:tcW w:type="dxa" w:w="2436"/>
          </w:tcPr>
          <w:p>
            <w:r/>
            <w:r>
              <w:rPr>
                <w:sz w:val="18"/>
              </w:rPr>
              <w:t>Accident_victim</w:t>
            </w:r>
          </w:p>
        </w:tc>
        <w:tc>
          <w:tcPr>
            <w:tcW w:type="dxa" w:w="2436"/>
          </w:tcPr>
          <w:p>
            <w:r/>
            <w:r>
              <w:rPr>
                <w:sz w:val="18"/>
              </w:rPr>
              <w:t>Incident count</w:t>
            </w:r>
          </w:p>
        </w:tc>
      </w:tr>
      <w:tr>
        <w:tc>
          <w:tcPr>
            <w:tcW w:type="dxa" w:w="2436"/>
            <w:shd w:fill="F4F7FA" w:val="clear"/>
          </w:tcPr>
          <w:p>
            <w:r/>
            <w:r>
              <w:rPr>
                <w:sz w:val="18"/>
              </w:rPr>
              <w:t>6</w:t>
            </w:r>
          </w:p>
        </w:tc>
        <w:tc>
          <w:tcPr>
            <w:tcW w:type="dxa" w:w="2436"/>
            <w:shd w:fill="F4F7FA" w:val="clear"/>
          </w:tcPr>
          <w:p>
            <w:r/>
            <w:r>
              <w:rPr>
                <w:sz w:val="18"/>
              </w:rPr>
              <w:t>Running over</w:t>
            </w:r>
          </w:p>
        </w:tc>
        <w:tc>
          <w:tcPr>
            <w:tcW w:type="dxa" w:w="2436"/>
            <w:shd w:fill="F4F7FA" w:val="clear"/>
          </w:tcPr>
          <w:p>
            <w:r/>
            <w:r>
              <w:rPr>
                <w:sz w:val="18"/>
              </w:rPr>
              <w:t>Running_over</w:t>
            </w:r>
          </w:p>
        </w:tc>
        <w:tc>
          <w:tcPr>
            <w:tcW w:type="dxa" w:w="2436"/>
            <w:shd w:fill="F4F7FA" w:val="clear"/>
          </w:tcPr>
          <w:p>
            <w:r/>
            <w:r>
              <w:rPr>
                <w:sz w:val="18"/>
              </w:rPr>
              <w:t>Incident count</w:t>
            </w:r>
          </w:p>
        </w:tc>
      </w:tr>
      <w:tr>
        <w:tc>
          <w:tcPr>
            <w:tcW w:type="dxa" w:w="2436"/>
          </w:tcPr>
          <w:p>
            <w:r/>
            <w:r>
              <w:rPr>
                <w:sz w:val="18"/>
              </w:rPr>
              <w:t>7</w:t>
            </w:r>
          </w:p>
        </w:tc>
        <w:tc>
          <w:tcPr>
            <w:tcW w:type="dxa" w:w="2436"/>
          </w:tcPr>
          <w:p>
            <w:r/>
            <w:r>
              <w:rPr>
                <w:sz w:val="18"/>
              </w:rPr>
              <w:t>Fire vehicles</w:t>
            </w:r>
          </w:p>
        </w:tc>
        <w:tc>
          <w:tcPr>
            <w:tcW w:type="dxa" w:w="2436"/>
          </w:tcPr>
          <w:p>
            <w:r/>
            <w:r>
              <w:rPr>
                <w:sz w:val="18"/>
              </w:rPr>
              <w:t>Fire_vehicles</w:t>
            </w:r>
          </w:p>
        </w:tc>
        <w:tc>
          <w:tcPr>
            <w:tcW w:type="dxa" w:w="2436"/>
          </w:tcPr>
          <w:p>
            <w:r/>
            <w:r>
              <w:rPr>
                <w:sz w:val="18"/>
              </w:rPr>
              <w:t>Incident count</w:t>
            </w:r>
          </w:p>
        </w:tc>
      </w:tr>
      <w:tr>
        <w:tc>
          <w:tcPr>
            <w:tcW w:type="dxa" w:w="2436"/>
            <w:shd w:fill="F4F7FA" w:val="clear"/>
          </w:tcPr>
          <w:p>
            <w:r/>
            <w:r>
              <w:rPr>
                <w:sz w:val="18"/>
              </w:rPr>
              <w:t>8</w:t>
            </w:r>
          </w:p>
        </w:tc>
        <w:tc>
          <w:tcPr>
            <w:tcW w:type="dxa" w:w="2436"/>
            <w:shd w:fill="F4F7FA" w:val="clear"/>
          </w:tcPr>
          <w:p>
            <w:r/>
            <w:r>
              <w:rPr>
                <w:sz w:val="18"/>
              </w:rPr>
              <w:t>Occurrence involving freight</w:t>
            </w:r>
          </w:p>
        </w:tc>
        <w:tc>
          <w:tcPr>
            <w:tcW w:type="dxa" w:w="2436"/>
            <w:shd w:fill="F4F7FA" w:val="clear"/>
          </w:tcPr>
          <w:p>
            <w:r/>
            <w:r>
              <w:rPr>
                <w:sz w:val="18"/>
              </w:rPr>
              <w:t>Occurrence_involving_freight</w:t>
            </w:r>
          </w:p>
        </w:tc>
        <w:tc>
          <w:tcPr>
            <w:tcW w:type="dxa" w:w="2436"/>
            <w:shd w:fill="F4F7FA" w:val="clear"/>
          </w:tcPr>
          <w:p>
            <w:r/>
            <w:r>
              <w:rPr>
                <w:sz w:val="18"/>
              </w:rPr>
              <w:t>Incident count</w:t>
            </w:r>
          </w:p>
        </w:tc>
      </w:tr>
      <w:tr>
        <w:tc>
          <w:tcPr>
            <w:tcW w:type="dxa" w:w="2436"/>
          </w:tcPr>
          <w:p>
            <w:r/>
            <w:r>
              <w:rPr>
                <w:sz w:val="18"/>
              </w:rPr>
              <w:t>9</w:t>
            </w:r>
          </w:p>
        </w:tc>
        <w:tc>
          <w:tcPr>
            <w:tcW w:type="dxa" w:w="2436"/>
          </w:tcPr>
          <w:p>
            <w:r/>
            <w:r>
              <w:rPr>
                <w:sz w:val="18"/>
              </w:rPr>
              <w:t>Incident involving dangerous freight</w:t>
            </w:r>
          </w:p>
        </w:tc>
        <w:tc>
          <w:tcPr>
            <w:tcW w:type="dxa" w:w="2436"/>
          </w:tcPr>
          <w:p>
            <w:r/>
            <w:r>
              <w:rPr>
                <w:sz w:val="18"/>
              </w:rPr>
              <w:t>Incident_involving_dangerous_freight</w:t>
            </w:r>
          </w:p>
        </w:tc>
        <w:tc>
          <w:tcPr>
            <w:tcW w:type="dxa" w:w="2436"/>
          </w:tcPr>
          <w:p>
            <w:r/>
            <w:r>
              <w:rPr>
                <w:sz w:val="18"/>
              </w:rPr>
              <w:t>Incident count</w:t>
            </w:r>
          </w:p>
        </w:tc>
      </w:tr>
      <w:tr>
        <w:tc>
          <w:tcPr>
            <w:tcW w:type="dxa" w:w="2436"/>
            <w:shd w:fill="F4F7FA" w:val="clear"/>
          </w:tcPr>
          <w:p>
            <w:r/>
            <w:r>
              <w:rPr>
                <w:sz w:val="18"/>
              </w:rPr>
              <w:t>10</w:t>
            </w:r>
          </w:p>
        </w:tc>
        <w:tc>
          <w:tcPr>
            <w:tcW w:type="dxa" w:w="2436"/>
            <w:shd w:fill="F4F7FA" w:val="clear"/>
          </w:tcPr>
          <w:p>
            <w:r/>
            <w:r>
              <w:rPr>
                <w:sz w:val="18"/>
              </w:rPr>
              <w:t>Lack of electricity</w:t>
            </w:r>
          </w:p>
        </w:tc>
        <w:tc>
          <w:tcPr>
            <w:tcW w:type="dxa" w:w="2436"/>
            <w:shd w:fill="F4F7FA" w:val="clear"/>
          </w:tcPr>
          <w:p>
            <w:r/>
            <w:r>
              <w:rPr>
                <w:sz w:val="18"/>
              </w:rPr>
              <w:t>Lack_of_electricity</w:t>
            </w:r>
          </w:p>
        </w:tc>
        <w:tc>
          <w:tcPr>
            <w:tcW w:type="dxa" w:w="2436"/>
            <w:shd w:fill="F4F7FA" w:val="clear"/>
          </w:tcPr>
          <w:p>
            <w:r/>
            <w:r>
              <w:rPr>
                <w:sz w:val="18"/>
              </w:rPr>
              <w:t>Incident count</w:t>
            </w:r>
          </w:p>
        </w:tc>
      </w:tr>
      <w:tr>
        <w:tc>
          <w:tcPr>
            <w:tcW w:type="dxa" w:w="2436"/>
          </w:tcPr>
          <w:p>
            <w:r/>
            <w:r>
              <w:rPr>
                <w:sz w:val="18"/>
              </w:rPr>
              <w:t>11</w:t>
            </w:r>
          </w:p>
        </w:tc>
        <w:tc>
          <w:tcPr>
            <w:tcW w:type="dxa" w:w="2436"/>
          </w:tcPr>
          <w:p>
            <w:r/>
            <w:r>
              <w:rPr>
                <w:sz w:val="18"/>
              </w:rPr>
              <w:t>Fire</w:t>
            </w:r>
          </w:p>
        </w:tc>
        <w:tc>
          <w:tcPr>
            <w:tcW w:type="dxa" w:w="2436"/>
          </w:tcPr>
          <w:p>
            <w:r/>
            <w:r>
              <w:rPr>
                <w:sz w:val="18"/>
              </w:rPr>
              <w:t>Fire</w:t>
            </w:r>
          </w:p>
        </w:tc>
        <w:tc>
          <w:tcPr>
            <w:tcW w:type="dxa" w:w="2436"/>
          </w:tcPr>
          <w:p>
            <w:r/>
            <w:r>
              <w:rPr>
                <w:sz w:val="18"/>
              </w:rPr>
              <w:t>Incident count</w:t>
            </w:r>
          </w:p>
        </w:tc>
      </w:tr>
      <w:tr>
        <w:tc>
          <w:tcPr>
            <w:tcW w:type="dxa" w:w="2436"/>
            <w:shd w:fill="F4F7FA" w:val="clear"/>
          </w:tcPr>
          <w:p>
            <w:r/>
            <w:r>
              <w:rPr>
                <w:sz w:val="18"/>
              </w:rPr>
              <w:t>12</w:t>
            </w:r>
          </w:p>
        </w:tc>
        <w:tc>
          <w:tcPr>
            <w:tcW w:type="dxa" w:w="2436"/>
            <w:shd w:fill="F4F7FA" w:val="clear"/>
          </w:tcPr>
          <w:p>
            <w:r/>
            <w:r>
              <w:rPr>
                <w:sz w:val="18"/>
              </w:rPr>
              <w:t>Point of flooding</w:t>
            </w:r>
          </w:p>
        </w:tc>
        <w:tc>
          <w:tcPr>
            <w:tcW w:type="dxa" w:w="2436"/>
            <w:shd w:fill="F4F7FA" w:val="clear"/>
          </w:tcPr>
          <w:p>
            <w:r/>
            <w:r>
              <w:rPr>
                <w:sz w:val="18"/>
              </w:rPr>
              <w:t>Point_of_flooding</w:t>
            </w:r>
          </w:p>
        </w:tc>
        <w:tc>
          <w:tcPr>
            <w:tcW w:type="dxa" w:w="2436"/>
            <w:shd w:fill="F4F7FA" w:val="clear"/>
          </w:tcPr>
          <w:p>
            <w:r/>
            <w:r>
              <w:rPr>
                <w:sz w:val="18"/>
              </w:rPr>
              <w:t>Incident count</w:t>
            </w:r>
          </w:p>
        </w:tc>
      </w:tr>
      <w:tr>
        <w:tc>
          <w:tcPr>
            <w:tcW w:type="dxa" w:w="2436"/>
          </w:tcPr>
          <w:p>
            <w:r/>
            <w:r>
              <w:rPr>
                <w:sz w:val="18"/>
              </w:rPr>
              <w:t>13</w:t>
            </w:r>
          </w:p>
        </w:tc>
        <w:tc>
          <w:tcPr>
            <w:tcW w:type="dxa" w:w="2436"/>
          </w:tcPr>
          <w:p>
            <w:r/>
            <w:r>
              <w:rPr>
                <w:sz w:val="18"/>
              </w:rPr>
              <w:t>Manifestations</w:t>
            </w:r>
          </w:p>
        </w:tc>
        <w:tc>
          <w:tcPr>
            <w:tcW w:type="dxa" w:w="2436"/>
          </w:tcPr>
          <w:p>
            <w:r/>
            <w:r>
              <w:rPr>
                <w:sz w:val="18"/>
              </w:rPr>
              <w:t>Manifestations</w:t>
            </w:r>
          </w:p>
        </w:tc>
        <w:tc>
          <w:tcPr>
            <w:tcW w:type="dxa" w:w="2436"/>
          </w:tcPr>
          <w:p>
            <w:r/>
            <w:r>
              <w:rPr>
                <w:sz w:val="18"/>
              </w:rPr>
              <w:t>Incident count</w:t>
            </w:r>
          </w:p>
        </w:tc>
      </w:tr>
      <w:tr>
        <w:tc>
          <w:tcPr>
            <w:tcW w:type="dxa" w:w="2436"/>
            <w:shd w:fill="F4F7FA" w:val="clear"/>
          </w:tcPr>
          <w:p>
            <w:r/>
            <w:r>
              <w:rPr>
                <w:sz w:val="18"/>
              </w:rPr>
              <w:t>14</w:t>
            </w:r>
          </w:p>
        </w:tc>
        <w:tc>
          <w:tcPr>
            <w:tcW w:type="dxa" w:w="2436"/>
            <w:shd w:fill="F4F7FA" w:val="clear"/>
          </w:tcPr>
          <w:p>
            <w:r/>
            <w:r>
              <w:rPr>
                <w:sz w:val="18"/>
              </w:rPr>
              <w:t>Defect in the network of trolleybuses</w:t>
            </w:r>
          </w:p>
        </w:tc>
        <w:tc>
          <w:tcPr>
            <w:tcW w:type="dxa" w:w="2436"/>
            <w:shd w:fill="F4F7FA" w:val="clear"/>
          </w:tcPr>
          <w:p>
            <w:r/>
            <w:r>
              <w:rPr>
                <w:sz w:val="18"/>
              </w:rPr>
              <w:t>Defect_in_the_network_of_trolleybuses</w:t>
            </w:r>
          </w:p>
        </w:tc>
        <w:tc>
          <w:tcPr>
            <w:tcW w:type="dxa" w:w="2436"/>
            <w:shd w:fill="F4F7FA" w:val="clear"/>
          </w:tcPr>
          <w:p>
            <w:r/>
            <w:r>
              <w:rPr>
                <w:sz w:val="18"/>
              </w:rPr>
              <w:t>Incident count</w:t>
            </w:r>
          </w:p>
        </w:tc>
      </w:tr>
      <w:tr>
        <w:tc>
          <w:tcPr>
            <w:tcW w:type="dxa" w:w="2436"/>
          </w:tcPr>
          <w:p>
            <w:r/>
            <w:r>
              <w:rPr>
                <w:sz w:val="18"/>
              </w:rPr>
              <w:t>15</w:t>
            </w:r>
          </w:p>
        </w:tc>
        <w:tc>
          <w:tcPr>
            <w:tcW w:type="dxa" w:w="2436"/>
          </w:tcPr>
          <w:p>
            <w:r/>
            <w:r>
              <w:rPr>
                <w:sz w:val="18"/>
              </w:rPr>
              <w:t>Tree on the road</w:t>
            </w:r>
          </w:p>
        </w:tc>
        <w:tc>
          <w:tcPr>
            <w:tcW w:type="dxa" w:w="2436"/>
          </w:tcPr>
          <w:p>
            <w:r/>
            <w:r>
              <w:rPr>
                <w:sz w:val="18"/>
              </w:rPr>
              <w:t>Tree_on_the_road</w:t>
            </w:r>
          </w:p>
        </w:tc>
        <w:tc>
          <w:tcPr>
            <w:tcW w:type="dxa" w:w="2436"/>
          </w:tcPr>
          <w:p>
            <w:r/>
            <w:r>
              <w:rPr>
                <w:sz w:val="18"/>
              </w:rPr>
              <w:t>Incident count</w:t>
            </w:r>
          </w:p>
        </w:tc>
      </w:tr>
      <w:tr>
        <w:tc>
          <w:tcPr>
            <w:tcW w:type="dxa" w:w="2436"/>
            <w:shd w:fill="F4F7FA" w:val="clear"/>
          </w:tcPr>
          <w:p>
            <w:r/>
            <w:r>
              <w:rPr>
                <w:sz w:val="18"/>
              </w:rPr>
              <w:t>16</w:t>
            </w:r>
          </w:p>
        </w:tc>
        <w:tc>
          <w:tcPr>
            <w:tcW w:type="dxa" w:w="2436"/>
            <w:shd w:fill="F4F7FA" w:val="clear"/>
          </w:tcPr>
          <w:p>
            <w:r/>
            <w:r>
              <w:rPr>
                <w:sz w:val="18"/>
              </w:rPr>
              <w:t>Semaphore off</w:t>
            </w:r>
          </w:p>
        </w:tc>
        <w:tc>
          <w:tcPr>
            <w:tcW w:type="dxa" w:w="2436"/>
            <w:shd w:fill="F4F7FA" w:val="clear"/>
          </w:tcPr>
          <w:p>
            <w:r/>
            <w:r>
              <w:rPr>
                <w:sz w:val="18"/>
              </w:rPr>
              <w:t>Semaphore_off</w:t>
            </w:r>
          </w:p>
        </w:tc>
        <w:tc>
          <w:tcPr>
            <w:tcW w:type="dxa" w:w="2436"/>
            <w:shd w:fill="F4F7FA" w:val="clear"/>
          </w:tcPr>
          <w:p>
            <w:r/>
            <w:r>
              <w:rPr>
                <w:sz w:val="18"/>
              </w:rPr>
              <w:t>Incident count (signals off)</w:t>
            </w:r>
          </w:p>
        </w:tc>
      </w:tr>
      <w:tr>
        <w:tc>
          <w:tcPr>
            <w:tcW w:type="dxa" w:w="2436"/>
          </w:tcPr>
          <w:p>
            <w:r/>
            <w:r>
              <w:rPr>
                <w:sz w:val="18"/>
              </w:rPr>
              <w:t>17</w:t>
            </w:r>
          </w:p>
        </w:tc>
        <w:tc>
          <w:tcPr>
            <w:tcW w:type="dxa" w:w="2436"/>
          </w:tcPr>
          <w:p>
            <w:r/>
            <w:r>
              <w:rPr>
                <w:sz w:val="18"/>
              </w:rPr>
              <w:t>Intermittent Semaphore</w:t>
            </w:r>
          </w:p>
        </w:tc>
        <w:tc>
          <w:tcPr>
            <w:tcW w:type="dxa" w:w="2436"/>
          </w:tcPr>
          <w:p>
            <w:r/>
            <w:r>
              <w:rPr>
                <w:sz w:val="18"/>
              </w:rPr>
              <w:t>Intermittent_Semaphore</w:t>
            </w:r>
          </w:p>
        </w:tc>
        <w:tc>
          <w:tcPr>
            <w:tcW w:type="dxa" w:w="2436"/>
          </w:tcPr>
          <w:p>
            <w:r/>
            <w:r>
              <w:rPr>
                <w:sz w:val="18"/>
              </w:rPr>
              <w:t>Incident count</w:t>
            </w:r>
          </w:p>
        </w:tc>
      </w:tr>
      <w:tr>
        <w:tc>
          <w:tcPr>
            <w:tcW w:type="dxa" w:w="2436"/>
            <w:shd w:fill="F4F7FA" w:val="clear"/>
          </w:tcPr>
          <w:p>
            <w:r/>
            <w:r>
              <w:rPr>
                <w:sz w:val="18"/>
              </w:rPr>
              <w:t>18</w:t>
            </w:r>
          </w:p>
        </w:tc>
        <w:tc>
          <w:tcPr>
            <w:tcW w:type="dxa" w:w="2436"/>
            <w:shd w:fill="F4F7FA" w:val="clear"/>
          </w:tcPr>
          <w:p>
            <w:r/>
            <w:r>
              <w:rPr>
                <w:sz w:val="18"/>
              </w:rPr>
              <w:t>Slowness in traffic (%)</w:t>
            </w:r>
          </w:p>
        </w:tc>
        <w:tc>
          <w:tcPr>
            <w:tcW w:type="dxa" w:w="2436"/>
            <w:shd w:fill="F4F7FA" w:val="clear"/>
          </w:tcPr>
          <w:p>
            <w:r/>
            <w:r>
              <w:rPr>
                <w:sz w:val="18"/>
              </w:rPr>
              <w:t>Slowness_percent</w:t>
            </w:r>
          </w:p>
        </w:tc>
        <w:tc>
          <w:tcPr>
            <w:tcW w:type="dxa" w:w="2436"/>
            <w:shd w:fill="F4F7FA" w:val="clear"/>
          </w:tcPr>
          <w:p>
            <w:r/>
            <w:r>
              <w:rPr>
                <w:sz w:val="18"/>
              </w:rPr>
              <w:t>TARGET</w:t>
            </w:r>
          </w:p>
        </w:tc>
      </w:tr>
    </w:tbl>
    <w:p/>
    <w:p>
      <w:pPr>
        <w:pStyle w:val="Heading1"/>
      </w:pPr>
      <w:r>
        <w:t>Chapter 2 — Setup and environment (Colab section 2)</w:t>
      </w:r>
    </w:p>
    <w:p>
      <w:pPr>
        <w:pStyle w:val="Heading2"/>
      </w:pPr>
      <w:r>
        <w:t>2.1 Why</w:t>
      </w:r>
    </w:p>
    <w:p>
      <w:r>
        <w:rPr>
          <w:b w:val="0"/>
          <w:sz w:val="22"/>
        </w:rPr>
        <w:t>Nothing else runs until libraries are imported and the CSV is in a DataFrame. Colab VMs are empty each session, so the loader must download the file, not assume it is already on disk.</w:t>
      </w:r>
    </w:p>
    <w:p>
      <w:pPr>
        <w:pStyle w:val="Heading2"/>
      </w:pPr>
      <w:r>
        <w:t>2.2 What is used — libraries</w:t>
      </w:r>
    </w:p>
    <w:tbl>
      <w:tblPr>
        <w:tblStyle w:val="TableGrid"/>
        <w:tblW w:type="auto" w:w="0"/>
        <w:jc w:val="center"/>
        <w:tblLook w:firstColumn="1" w:firstRow="1" w:lastColumn="0" w:lastRow="0" w:noHBand="0" w:noVBand="1" w:val="04A0"/>
      </w:tblPr>
      <w:tblGrid>
        <w:gridCol w:w="4873"/>
        <w:gridCol w:w="4873"/>
      </w:tblGrid>
      <w:tr>
        <w:tc>
          <w:tcPr>
            <w:tcW w:type="dxa" w:w="4873"/>
            <w:shd w:fill="13202C" w:val="clear"/>
          </w:tcPr>
          <w:p>
            <w:r/>
            <w:r>
              <w:rPr>
                <w:b/>
                <w:color w:val="FFFFFF"/>
                <w:sz w:val="18"/>
              </w:rPr>
              <w:t>Library</w:t>
            </w:r>
          </w:p>
        </w:tc>
        <w:tc>
          <w:tcPr>
            <w:tcW w:type="dxa" w:w="4873"/>
            <w:shd w:fill="13202C" w:val="clear"/>
          </w:tcPr>
          <w:p>
            <w:r/>
            <w:r>
              <w:rPr>
                <w:b/>
                <w:color w:val="FFFFFF"/>
                <w:sz w:val="18"/>
              </w:rPr>
              <w:t>Why it is used in THIS project</w:t>
            </w:r>
          </w:p>
        </w:tc>
      </w:tr>
      <w:tr>
        <w:tc>
          <w:tcPr>
            <w:tcW w:type="dxa" w:w="4873"/>
          </w:tcPr>
          <w:p>
            <w:r/>
            <w:r>
              <w:rPr>
                <w:sz w:val="18"/>
              </w:rPr>
              <w:t>pandas</w:t>
            </w:r>
          </w:p>
        </w:tc>
        <w:tc>
          <w:tcPr>
            <w:tcW w:type="dxa" w:w="4873"/>
          </w:tcPr>
          <w:p>
            <w:r/>
            <w:r>
              <w:rPr>
                <w:sz w:val="18"/>
              </w:rPr>
              <w:t>read_csv, rename, groupby, pivot_table, melt, describe, export CSV</w:t>
            </w:r>
          </w:p>
        </w:tc>
      </w:tr>
      <w:tr>
        <w:tc>
          <w:tcPr>
            <w:tcW w:type="dxa" w:w="4873"/>
            <w:shd w:fill="F4F7FA" w:val="clear"/>
          </w:tcPr>
          <w:p>
            <w:r/>
            <w:r>
              <w:rPr>
                <w:sz w:val="18"/>
              </w:rPr>
              <w:t>numpy</w:t>
            </w:r>
          </w:p>
        </w:tc>
        <w:tc>
          <w:tcPr>
            <w:tcW w:type="dxa" w:w="4873"/>
            <w:shd w:fill="F4F7FA" w:val="clear"/>
          </w:tcPr>
          <w:p>
            <w:r/>
            <w:r>
              <w:rPr>
                <w:sz w:val="18"/>
              </w:rPr>
              <w:t>arrays, NaN handling, sqrt for RMSE, masks for heatmaps</w:t>
            </w:r>
          </w:p>
        </w:tc>
      </w:tr>
      <w:tr>
        <w:tc>
          <w:tcPr>
            <w:tcW w:type="dxa" w:w="4873"/>
          </w:tcPr>
          <w:p>
            <w:r/>
            <w:r>
              <w:rPr>
                <w:sz w:val="18"/>
              </w:rPr>
              <w:t>matplotlib.pyplot</w:t>
            </w:r>
          </w:p>
        </w:tc>
        <w:tc>
          <w:tcPr>
            <w:tcW w:type="dxa" w:w="4873"/>
          </w:tcPr>
          <w:p>
            <w:r/>
            <w:r>
              <w:rPr>
                <w:sz w:val="18"/>
              </w:rPr>
              <w:t>figure layout, line/bar/fill_between, dual axis (twinx)</w:t>
            </w:r>
          </w:p>
        </w:tc>
      </w:tr>
      <w:tr>
        <w:tc>
          <w:tcPr>
            <w:tcW w:type="dxa" w:w="4873"/>
            <w:shd w:fill="F4F7FA" w:val="clear"/>
          </w:tcPr>
          <w:p>
            <w:r/>
            <w:r>
              <w:rPr>
                <w:sz w:val="18"/>
              </w:rPr>
              <w:t>seaborn</w:t>
            </w:r>
          </w:p>
        </w:tc>
        <w:tc>
          <w:tcPr>
            <w:tcW w:type="dxa" w:w="4873"/>
            <w:shd w:fill="F4F7FA" w:val="clear"/>
          </w:tcPr>
          <w:p>
            <w:r/>
            <w:r>
              <w:rPr>
                <w:sz w:val="18"/>
              </w:rPr>
              <w:t>histplot, boxplot, heatmap, regplot with less boilerplate</w:t>
            </w:r>
          </w:p>
        </w:tc>
      </w:tr>
      <w:tr>
        <w:tc>
          <w:tcPr>
            <w:tcW w:type="dxa" w:w="4873"/>
          </w:tcPr>
          <w:p>
            <w:r/>
            <w:r>
              <w:rPr>
                <w:sz w:val="18"/>
              </w:rPr>
              <w:t>scipy.stats</w:t>
            </w:r>
          </w:p>
        </w:tc>
        <w:tc>
          <w:tcPr>
            <w:tcW w:type="dxa" w:w="4873"/>
          </w:tcPr>
          <w:p>
            <w:r/>
            <w:r>
              <w:rPr>
                <w:sz w:val="18"/>
              </w:rPr>
              <w:t>mannwhitneyu for present vs absent tests</w:t>
            </w:r>
          </w:p>
        </w:tc>
      </w:tr>
      <w:tr>
        <w:tc>
          <w:tcPr>
            <w:tcW w:type="dxa" w:w="4873"/>
            <w:shd w:fill="F4F7FA" w:val="clear"/>
          </w:tcPr>
          <w:p>
            <w:r/>
            <w:r>
              <w:rPr>
                <w:sz w:val="18"/>
              </w:rPr>
              <w:t>sklearn</w:t>
            </w:r>
          </w:p>
        </w:tc>
        <w:tc>
          <w:tcPr>
            <w:tcW w:type="dxa" w:w="4873"/>
            <w:shd w:fill="F4F7FA" w:val="clear"/>
          </w:tcPr>
          <w:p>
            <w:r/>
            <w:r>
              <w:rPr>
                <w:sz w:val="18"/>
              </w:rPr>
              <w:t>Ridge, RandomForestRegressor, KFold, cross_val_score, StandardScaler</w:t>
            </w:r>
          </w:p>
        </w:tc>
      </w:tr>
      <w:tr>
        <w:tc>
          <w:tcPr>
            <w:tcW w:type="dxa" w:w="4873"/>
          </w:tcPr>
          <w:p>
            <w:r/>
            <w:r>
              <w:rPr>
                <w:sz w:val="18"/>
              </w:rPr>
              <w:t>plotly.express</w:t>
            </w:r>
          </w:p>
        </w:tc>
        <w:tc>
          <w:tcPr>
            <w:tcW w:type="dxa" w:w="4873"/>
          </w:tcPr>
          <w:p>
            <w:r/>
            <w:r>
              <w:rPr>
                <w:sz w:val="18"/>
              </w:rPr>
              <w:t>Section 16 interactive hover charts in Colab</w:t>
            </w:r>
          </w:p>
        </w:tc>
      </w:tr>
      <w:tr>
        <w:tc>
          <w:tcPr>
            <w:tcW w:type="dxa" w:w="4873"/>
            <w:shd w:fill="F4F7FA" w:val="clear"/>
          </w:tcPr>
          <w:p>
            <w:r/>
            <w:r>
              <w:rPr>
                <w:sz w:val="18"/>
              </w:rPr>
              <w:t>urllib, zipfile, io</w:t>
            </w:r>
          </w:p>
        </w:tc>
        <w:tc>
          <w:tcPr>
            <w:tcW w:type="dxa" w:w="4873"/>
            <w:shd w:fill="F4F7FA" w:val="clear"/>
          </w:tcPr>
          <w:p>
            <w:r/>
            <w:r>
              <w:rPr>
                <w:sz w:val="18"/>
              </w:rPr>
              <w:t>download and unzip the UCI archive</w:t>
            </w:r>
          </w:p>
        </w:tc>
      </w:tr>
    </w:tbl>
    <w:p/>
    <w:p>
      <w:pPr>
        <w:pStyle w:val="Heading2"/>
      </w:pPr>
      <w:r>
        <w:t>2.3 How — configuration lines</w:t>
      </w:r>
    </w:p>
    <w:p>
      <w:pPr>
        <w:spacing w:before="80" w:after="160"/>
        <w:ind w:left="227"/>
      </w:pPr>
      <w:r>
        <w:rPr>
          <w:rFonts w:ascii="Consolas" w:hAnsi="Consolas"/>
          <w:color w:val="1F3A4D"/>
          <w:sz w:val="18"/>
        </w:rPr>
        <w:t>warnings.filterwarnings('ignore')   # keep Colab output readable</w:t>
        <w:br/>
        <w:t>sns.set_theme(style='whitegrid')    # consistent chart background</w:t>
        <w:br/>
        <w:t>plt.rcParams['figure.dpi'] = 110     # sharp enough for screenshots</w:t>
        <w:br/>
        <w:t>pd.set_option('display.max_columns', 30)</w:t>
      </w:r>
    </w:p>
    <w:p>
      <w:r>
        <w:rPr>
          <w:b w:val="0"/>
          <w:sz w:val="22"/>
        </w:rPr>
        <w:t>The UCI file is not a normal comma CSV. Brazil/Europe often use ';' between fields and ',' inside numbers (so 4,1 means 4.1). That is why the reader is:</w:t>
      </w:r>
    </w:p>
    <w:p>
      <w:pPr>
        <w:spacing w:before="80" w:after="160"/>
        <w:ind w:left="227"/>
      </w:pPr>
      <w:r>
        <w:rPr>
          <w:rFonts w:ascii="Consolas" w:hAnsi="Consolas"/>
          <w:color w:val="1F3A4D"/>
          <w:sz w:val="18"/>
        </w:rPr>
        <w:t>pd.read_csv(path, sep=';', decimal=',')</w:t>
      </w:r>
    </w:p>
    <w:p>
      <w:pPr>
        <w:pStyle w:val="Heading2"/>
      </w:pPr>
      <w:r>
        <w:t>2.4 How — four-step loader</w:t>
      </w:r>
    </w:p>
    <w:p>
      <w:r>
        <w:rPr>
          <w:b w:val="0"/>
          <w:sz w:val="22"/>
        </w:rPr>
        <w:t>Step 1: If a local CSV whose name contains “sao paulo” exists, read it (offline / re-run).</w:t>
      </w:r>
    </w:p>
    <w:p>
      <w:r>
        <w:rPr>
          <w:b w:val="0"/>
          <w:sz w:val="22"/>
        </w:rPr>
        <w:t>Step 2: Download the official UCI zip and read the CSV inside.</w:t>
      </w:r>
    </w:p>
    <w:p>
      <w:r>
        <w:rPr>
          <w:b w:val="0"/>
          <w:sz w:val="22"/>
        </w:rPr>
        <w:t>Step 3: pip install ucimlrepo and fetch_ucirepo(id=483).</w:t>
      </w:r>
    </w:p>
    <w:p>
      <w:r>
        <w:rPr>
          <w:b w:val="0"/>
          <w:sz w:val="22"/>
        </w:rPr>
        <w:t>Step 4: Google Colab file upload widget.</w:t>
      </w:r>
    </w:p>
    <w:p>
      <w:r>
        <w:rPr>
          <w:b w:val="0"/>
          <w:sz w:val="22"/>
        </w:rPr>
        <w:t>This order is deliberate: local file is fastest; UCI zip does not need an extra package; ucimlrepo is a backup API; upload is last so the notebook still works in an exam lab with no network to UCI.</w:t>
      </w:r>
    </w:p>
    <w:p>
      <w:pPr>
        <w:pStyle w:val="Heading1"/>
      </w:pPr>
      <w:r>
        <w:t>Chapter 3 — Initial dataset examination (Colab section 3)</w:t>
      </w:r>
    </w:p>
    <w:p>
      <w:pPr>
        <w:pStyle w:val="Heading2"/>
      </w:pPr>
      <w:r>
        <w:t>3.1 Why we look at raw data first</w:t>
      </w:r>
    </w:p>
    <w:p>
      <w:r>
        <w:rPr>
          <w:b w:val="0"/>
          <w:sz w:val="22"/>
        </w:rPr>
        <w:t>Cleaning before looking is a common mistake. We need to confirm row count, types, and that head/tail look like a time series, not a shuffled table.</w:t>
      </w:r>
    </w:p>
    <w:p>
      <w:pPr>
        <w:pStyle w:val="Heading2"/>
      </w:pPr>
      <w:r>
        <w:t>3.2 What / How</w:t>
      </w:r>
    </w:p>
    <w:tbl>
      <w:tblPr>
        <w:tblStyle w:val="TableGrid"/>
        <w:tblW w:type="auto" w:w="0"/>
        <w:jc w:val="center"/>
        <w:tblLook w:firstColumn="1" w:firstRow="1" w:lastColumn="0" w:lastRow="0" w:noHBand="0" w:noVBand="1" w:val="04A0"/>
      </w:tblPr>
      <w:tblGrid>
        <w:gridCol w:w="4873"/>
        <w:gridCol w:w="4873"/>
      </w:tblGrid>
      <w:tr>
        <w:tc>
          <w:tcPr>
            <w:tcW w:type="dxa" w:w="4873"/>
            <w:shd w:fill="13202C" w:val="clear"/>
          </w:tcPr>
          <w:p>
            <w:r/>
            <w:r>
              <w:rPr>
                <w:b/>
                <w:color w:val="FFFFFF"/>
                <w:sz w:val="18"/>
              </w:rPr>
              <w:t>Call</w:t>
            </w:r>
          </w:p>
        </w:tc>
        <w:tc>
          <w:tcPr>
            <w:tcW w:type="dxa" w:w="4873"/>
            <w:shd w:fill="13202C" w:val="clear"/>
          </w:tcPr>
          <w:p>
            <w:r/>
            <w:r>
              <w:rPr>
                <w:b/>
                <w:color w:val="FFFFFF"/>
                <w:sz w:val="18"/>
              </w:rPr>
              <w:t>Why</w:t>
            </w:r>
          </w:p>
        </w:tc>
      </w:tr>
      <w:tr>
        <w:tc>
          <w:tcPr>
            <w:tcW w:type="dxa" w:w="4873"/>
          </w:tcPr>
          <w:p>
            <w:r/>
            <w:r>
              <w:rPr>
                <w:sz w:val="18"/>
              </w:rPr>
              <w:t>df.shape</w:t>
            </w:r>
          </w:p>
        </w:tc>
        <w:tc>
          <w:tcPr>
            <w:tcW w:type="dxa" w:w="4873"/>
          </w:tcPr>
          <w:p>
            <w:r/>
            <w:r>
              <w:rPr>
                <w:sz w:val="18"/>
              </w:rPr>
              <w:t>Must be 135 rows × 18 columns</w:t>
            </w:r>
          </w:p>
        </w:tc>
      </w:tr>
      <w:tr>
        <w:tc>
          <w:tcPr>
            <w:tcW w:type="dxa" w:w="4873"/>
            <w:shd w:fill="F4F7FA" w:val="clear"/>
          </w:tcPr>
          <w:p>
            <w:r/>
            <w:r>
              <w:rPr>
                <w:sz w:val="18"/>
              </w:rPr>
              <w:t>df.dtypes</w:t>
            </w:r>
          </w:p>
        </w:tc>
        <w:tc>
          <w:tcPr>
            <w:tcW w:type="dxa" w:w="4873"/>
            <w:shd w:fill="F4F7FA" w:val="clear"/>
          </w:tcPr>
          <w:p>
            <w:r/>
            <w:r>
              <w:rPr>
                <w:sz w:val="18"/>
              </w:rPr>
              <w:t>All numeric after decimal=',' ; no leftover object percents</w:t>
            </w:r>
          </w:p>
        </w:tc>
      </w:tr>
      <w:tr>
        <w:tc>
          <w:tcPr>
            <w:tcW w:type="dxa" w:w="4873"/>
          </w:tcPr>
          <w:p>
            <w:r/>
            <w:r>
              <w:rPr>
                <w:sz w:val="18"/>
              </w:rPr>
              <w:t>df.head()</w:t>
            </w:r>
          </w:p>
        </w:tc>
        <w:tc>
          <w:tcPr>
            <w:tcW w:type="dxa" w:w="4873"/>
          </w:tcPr>
          <w:p>
            <w:r/>
            <w:r>
              <w:rPr>
                <w:sz w:val="18"/>
              </w:rPr>
              <w:t>Monday morning, hour codes 1–5, slowness climbing</w:t>
            </w:r>
          </w:p>
        </w:tc>
      </w:tr>
      <w:tr>
        <w:tc>
          <w:tcPr>
            <w:tcW w:type="dxa" w:w="4873"/>
            <w:shd w:fill="F4F7FA" w:val="clear"/>
          </w:tcPr>
          <w:p>
            <w:r/>
            <w:r>
              <w:rPr>
                <w:sz w:val="18"/>
              </w:rPr>
              <w:t>df.tail()</w:t>
            </w:r>
          </w:p>
        </w:tc>
        <w:tc>
          <w:tcPr>
            <w:tcW w:type="dxa" w:w="4873"/>
            <w:shd w:fill="F4F7FA" w:val="clear"/>
          </w:tcPr>
          <w:p>
            <w:r/>
            <w:r>
              <w:rPr>
                <w:sz w:val="18"/>
              </w:rPr>
              <w:t>Friday evening, hour codes 23–27, high slowness</w:t>
            </w:r>
          </w:p>
        </w:tc>
      </w:tr>
      <w:tr>
        <w:tc>
          <w:tcPr>
            <w:tcW w:type="dxa" w:w="4873"/>
          </w:tcPr>
          <w:p>
            <w:r/>
            <w:r>
              <w:rPr>
                <w:sz w:val="18"/>
              </w:rPr>
              <w:t>df.info()</w:t>
            </w:r>
          </w:p>
        </w:tc>
        <w:tc>
          <w:tcPr>
            <w:tcW w:type="dxa" w:w="4873"/>
          </w:tcPr>
          <w:p>
            <w:r/>
            <w:r>
              <w:rPr>
                <w:sz w:val="18"/>
              </w:rPr>
              <w:t>non-null counts (should be 135 everywhere)</w:t>
            </w:r>
          </w:p>
        </w:tc>
      </w:tr>
    </w:tbl>
    <w:p/>
    <w:p>
      <w:r>
        <w:rPr>
          <w:b w:val="0"/>
          <w:sz w:val="22"/>
        </w:rPr>
        <w:t>The table is small. That is a feature and a warning: every row matters (do not drop casually), and correlations can look dramatic by chance. Later tests use non-parametric methods for that reason.</w:t>
      </w:r>
    </w:p>
    <w:p>
      <w:pPr>
        <w:pStyle w:val="Heading1"/>
      </w:pPr>
      <w:r>
        <w:t>Chapter 4 — Data cleaning and feature engineering (Colab section 4)</w:t>
      </w:r>
    </w:p>
    <w:p>
      <w:pPr>
        <w:pStyle w:val="Heading2"/>
      </w:pPr>
      <w:r>
        <w:t>4.1 Why</w:t>
      </w:r>
    </w:p>
    <w:p>
      <w:r>
        <w:rPr>
          <w:b w:val="0"/>
          <w:sz w:val="22"/>
        </w:rPr>
        <w:t>Even a “clean” UCI table must be certified: missing, duplicates, negative counts, hour codes outside 1–27. Feature engineering then turns Hour_code into clock time, weekday, period, peak flag, risk band, and lag features so later charts and Power BI slicers have human labels.</w:t>
      </w:r>
    </w:p>
    <w:p>
      <w:pPr>
        <w:pStyle w:val="Heading2"/>
      </w:pPr>
      <w:r>
        <w:t>4.2 Validation — what we check</w:t>
      </w:r>
    </w:p>
    <w:p>
      <w:pPr>
        <w:spacing w:before="80" w:after="160"/>
        <w:ind w:left="227"/>
      </w:pPr>
      <w:r>
        <w:rPr>
          <w:rFonts w:ascii="Consolas" w:hAnsi="Consolas"/>
          <w:color w:val="1F3A4D"/>
          <w:sz w:val="18"/>
        </w:rPr>
        <w:t>df.isnull().sum()          # missing per column</w:t>
        <w:br/>
        <w:t>df.duplicated().sum()      # exact duplicate rows</w:t>
        <w:br/>
        <w:t>Hour (Coded) min/max       # must be 1–27</w:t>
        <w:br/>
        <w:t>Slowness min/max           # should be inside 0–100</w:t>
        <w:br/>
        <w:t>incident columns &lt; 0       # must be 0</w:t>
      </w:r>
    </w:p>
    <w:p>
      <w:r>
        <w:rPr>
          <w:b w:val="0"/>
          <w:sz w:val="22"/>
        </w:rPr>
        <w:t>Result for this dataset: 0 missing, 0 duplicates, hour 1–27, slowness about 3.4% to 23.4%, no negative incident counts. No imputation, no row drops.</w:t>
      </w:r>
    </w:p>
    <w:p>
      <w:pPr>
        <w:pStyle w:val="Heading2"/>
      </w:pPr>
      <w:r>
        <w:t>4.3 Column renaming — why snake_case</w:t>
      </w:r>
    </w:p>
    <w:p>
      <w:r>
        <w:rPr>
          <w:b w:val="0"/>
          <w:sz w:val="22"/>
        </w:rPr>
        <w:t>Names such as “Slowness in traffic (%)” cannot be used as df.Slowness in traffic (%). Spaces also break Power BI DAX if you are not careful. The Colab dictionary maps every original name to a PEP-8 snake_case name. INCIDENTS is a Python list of the 16 count columns; TARGET is the string 'Slowness_percent'. Both are reused in every later cell so we never hard-code 16 names again.</w:t>
      </w:r>
    </w:p>
    <w:p>
      <w:pPr>
        <w:pStyle w:val="Heading2"/>
      </w:pPr>
      <w:r>
        <w:t>4.4 Every engineered feature — what, why, how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New column</w:t>
            </w:r>
          </w:p>
        </w:tc>
        <w:tc>
          <w:tcPr>
            <w:tcW w:type="dxa" w:w="3249"/>
            <w:shd w:fill="13202C" w:val="clear"/>
          </w:tcPr>
          <w:p>
            <w:r/>
            <w:r>
              <w:rPr>
                <w:b/>
                <w:color w:val="FFFFFF"/>
                <w:sz w:val="18"/>
              </w:rPr>
              <w:t>Why it exists</w:t>
            </w:r>
          </w:p>
        </w:tc>
        <w:tc>
          <w:tcPr>
            <w:tcW w:type="dxa" w:w="3249"/>
            <w:shd w:fill="13202C" w:val="clear"/>
          </w:tcPr>
          <w:p>
            <w:r/>
            <w:r>
              <w:rPr>
                <w:b/>
                <w:color w:val="FFFFFF"/>
                <w:sz w:val="18"/>
              </w:rPr>
              <w:t>How it is computed</w:t>
            </w:r>
          </w:p>
        </w:tc>
      </w:tr>
      <w:tr>
        <w:tc>
          <w:tcPr>
            <w:tcW w:type="dxa" w:w="3249"/>
          </w:tcPr>
          <w:p>
            <w:r/>
            <w:r>
              <w:rPr>
                <w:sz w:val="18"/>
              </w:rPr>
              <w:t>Time</w:t>
            </w:r>
          </w:p>
        </w:tc>
        <w:tc>
          <w:tcPr>
            <w:tcW w:type="dxa" w:w="3249"/>
          </w:tcPr>
          <w:p>
            <w:r/>
            <w:r>
              <w:rPr>
                <w:sz w:val="18"/>
              </w:rPr>
              <w:t>Humans cannot read Hour_code 17</w:t>
            </w:r>
          </w:p>
        </w:tc>
        <w:tc>
          <w:tcPr>
            <w:tcW w:type="dxa" w:w="3249"/>
          </w:tcPr>
          <w:p>
            <w:r/>
            <w:r>
              <w:rPr>
                <w:sz w:val="18"/>
              </w:rPr>
              <w:t>07:00 + 30×(code−1) minutes; f-string zero pad</w:t>
            </w:r>
          </w:p>
        </w:tc>
      </w:tr>
      <w:tr>
        <w:tc>
          <w:tcPr>
            <w:tcW w:type="dxa" w:w="3249"/>
            <w:shd w:fill="F4F7FA" w:val="clear"/>
          </w:tcPr>
          <w:p>
            <w:r/>
            <w:r>
              <w:rPr>
                <w:sz w:val="18"/>
              </w:rPr>
              <w:t>Hour_of_day</w:t>
            </w:r>
          </w:p>
        </w:tc>
        <w:tc>
          <w:tcPr>
            <w:tcW w:type="dxa" w:w="3249"/>
            <w:shd w:fill="F4F7FA" w:val="clear"/>
          </w:tcPr>
          <w:p>
            <w:r/>
            <w:r>
              <w:rPr>
                <w:sz w:val="18"/>
              </w:rPr>
              <w:t>Integer hour for grouping</w:t>
            </w:r>
          </w:p>
        </w:tc>
        <w:tc>
          <w:tcPr>
            <w:tcW w:type="dxa" w:w="3249"/>
            <w:shd w:fill="F4F7FA" w:val="clear"/>
          </w:tcPr>
          <w:p>
            <w:r/>
            <w:r>
              <w:rPr>
                <w:sz w:val="18"/>
              </w:rPr>
              <w:t>7 + (code−1)//2</w:t>
            </w:r>
          </w:p>
        </w:tc>
      </w:tr>
      <w:tr>
        <w:tc>
          <w:tcPr>
            <w:tcW w:type="dxa" w:w="3249"/>
          </w:tcPr>
          <w:p>
            <w:r/>
            <w:r>
              <w:rPr>
                <w:sz w:val="18"/>
              </w:rPr>
              <w:t>Hour_decimal</w:t>
            </w:r>
          </w:p>
        </w:tc>
        <w:tc>
          <w:tcPr>
            <w:tcW w:type="dxa" w:w="3249"/>
          </w:tcPr>
          <w:p>
            <w:r/>
            <w:r>
              <w:rPr>
                <w:sz w:val="18"/>
              </w:rPr>
              <w:t>Continuous time axis</w:t>
            </w:r>
          </w:p>
        </w:tc>
        <w:tc>
          <w:tcPr>
            <w:tcW w:type="dxa" w:w="3249"/>
          </w:tcPr>
          <w:p>
            <w:r/>
            <w:r>
              <w:rPr>
                <w:sz w:val="18"/>
              </w:rPr>
              <w:t>7 + (code−1)*0.5</w:t>
            </w:r>
          </w:p>
        </w:tc>
      </w:tr>
      <w:tr>
        <w:tc>
          <w:tcPr>
            <w:tcW w:type="dxa" w:w="3249"/>
            <w:shd w:fill="F4F7FA" w:val="clear"/>
          </w:tcPr>
          <w:p>
            <w:r/>
            <w:r>
              <w:rPr>
                <w:sz w:val="18"/>
              </w:rPr>
              <w:t>Period</w:t>
            </w:r>
          </w:p>
        </w:tc>
        <w:tc>
          <w:tcPr>
            <w:tcW w:type="dxa" w:w="3249"/>
            <w:shd w:fill="F4F7FA" w:val="clear"/>
          </w:tcPr>
          <w:p>
            <w:r/>
            <w:r>
              <w:rPr>
                <w:sz w:val="18"/>
              </w:rPr>
              <w:t>Rush vs midday story</w:t>
            </w:r>
          </w:p>
        </w:tc>
        <w:tc>
          <w:tcPr>
            <w:tcW w:type="dxa" w:w="3249"/>
            <w:shd w:fill="F4F7FA" w:val="clear"/>
          </w:tcPr>
          <w:p>
            <w:r/>
            <w:r>
              <w:rPr>
                <w:sz w:val="18"/>
              </w:rPr>
              <w:t>codes ≤5 morning; ≥20 evening; else midday</w:t>
            </w:r>
          </w:p>
        </w:tc>
      </w:tr>
      <w:tr>
        <w:tc>
          <w:tcPr>
            <w:tcW w:type="dxa" w:w="3249"/>
          </w:tcPr>
          <w:p>
            <w:r/>
            <w:r>
              <w:rPr>
                <w:sz w:val="18"/>
              </w:rPr>
              <w:t>Period_Order</w:t>
            </w:r>
          </w:p>
        </w:tc>
        <w:tc>
          <w:tcPr>
            <w:tcW w:type="dxa" w:w="3249"/>
          </w:tcPr>
          <w:p>
            <w:r/>
            <w:r>
              <w:rPr>
                <w:sz w:val="18"/>
              </w:rPr>
              <w:t>Correct sort in Power BI</w:t>
            </w:r>
          </w:p>
        </w:tc>
        <w:tc>
          <w:tcPr>
            <w:tcW w:type="dxa" w:w="3249"/>
          </w:tcPr>
          <w:p>
            <w:r/>
            <w:r>
              <w:rPr>
                <w:sz w:val="18"/>
              </w:rPr>
              <w:t>Morning=1, Midday=2, Evening=3</w:t>
            </w:r>
          </w:p>
        </w:tc>
      </w:tr>
      <w:tr>
        <w:tc>
          <w:tcPr>
            <w:tcW w:type="dxa" w:w="3249"/>
            <w:shd w:fill="F4F7FA" w:val="clear"/>
          </w:tcPr>
          <w:p>
            <w:r/>
            <w:r>
              <w:rPr>
                <w:sz w:val="18"/>
              </w:rPr>
              <w:t>Date / DateTime</w:t>
            </w:r>
          </w:p>
        </w:tc>
        <w:tc>
          <w:tcPr>
            <w:tcW w:type="dxa" w:w="3249"/>
            <w:shd w:fill="F4F7FA" w:val="clear"/>
          </w:tcPr>
          <w:p>
            <w:r/>
            <w:r>
              <w:rPr>
                <w:sz w:val="18"/>
              </w:rPr>
              <w:t>Calendar and line charts</w:t>
            </w:r>
          </w:p>
        </w:tc>
        <w:tc>
          <w:tcPr>
            <w:tcW w:type="dxa" w:w="3249"/>
            <w:shd w:fill="F4F7FA" w:val="clear"/>
          </w:tcPr>
          <w:p>
            <w:r/>
            <w:r>
              <w:rPr>
                <w:sz w:val="18"/>
              </w:rPr>
              <w:t>14 Dec 2009 + 30 min × row index</w:t>
            </w:r>
          </w:p>
        </w:tc>
      </w:tr>
      <w:tr>
        <w:tc>
          <w:tcPr>
            <w:tcW w:type="dxa" w:w="3249"/>
          </w:tcPr>
          <w:p>
            <w:r/>
            <w:r>
              <w:rPr>
                <w:sz w:val="18"/>
              </w:rPr>
              <w:t>Weekday / Weekday_Num</w:t>
            </w:r>
          </w:p>
        </w:tc>
        <w:tc>
          <w:tcPr>
            <w:tcW w:type="dxa" w:w="3249"/>
          </w:tcPr>
          <w:p>
            <w:r/>
            <w:r>
              <w:rPr>
                <w:sz w:val="18"/>
              </w:rPr>
              <w:t>Day comparison</w:t>
            </w:r>
          </w:p>
        </w:tc>
        <w:tc>
          <w:tcPr>
            <w:tcW w:type="dxa" w:w="3249"/>
          </w:tcPr>
          <w:p>
            <w:r/>
            <w:r>
              <w:rPr>
                <w:sz w:val="18"/>
              </w:rPr>
              <w:t>row // 27 indexes Mon–Fri</w:t>
            </w:r>
          </w:p>
        </w:tc>
      </w:tr>
      <w:tr>
        <w:tc>
          <w:tcPr>
            <w:tcW w:type="dxa" w:w="3249"/>
            <w:shd w:fill="F4F7FA" w:val="clear"/>
          </w:tcPr>
          <w:p>
            <w:r/>
            <w:r>
              <w:rPr>
                <w:sz w:val="18"/>
              </w:rPr>
              <w:t>Day_index</w:t>
            </w:r>
          </w:p>
        </w:tc>
        <w:tc>
          <w:tcPr>
            <w:tcW w:type="dxa" w:w="3249"/>
            <w:shd w:fill="F4F7FA" w:val="clear"/>
          </w:tcPr>
          <w:p>
            <w:r/>
            <w:r>
              <w:rPr>
                <w:sz w:val="18"/>
              </w:rPr>
              <w:t>0–4 ordinal</w:t>
            </w:r>
          </w:p>
        </w:tc>
        <w:tc>
          <w:tcPr>
            <w:tcW w:type="dxa" w:w="3249"/>
            <w:shd w:fill="F4F7FA" w:val="clear"/>
          </w:tcPr>
          <w:p>
            <w:r/>
            <w:r>
              <w:rPr>
                <w:sz w:val="18"/>
              </w:rPr>
              <w:t>i // 27</w:t>
            </w:r>
          </w:p>
        </w:tc>
      </w:tr>
      <w:tr>
        <w:tc>
          <w:tcPr>
            <w:tcW w:type="dxa" w:w="3249"/>
          </w:tcPr>
          <w:p>
            <w:r/>
            <w:r>
              <w:rPr>
                <w:sz w:val="18"/>
              </w:rPr>
              <w:t>Total_incidents</w:t>
            </w:r>
          </w:p>
        </w:tc>
        <w:tc>
          <w:tcPr>
            <w:tcW w:type="dxa" w:w="3249"/>
          </w:tcPr>
          <w:p>
            <w:r/>
            <w:r>
              <w:rPr>
                <w:sz w:val="18"/>
              </w:rPr>
              <w:t>Burden of the slot</w:t>
            </w:r>
          </w:p>
        </w:tc>
        <w:tc>
          <w:tcPr>
            <w:tcW w:type="dxa" w:w="3249"/>
          </w:tcPr>
          <w:p>
            <w:r/>
            <w:r>
              <w:rPr>
                <w:sz w:val="18"/>
              </w:rPr>
              <w:t>sum of 16 incident columns, axis=1</w:t>
            </w:r>
          </w:p>
        </w:tc>
      </w:tr>
      <w:tr>
        <w:tc>
          <w:tcPr>
            <w:tcW w:type="dxa" w:w="3249"/>
            <w:shd w:fill="F4F7FA" w:val="clear"/>
          </w:tcPr>
          <w:p>
            <w:r/>
            <w:r>
              <w:rPr>
                <w:sz w:val="18"/>
              </w:rPr>
              <w:t>Incident_Types_Active</w:t>
            </w:r>
          </w:p>
        </w:tc>
        <w:tc>
          <w:tcPr>
            <w:tcW w:type="dxa" w:w="3249"/>
            <w:shd w:fill="F4F7FA" w:val="clear"/>
          </w:tcPr>
          <w:p>
            <w:r/>
            <w:r>
              <w:rPr>
                <w:sz w:val="18"/>
              </w:rPr>
              <w:t>Diversity of problems</w:t>
            </w:r>
          </w:p>
        </w:tc>
        <w:tc>
          <w:tcPr>
            <w:tcW w:type="dxa" w:w="3249"/>
            <w:shd w:fill="F4F7FA" w:val="clear"/>
          </w:tcPr>
          <w:p>
            <w:r/>
            <w:r>
              <w:rPr>
                <w:sz w:val="18"/>
              </w:rPr>
              <w:t>count of columns &gt; 0</w:t>
            </w:r>
          </w:p>
        </w:tc>
      </w:tr>
      <w:tr>
        <w:tc>
          <w:tcPr>
            <w:tcW w:type="dxa" w:w="3249"/>
          </w:tcPr>
          <w:p>
            <w:r/>
            <w:r>
              <w:rPr>
                <w:sz w:val="18"/>
              </w:rPr>
              <w:t>Has_Incident</w:t>
            </w:r>
          </w:p>
        </w:tc>
        <w:tc>
          <w:tcPr>
            <w:tcW w:type="dxa" w:w="3249"/>
          </w:tcPr>
          <w:p>
            <w:r/>
            <w:r>
              <w:rPr>
                <w:sz w:val="18"/>
              </w:rPr>
              <w:t>Any vs none</w:t>
            </w:r>
          </w:p>
        </w:tc>
        <w:tc>
          <w:tcPr>
            <w:tcW w:type="dxa" w:w="3249"/>
          </w:tcPr>
          <w:p>
            <w:r/>
            <w:r>
              <w:rPr>
                <w:sz w:val="18"/>
              </w:rPr>
              <w:t>(Total_incidents &gt; 0).astype(int)</w:t>
            </w:r>
          </w:p>
        </w:tc>
      </w:tr>
      <w:tr>
        <w:tc>
          <w:tcPr>
            <w:tcW w:type="dxa" w:w="3249"/>
            <w:shd w:fill="F4F7FA" w:val="clear"/>
          </w:tcPr>
          <w:p>
            <w:r/>
            <w:r>
              <w:rPr>
                <w:sz w:val="18"/>
              </w:rPr>
              <w:t>Is_Peak_Hour</w:t>
            </w:r>
          </w:p>
        </w:tc>
        <w:tc>
          <w:tcPr>
            <w:tcW w:type="dxa" w:w="3249"/>
            <w:shd w:fill="F4F7FA" w:val="clear"/>
          </w:tcPr>
          <w:p>
            <w:r/>
            <w:r>
              <w:rPr>
                <w:sz w:val="18"/>
              </w:rPr>
              <w:t>Rush flag for slicers</w:t>
            </w:r>
          </w:p>
        </w:tc>
        <w:tc>
          <w:tcPr>
            <w:tcW w:type="dxa" w:w="3249"/>
            <w:shd w:fill="F4F7FA" w:val="clear"/>
          </w:tcPr>
          <w:p>
            <w:r/>
            <w:r>
              <w:rPr>
                <w:sz w:val="18"/>
              </w:rPr>
              <w:t>1 if code ≤5 or ≥20</w:t>
            </w:r>
          </w:p>
        </w:tc>
      </w:tr>
      <w:tr>
        <w:tc>
          <w:tcPr>
            <w:tcW w:type="dxa" w:w="3249"/>
          </w:tcPr>
          <w:p>
            <w:r/>
            <w:r>
              <w:rPr>
                <w:sz w:val="18"/>
              </w:rPr>
              <w:t>Risk_Level</w:t>
            </w:r>
          </w:p>
        </w:tc>
        <w:tc>
          <w:tcPr>
            <w:tcW w:type="dxa" w:w="3249"/>
          </w:tcPr>
          <w:p>
            <w:r/>
            <w:r>
              <w:rPr>
                <w:sz w:val="18"/>
              </w:rPr>
              <w:t>Ops traffic-light</w:t>
            </w:r>
          </w:p>
        </w:tc>
        <w:tc>
          <w:tcPr>
            <w:tcW w:type="dxa" w:w="3249"/>
          </w:tcPr>
          <w:p>
            <w:r/>
            <w:r>
              <w:rPr>
                <w:sz w:val="18"/>
              </w:rPr>
              <w:t>pd.cut at 7.9 and 10.9 (tertiles/IQR-inspired)</w:t>
            </w:r>
          </w:p>
        </w:tc>
      </w:tr>
      <w:tr>
        <w:tc>
          <w:tcPr>
            <w:tcW w:type="dxa" w:w="3249"/>
            <w:shd w:fill="F4F7FA" w:val="clear"/>
          </w:tcPr>
          <w:p>
            <w:r/>
            <w:r>
              <w:rPr>
                <w:sz w:val="18"/>
              </w:rPr>
              <w:t>Risk_Order</w:t>
            </w:r>
          </w:p>
        </w:tc>
        <w:tc>
          <w:tcPr>
            <w:tcW w:type="dxa" w:w="3249"/>
            <w:shd w:fill="F4F7FA" w:val="clear"/>
          </w:tcPr>
          <w:p>
            <w:r/>
            <w:r>
              <w:rPr>
                <w:sz w:val="18"/>
              </w:rPr>
              <w:t>Numeric sort</w:t>
            </w:r>
          </w:p>
        </w:tc>
        <w:tc>
          <w:tcPr>
            <w:tcW w:type="dxa" w:w="3249"/>
            <w:shd w:fill="F4F7FA" w:val="clear"/>
          </w:tcPr>
          <w:p>
            <w:r/>
            <w:r>
              <w:rPr>
                <w:sz w:val="18"/>
              </w:rPr>
              <w:t>Low=1 Medium=2 High=3</w:t>
            </w:r>
          </w:p>
        </w:tc>
      </w:tr>
      <w:tr>
        <w:tc>
          <w:tcPr>
            <w:tcW w:type="dxa" w:w="3249"/>
          </w:tcPr>
          <w:p>
            <w:r/>
            <w:r>
              <w:rPr>
                <w:sz w:val="18"/>
              </w:rPr>
              <w:t>Slowness_Rolling3</w:t>
            </w:r>
          </w:p>
        </w:tc>
        <w:tc>
          <w:tcPr>
            <w:tcW w:type="dxa" w:w="3249"/>
          </w:tcPr>
          <w:p>
            <w:r/>
            <w:r>
              <w:rPr>
                <w:sz w:val="18"/>
              </w:rPr>
              <w:t>90-minute smooth</w:t>
            </w:r>
          </w:p>
        </w:tc>
        <w:tc>
          <w:tcPr>
            <w:tcW w:type="dxa" w:w="3249"/>
          </w:tcPr>
          <w:p>
            <w:r/>
            <w:r>
              <w:rPr>
                <w:sz w:val="18"/>
              </w:rPr>
              <w:t>rolling(3).mean()</w:t>
            </w:r>
          </w:p>
        </w:tc>
      </w:tr>
      <w:tr>
        <w:tc>
          <w:tcPr>
            <w:tcW w:type="dxa" w:w="3249"/>
            <w:shd w:fill="F4F7FA" w:val="clear"/>
          </w:tcPr>
          <w:p>
            <w:r/>
            <w:r>
              <w:rPr>
                <w:sz w:val="18"/>
              </w:rPr>
              <w:t>Slowness_Prev_Slot</w:t>
            </w:r>
          </w:p>
        </w:tc>
        <w:tc>
          <w:tcPr>
            <w:tcW w:type="dxa" w:w="3249"/>
            <w:shd w:fill="F4F7FA" w:val="clear"/>
          </w:tcPr>
          <w:p>
            <w:r/>
            <w:r>
              <w:rPr>
                <w:sz w:val="18"/>
              </w:rPr>
              <w:t>Lag-1</w:t>
            </w:r>
          </w:p>
        </w:tc>
        <w:tc>
          <w:tcPr>
            <w:tcW w:type="dxa" w:w="3249"/>
            <w:shd w:fill="F4F7FA" w:val="clear"/>
          </w:tcPr>
          <w:p>
            <w:r/>
            <w:r>
              <w:rPr>
                <w:sz w:val="18"/>
              </w:rPr>
              <w:t>shift(1)</w:t>
            </w:r>
          </w:p>
        </w:tc>
      </w:tr>
      <w:tr>
        <w:tc>
          <w:tcPr>
            <w:tcW w:type="dxa" w:w="3249"/>
          </w:tcPr>
          <w:p>
            <w:r/>
            <w:r>
              <w:rPr>
                <w:sz w:val="18"/>
              </w:rPr>
              <w:t>Slowness_Change</w:t>
            </w:r>
          </w:p>
        </w:tc>
        <w:tc>
          <w:tcPr>
            <w:tcW w:type="dxa" w:w="3249"/>
          </w:tcPr>
          <w:p>
            <w:r/>
            <w:r>
              <w:rPr>
                <w:sz w:val="18"/>
              </w:rPr>
              <w:t>Building vs easing</w:t>
            </w:r>
          </w:p>
        </w:tc>
        <w:tc>
          <w:tcPr>
            <w:tcW w:type="dxa" w:w="3249"/>
          </w:tcPr>
          <w:p>
            <w:r/>
            <w:r>
              <w:rPr>
                <w:sz w:val="18"/>
              </w:rPr>
              <w:t>current − previous</w:t>
            </w:r>
          </w:p>
        </w:tc>
      </w:tr>
      <w:tr>
        <w:tc>
          <w:tcPr>
            <w:tcW w:type="dxa" w:w="3249"/>
            <w:shd w:fill="F4F7FA" w:val="clear"/>
          </w:tcPr>
          <w:p>
            <w:r/>
            <w:r>
              <w:rPr>
                <w:sz w:val="18"/>
              </w:rPr>
              <w:t>Day_Avg_Slowness</w:t>
            </w:r>
          </w:p>
        </w:tc>
        <w:tc>
          <w:tcPr>
            <w:tcW w:type="dxa" w:w="3249"/>
            <w:shd w:fill="F4F7FA" w:val="clear"/>
          </w:tcPr>
          <w:p>
            <w:r/>
            <w:r>
              <w:rPr>
                <w:sz w:val="18"/>
              </w:rPr>
              <w:t>Day baseline</w:t>
            </w:r>
          </w:p>
        </w:tc>
        <w:tc>
          <w:tcPr>
            <w:tcW w:type="dxa" w:w="3249"/>
            <w:shd w:fill="F4F7FA" w:val="clear"/>
          </w:tcPr>
          <w:p>
            <w:r/>
            <w:r>
              <w:rPr>
                <w:sz w:val="18"/>
              </w:rPr>
              <w:t>mean slowness of that weekday</w:t>
            </w:r>
          </w:p>
        </w:tc>
      </w:tr>
      <w:tr>
        <w:tc>
          <w:tcPr>
            <w:tcW w:type="dxa" w:w="3249"/>
          </w:tcPr>
          <w:p>
            <w:r/>
            <w:r>
              <w:rPr>
                <w:sz w:val="18"/>
              </w:rPr>
              <w:t>Diff_From_Day_Avg</w:t>
            </w:r>
          </w:p>
        </w:tc>
        <w:tc>
          <w:tcPr>
            <w:tcW w:type="dxa" w:w="3249"/>
          </w:tcPr>
          <w:p>
            <w:r/>
            <w:r>
              <w:rPr>
                <w:sz w:val="18"/>
              </w:rPr>
              <w:t>Unusual for that day</w:t>
            </w:r>
          </w:p>
        </w:tc>
        <w:tc>
          <w:tcPr>
            <w:tcW w:type="dxa" w:w="3249"/>
          </w:tcPr>
          <w:p>
            <w:r/>
            <w:r>
              <w:rPr>
                <w:sz w:val="18"/>
              </w:rPr>
              <w:t>slot − day mean</w:t>
            </w:r>
          </w:p>
        </w:tc>
      </w:tr>
      <w:tr>
        <w:tc>
          <w:tcPr>
            <w:tcW w:type="dxa" w:w="3249"/>
            <w:shd w:fill="F4F7FA" w:val="clear"/>
          </w:tcPr>
          <w:p>
            <w:r/>
            <w:r>
              <w:rPr>
                <w:sz w:val="18"/>
              </w:rPr>
              <w:t>Slowness_Rank_In_Day</w:t>
            </w:r>
          </w:p>
        </w:tc>
        <w:tc>
          <w:tcPr>
            <w:tcW w:type="dxa" w:w="3249"/>
            <w:shd w:fill="F4F7FA" w:val="clear"/>
          </w:tcPr>
          <w:p>
            <w:r/>
            <w:r>
              <w:rPr>
                <w:sz w:val="18"/>
              </w:rPr>
              <w:t>Worst slot of the day</w:t>
            </w:r>
          </w:p>
        </w:tc>
        <w:tc>
          <w:tcPr>
            <w:tcW w:type="dxa" w:w="3249"/>
            <w:shd w:fill="F4F7FA" w:val="clear"/>
          </w:tcPr>
          <w:p>
            <w:r/>
            <w:r>
              <w:rPr>
                <w:sz w:val="18"/>
              </w:rPr>
              <w:t>groupby rank descending</w:t>
            </w:r>
          </w:p>
        </w:tc>
      </w:tr>
      <w:tr>
        <w:tc>
          <w:tcPr>
            <w:tcW w:type="dxa" w:w="3249"/>
          </w:tcPr>
          <w:p>
            <w:r/>
            <w:r>
              <w:rPr>
                <w:sz w:val="18"/>
              </w:rPr>
              <w:t>Slowness_ZScore</w:t>
            </w:r>
          </w:p>
        </w:tc>
        <w:tc>
          <w:tcPr>
            <w:tcW w:type="dxa" w:w="3249"/>
          </w:tcPr>
          <w:p>
            <w:r/>
            <w:r>
              <w:rPr>
                <w:sz w:val="18"/>
              </w:rPr>
              <w:t>Standardized extreme</w:t>
            </w:r>
          </w:p>
        </w:tc>
        <w:tc>
          <w:tcPr>
            <w:tcW w:type="dxa" w:w="3249"/>
          </w:tcPr>
          <w:p>
            <w:r/>
            <w:r>
              <w:rPr>
                <w:sz w:val="18"/>
              </w:rPr>
              <w:t>(x−mean)/std</w:t>
            </w:r>
          </w:p>
        </w:tc>
      </w:tr>
      <w:tr>
        <w:tc>
          <w:tcPr>
            <w:tcW w:type="dxa" w:w="3249"/>
            <w:shd w:fill="F4F7FA" w:val="clear"/>
          </w:tcPr>
          <w:p>
            <w:r/>
            <w:r>
              <w:rPr>
                <w:sz w:val="18"/>
              </w:rPr>
              <w:t>Row_ID</w:t>
            </w:r>
          </w:p>
        </w:tc>
        <w:tc>
          <w:tcPr>
            <w:tcW w:type="dxa" w:w="3249"/>
            <w:shd w:fill="F4F7FA" w:val="clear"/>
          </w:tcPr>
          <w:p>
            <w:r/>
            <w:r>
              <w:rPr>
                <w:sz w:val="18"/>
              </w:rPr>
              <w:t>Power BI key</w:t>
            </w:r>
          </w:p>
        </w:tc>
        <w:tc>
          <w:tcPr>
            <w:tcW w:type="dxa" w:w="3249"/>
            <w:shd w:fill="F4F7FA" w:val="clear"/>
          </w:tcPr>
          <w:p>
            <w:r/>
            <w:r>
              <w:rPr>
                <w:sz w:val="18"/>
              </w:rPr>
              <w:t>1…135</w:t>
            </w:r>
          </w:p>
        </w:tc>
      </w:tr>
      <w:tr>
        <w:tc>
          <w:tcPr>
            <w:tcW w:type="dxa" w:w="3249"/>
          </w:tcPr>
          <w:p>
            <w:r/>
            <w:r>
              <w:rPr>
                <w:sz w:val="18"/>
              </w:rPr>
              <w:t>Is_Outlier</w:t>
            </w:r>
          </w:p>
        </w:tc>
        <w:tc>
          <w:tcPr>
            <w:tcW w:type="dxa" w:w="3249"/>
          </w:tcPr>
          <w:p>
            <w:r/>
            <w:r>
              <w:rPr>
                <w:sz w:val="18"/>
              </w:rPr>
              <w:t>IQR flag (ch.11)</w:t>
            </w:r>
          </w:p>
        </w:tc>
        <w:tc>
          <w:tcPr>
            <w:tcW w:type="dxa" w:w="3249"/>
          </w:tcPr>
          <w:p>
            <w:r/>
            <w:r>
              <w:rPr>
                <w:sz w:val="18"/>
              </w:rPr>
              <w:t>outside Q1−1.5IQR / Q3+1.5IQR</w:t>
            </w:r>
          </w:p>
        </w:tc>
      </w:tr>
      <w:tr>
        <w:tc>
          <w:tcPr>
            <w:tcW w:type="dxa" w:w="3249"/>
            <w:shd w:fill="F4F7FA" w:val="clear"/>
          </w:tcPr>
          <w:p>
            <w:r/>
            <w:r>
              <w:rPr>
                <w:sz w:val="18"/>
              </w:rPr>
              <w:t>Predicted_Slowness</w:t>
            </w:r>
          </w:p>
        </w:tc>
        <w:tc>
          <w:tcPr>
            <w:tcW w:type="dxa" w:w="3249"/>
            <w:shd w:fill="F4F7FA" w:val="clear"/>
          </w:tcPr>
          <w:p>
            <w:r/>
            <w:r>
              <w:rPr>
                <w:sz w:val="18"/>
              </w:rPr>
              <w:t>RF fit (ch.13)</w:t>
            </w:r>
          </w:p>
        </w:tc>
        <w:tc>
          <w:tcPr>
            <w:tcW w:type="dxa" w:w="3249"/>
            <w:shd w:fill="F4F7FA" w:val="clear"/>
          </w:tcPr>
          <w:p>
            <w:r/>
            <w:r>
              <w:rPr>
                <w:sz w:val="18"/>
              </w:rPr>
              <w:t>best_model.predict</w:t>
            </w:r>
          </w:p>
        </w:tc>
      </w:tr>
      <w:tr>
        <w:tc>
          <w:tcPr>
            <w:tcW w:type="dxa" w:w="3249"/>
          </w:tcPr>
          <w:p>
            <w:r/>
            <w:r>
              <w:rPr>
                <w:sz w:val="18"/>
              </w:rPr>
              <w:t>Residual</w:t>
            </w:r>
          </w:p>
        </w:tc>
        <w:tc>
          <w:tcPr>
            <w:tcW w:type="dxa" w:w="3249"/>
          </w:tcPr>
          <w:p>
            <w:r/>
            <w:r>
              <w:rPr>
                <w:sz w:val="18"/>
              </w:rPr>
              <w:t>Model error</w:t>
            </w:r>
          </w:p>
        </w:tc>
        <w:tc>
          <w:tcPr>
            <w:tcW w:type="dxa" w:w="3249"/>
          </w:tcPr>
          <w:p>
            <w:r/>
            <w:r>
              <w:rPr>
                <w:sz w:val="18"/>
              </w:rPr>
              <w:t>actual − predicted</w:t>
            </w:r>
          </w:p>
        </w:tc>
      </w:tr>
      <w:tr>
        <w:tc>
          <w:tcPr>
            <w:tcW w:type="dxa" w:w="3249"/>
            <w:shd w:fill="F4F7FA" w:val="clear"/>
          </w:tcPr>
          <w:p>
            <w:r/>
            <w:r>
              <w:rPr>
                <w:sz w:val="18"/>
              </w:rPr>
              <w:t>Hour_code_sq</w:t>
            </w:r>
          </w:p>
        </w:tc>
        <w:tc>
          <w:tcPr>
            <w:tcW w:type="dxa" w:w="3249"/>
            <w:shd w:fill="F4F7FA" w:val="clear"/>
          </w:tcPr>
          <w:p>
            <w:r/>
            <w:r>
              <w:rPr>
                <w:sz w:val="18"/>
              </w:rPr>
              <w:t>U-shape for linear sim</w:t>
            </w:r>
          </w:p>
        </w:tc>
        <w:tc>
          <w:tcPr>
            <w:tcW w:type="dxa" w:w="3249"/>
            <w:shd w:fill="F4F7FA" w:val="clear"/>
          </w:tcPr>
          <w:p>
            <w:r/>
            <w:r>
              <w:rPr>
                <w:sz w:val="18"/>
              </w:rPr>
              <w:t>Hour_code ** 2</w:t>
            </w:r>
          </w:p>
        </w:tc>
      </w:tr>
    </w:tbl>
    <w:p/>
    <w:p>
      <w:r>
        <w:rPr>
          <w:b w:val="0"/>
          <w:sz w:val="22"/>
        </w:rPr>
        <w:t>Peak definition: morning codes 1–5 (07:00–09:00) and evening codes 20–27 (16:30–20:00). Risk cut-offs Low ≤ 7.9% and High ≥ 10.9% match thresholds.csv used by Power BI conditional colour.</w:t>
      </w:r>
    </w:p>
    <w:p>
      <w:r>
        <w:rPr>
          <w:b w:val="0"/>
          <w:sz w:val="22"/>
        </w:rPr>
        <w:t>Lag and rolling features treat the 135 rows as one concatenated week. The first slot of Tuesday still uses Monday 20:00 as “previous”. That is acceptable for a dashboard trend line; it is not a within-day-only lag. The report states this so the method is honest.</w:t>
      </w:r>
    </w:p>
    <w:p>
      <w:pPr>
        <w:pStyle w:val="Heading1"/>
      </w:pPr>
      <w:r>
        <w:t>Chapter 5 — Descriptive statistics (Colab section 5)</w:t>
      </w:r>
    </w:p>
    <w:p>
      <w:pPr>
        <w:pStyle w:val="Heading2"/>
      </w:pPr>
      <w:r>
        <w:t>5.1 Why</w:t>
      </w:r>
    </w:p>
    <w:p>
      <w:r>
        <w:rPr>
          <w:b w:val="0"/>
          <w:sz w:val="22"/>
        </w:rPr>
        <w:t>A few numbers (mean, median, IQR, skew) are the fingerprint of the target before we draw charts. They also tell us whether a later t-test would be naïve.</w:t>
      </w:r>
    </w:p>
    <w:p>
      <w:pPr>
        <w:pStyle w:val="Heading2"/>
      </w:pPr>
      <w:r>
        <w:t>5.2 What / How</w:t>
      </w:r>
    </w:p>
    <w:p>
      <w:pPr>
        <w:spacing w:before="80" w:after="160"/>
        <w:ind w:left="227"/>
      </w:pPr>
      <w:r>
        <w:rPr>
          <w:rFonts w:ascii="Consolas" w:hAnsi="Consolas"/>
          <w:color w:val="1F3A4D"/>
          <w:sz w:val="18"/>
        </w:rPr>
        <w:t>df[TARGET].describe()   # count, mean, std, min, 25%, 50%, 75%, max</w:t>
        <w:br/>
        <w:t>df[TARGET].skew()       # &gt;0 right tail</w:t>
        <w:br/>
        <w:t>df[TARGET].kurt()       # excess kurtosis vs normal</w:t>
      </w:r>
    </w:p>
    <w:p>
      <w:r>
        <w:rPr>
          <w:b w:val="0"/>
          <w:sz w:val="22"/>
        </w:rPr>
        <w:t>Typical values on this file: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Statistic</w:t>
            </w:r>
          </w:p>
        </w:tc>
        <w:tc>
          <w:tcPr>
            <w:tcW w:type="dxa" w:w="3249"/>
            <w:shd w:fill="13202C" w:val="clear"/>
          </w:tcPr>
          <w:p>
            <w:r/>
            <w:r>
              <w:rPr>
                <w:b/>
                <w:color w:val="FFFFFF"/>
                <w:sz w:val="18"/>
              </w:rPr>
              <w:t>Approx. value</w:t>
            </w:r>
          </w:p>
        </w:tc>
        <w:tc>
          <w:tcPr>
            <w:tcW w:type="dxa" w:w="3249"/>
            <w:shd w:fill="13202C" w:val="clear"/>
          </w:tcPr>
          <w:p>
            <w:r/>
            <w:r>
              <w:rPr>
                <w:b/>
                <w:color w:val="FFFFFF"/>
                <w:sz w:val="18"/>
              </w:rPr>
              <w:t>Meaning</w:t>
            </w:r>
          </w:p>
        </w:tc>
      </w:tr>
      <w:tr>
        <w:tc>
          <w:tcPr>
            <w:tcW w:type="dxa" w:w="3249"/>
          </w:tcPr>
          <w:p>
            <w:r/>
            <w:r>
              <w:rPr>
                <w:sz w:val="18"/>
              </w:rPr>
              <w:t>Count</w:t>
            </w:r>
          </w:p>
        </w:tc>
        <w:tc>
          <w:tcPr>
            <w:tcW w:type="dxa" w:w="3249"/>
          </w:tcPr>
          <w:p>
            <w:r/>
            <w:r>
              <w:rPr>
                <w:sz w:val="18"/>
              </w:rPr>
              <w:t>135</w:t>
            </w:r>
          </w:p>
        </w:tc>
        <w:tc>
          <w:tcPr>
            <w:tcW w:type="dxa" w:w="3249"/>
          </w:tcPr>
          <w:p>
            <w:r/>
            <w:r>
              <w:rPr>
                <w:sz w:val="18"/>
              </w:rPr>
              <w:t>All slots present</w:t>
            </w:r>
          </w:p>
        </w:tc>
      </w:tr>
      <w:tr>
        <w:tc>
          <w:tcPr>
            <w:tcW w:type="dxa" w:w="3249"/>
            <w:shd w:fill="F4F7FA" w:val="clear"/>
          </w:tcPr>
          <w:p>
            <w:r/>
            <w:r>
              <w:rPr>
                <w:sz w:val="18"/>
              </w:rPr>
              <w:t>Mean</w:t>
            </w:r>
          </w:p>
        </w:tc>
        <w:tc>
          <w:tcPr>
            <w:tcW w:type="dxa" w:w="3249"/>
            <w:shd w:fill="F4F7FA" w:val="clear"/>
          </w:tcPr>
          <w:p>
            <w:r/>
            <w:r>
              <w:rPr>
                <w:sz w:val="18"/>
              </w:rPr>
              <w:t>~10.0–10.5%</w:t>
            </w:r>
          </w:p>
        </w:tc>
        <w:tc>
          <w:tcPr>
            <w:tcW w:type="dxa" w:w="3249"/>
            <w:shd w:fill="F4F7FA" w:val="clear"/>
          </w:tcPr>
          <w:p>
            <w:r/>
            <w:r>
              <w:rPr>
                <w:sz w:val="18"/>
              </w:rPr>
              <w:t>Average delay across the working week</w:t>
            </w:r>
          </w:p>
        </w:tc>
      </w:tr>
      <w:tr>
        <w:tc>
          <w:tcPr>
            <w:tcW w:type="dxa" w:w="3249"/>
          </w:tcPr>
          <w:p>
            <w:r/>
            <w:r>
              <w:rPr>
                <w:sz w:val="18"/>
              </w:rPr>
              <w:t>Median</w:t>
            </w:r>
          </w:p>
        </w:tc>
        <w:tc>
          <w:tcPr>
            <w:tcW w:type="dxa" w:w="3249"/>
          </w:tcPr>
          <w:p>
            <w:r/>
            <w:r>
              <w:rPr>
                <w:sz w:val="18"/>
              </w:rPr>
              <w:t>~9.5–10%</w:t>
            </w:r>
          </w:p>
        </w:tc>
        <w:tc>
          <w:tcPr>
            <w:tcW w:type="dxa" w:w="3249"/>
          </w:tcPr>
          <w:p>
            <w:r/>
            <w:r>
              <w:rPr>
                <w:sz w:val="18"/>
              </w:rPr>
              <w:t>Slightly below the mean → right skew</w:t>
            </w:r>
          </w:p>
        </w:tc>
      </w:tr>
      <w:tr>
        <w:tc>
          <w:tcPr>
            <w:tcW w:type="dxa" w:w="3249"/>
            <w:shd w:fill="F4F7FA" w:val="clear"/>
          </w:tcPr>
          <w:p>
            <w:r/>
            <w:r>
              <w:rPr>
                <w:sz w:val="18"/>
              </w:rPr>
              <w:t>Std</w:t>
            </w:r>
          </w:p>
        </w:tc>
        <w:tc>
          <w:tcPr>
            <w:tcW w:type="dxa" w:w="3249"/>
            <w:shd w:fill="F4F7FA" w:val="clear"/>
          </w:tcPr>
          <w:p>
            <w:r/>
            <w:r>
              <w:rPr>
                <w:sz w:val="18"/>
              </w:rPr>
              <w:t>~4.3–4.5%</w:t>
            </w:r>
          </w:p>
        </w:tc>
        <w:tc>
          <w:tcPr>
            <w:tcW w:type="dxa" w:w="3249"/>
            <w:shd w:fill="F4F7FA" w:val="clear"/>
          </w:tcPr>
          <w:p>
            <w:r/>
            <w:r>
              <w:rPr>
                <w:sz w:val="18"/>
              </w:rPr>
              <w:t>Spread; evening peaks sit well above this</w:t>
            </w:r>
          </w:p>
        </w:tc>
      </w:tr>
      <w:tr>
        <w:tc>
          <w:tcPr>
            <w:tcW w:type="dxa" w:w="3249"/>
          </w:tcPr>
          <w:p>
            <w:r/>
            <w:r>
              <w:rPr>
                <w:sz w:val="18"/>
              </w:rPr>
              <w:t>Min / Max</w:t>
            </w:r>
          </w:p>
        </w:tc>
        <w:tc>
          <w:tcPr>
            <w:tcW w:type="dxa" w:w="3249"/>
          </w:tcPr>
          <w:p>
            <w:r/>
            <w:r>
              <w:rPr>
                <w:sz w:val="18"/>
              </w:rPr>
              <w:t>3.4% / 23.4%</w:t>
            </w:r>
          </w:p>
        </w:tc>
        <w:tc>
          <w:tcPr>
            <w:tcW w:type="dxa" w:w="3249"/>
          </w:tcPr>
          <w:p>
            <w:r/>
            <w:r>
              <w:rPr>
                <w:sz w:val="18"/>
              </w:rPr>
              <w:t>Quiet midday vs Friday-style crush</w:t>
            </w:r>
          </w:p>
        </w:tc>
      </w:tr>
      <w:tr>
        <w:tc>
          <w:tcPr>
            <w:tcW w:type="dxa" w:w="3249"/>
            <w:shd w:fill="F4F7FA" w:val="clear"/>
          </w:tcPr>
          <w:p>
            <w:r/>
            <w:r>
              <w:rPr>
                <w:sz w:val="18"/>
              </w:rPr>
              <w:t>Skewness</w:t>
            </w:r>
          </w:p>
        </w:tc>
        <w:tc>
          <w:tcPr>
            <w:tcW w:type="dxa" w:w="3249"/>
            <w:shd w:fill="F4F7FA" w:val="clear"/>
          </w:tcPr>
          <w:p>
            <w:r/>
            <w:r>
              <w:rPr>
                <w:sz w:val="18"/>
              </w:rPr>
              <w:t>positive (~0.8)</w:t>
            </w:r>
          </w:p>
        </w:tc>
        <w:tc>
          <w:tcPr>
            <w:tcW w:type="dxa" w:w="3249"/>
            <w:shd w:fill="F4F7FA" w:val="clear"/>
          </w:tcPr>
          <w:p>
            <w:r/>
            <w:r>
              <w:rPr>
                <w:sz w:val="18"/>
              </w:rPr>
              <w:t>A few very slow slots pull the mean</w:t>
            </w:r>
          </w:p>
        </w:tc>
      </w:tr>
      <w:tr>
        <w:tc>
          <w:tcPr>
            <w:tcW w:type="dxa" w:w="3249"/>
          </w:tcPr>
          <w:p>
            <w:r/>
            <w:r>
              <w:rPr>
                <w:sz w:val="18"/>
              </w:rPr>
              <w:t>Kurtosis</w:t>
            </w:r>
          </w:p>
        </w:tc>
        <w:tc>
          <w:tcPr>
            <w:tcW w:type="dxa" w:w="3249"/>
          </w:tcPr>
          <w:p>
            <w:r/>
            <w:r>
              <w:rPr>
                <w:sz w:val="18"/>
              </w:rPr>
              <w:t>near 0</w:t>
            </w:r>
          </w:p>
        </w:tc>
        <w:tc>
          <w:tcPr>
            <w:tcW w:type="dxa" w:w="3249"/>
          </w:tcPr>
          <w:p>
            <w:r/>
            <w:r>
              <w:rPr>
                <w:sz w:val="18"/>
              </w:rPr>
              <w:t>Not wildly heavy-tailed after IQR</w:t>
            </w:r>
          </w:p>
        </w:tc>
      </w:tr>
    </w:tbl>
    <w:p/>
    <w:p>
      <w:r>
        <w:rPr>
          <w:b w:val="0"/>
          <w:sz w:val="22"/>
        </w:rPr>
        <w:t>Incident describe() plus total_events and pct_slots_with_inc show that trolleybus defects appear often, while fire vehicles / dangerous freight are almost unique events. Rare events can still have huge mean-difference (fire vehicles) but unstable p-values — Chapter 9 treats n&lt;3 as N/A.</w:t>
      </w:r>
    </w:p>
    <w:p>
      <w:pPr>
        <w:pStyle w:val="Heading1"/>
      </w:pPr>
      <w:r>
        <w:t>Chapter 6 — Univariate analysis (Colab section 6)</w:t>
      </w:r>
    </w:p>
    <w:p>
      <w:pPr>
        <w:pStyle w:val="Heading2"/>
      </w:pPr>
      <w:r>
        <w:t>6.1 Why</w:t>
      </w:r>
    </w:p>
    <w:p>
      <w:r>
        <w:rPr>
          <w:b w:val="0"/>
          <w:sz w:val="22"/>
        </w:rPr>
        <w:t>Univariate = one variable. We must know the shape of slowness and the ranking of incident counts before we talk about relationships.</w:t>
      </w:r>
    </w:p>
    <w:p>
      <w:pPr>
        <w:pStyle w:val="Heading2"/>
      </w:pPr>
      <w:r>
        <w:t>6.2 What is drawn</w:t>
      </w:r>
    </w:p>
    <w:p>
      <w:pPr>
        <w:pStyle w:val="ListBullet"/>
      </w:pPr>
      <w:r>
        <w:t>Histogram + KDE of Slowness_percent, with mean (red dashed) and median (orange dashed).</w:t>
      </w:r>
    </w:p>
    <w:p>
      <w:pPr>
        <w:pStyle w:val="ListBullet"/>
      </w:pPr>
      <w:r>
        <w:t>Box plot of slowness (five-number summary + Tukey outliers).</w:t>
      </w:r>
    </w:p>
    <w:p>
      <w:pPr>
        <w:pStyle w:val="ListBullet"/>
      </w:pPr>
      <w:r>
        <w:t>Horizontal bar of total events by incident type, sorted.</w:t>
      </w:r>
    </w:p>
    <w:p>
      <w:pPr>
        <w:pStyle w:val="Heading2"/>
      </w:pPr>
      <w:r>
        <w:t>6.3 How to read each chart</w:t>
      </w:r>
    </w:p>
    <w:p>
      <w:r>
        <w:rPr>
          <w:b w:val="0"/>
          <w:sz w:val="22"/>
        </w:rPr>
        <w:t>Histogram bins count how many slots fall in each slowness interval. KDE is a smooth density; with n=135 it is more readable than tiny bins. If mean &gt; median, the right tail is pulling the average — expected for congestion.</w:t>
      </w:r>
    </w:p>
    <w:p>
      <w:r>
        <w:rPr>
          <w:b w:val="0"/>
          <w:sz w:val="22"/>
        </w:rPr>
        <w:t>Box: box = Q1 to Q3 (IQR), inner line = median, whiskers = 1.5×IQR, dots = candidate outliers. Upper dots are the extreme evening slots studied in Chapter 11–12.</w:t>
      </w:r>
    </w:p>
    <w:p>
      <w:r>
        <w:rPr>
          <w:b w:val="0"/>
          <w:sz w:val="22"/>
        </w:rPr>
        <w:t>Bar chart is sorted so the eye compares frequency, not alphabetical order. This answers RQ2 (frequency) only. RQ3 (impact) needs Chapter 9.</w:t>
      </w:r>
    </w:p>
    <w:p>
      <w:pPr>
        <w:pStyle w:val="Heading1"/>
      </w:pPr>
      <w:r>
        <w:t>Chapter 7 — Time-based analysis (Colab section 7)</w:t>
      </w:r>
    </w:p>
    <w:p>
      <w:pPr>
        <w:pStyle w:val="Heading2"/>
      </w:pPr>
      <w:r>
        <w:t>7.1 Why</w:t>
      </w:r>
    </w:p>
    <w:p>
      <w:r>
        <w:rPr>
          <w:b w:val="0"/>
          <w:sz w:val="22"/>
        </w:rPr>
        <w:t>Traffic follows the working day. If we only reported a weekly average we would hide the evening crisis. This chapter answers RQ1.</w:t>
      </w:r>
    </w:p>
    <w:p>
      <w:pPr>
        <w:pStyle w:val="Heading2"/>
      </w:pPr>
      <w:r>
        <w:t>7.2 Chart 1 — hourly mean ± 1 sd</w:t>
      </w:r>
    </w:p>
    <w:p>
      <w:r>
        <w:rPr>
          <w:b w:val="0"/>
          <w:sz w:val="22"/>
        </w:rPr>
        <w:t>groupby Hour_code computes mean and std of slowness (std is across the five weekdays at that clock time). A line shows continuity of time; fill_between shows day-to-day variability. A wide band at 18:00 means some Fridays are much worse than some Mondays.</w:t>
      </w:r>
    </w:p>
    <w:p>
      <w:pPr>
        <w:pStyle w:val="Heading2"/>
      </w:pPr>
      <w:r>
        <w:t>7.3 Chart 2 — three periods</w:t>
      </w:r>
    </w:p>
    <w:p>
      <w:r>
        <w:rPr>
          <w:b w:val="0"/>
          <w:sz w:val="22"/>
        </w:rPr>
        <w:t>Morning / Midday / Evening bars. Evening is on the order of 60%+ worse than midday. Colour: orange morning, blue midday, red evening.</w:t>
      </w:r>
    </w:p>
    <w:p>
      <w:pPr>
        <w:pStyle w:val="Heading2"/>
      </w:pPr>
      <w:r>
        <w:t>7.4 Chart 3 — weekday × time heatmap</w:t>
      </w:r>
    </w:p>
    <w:p>
      <w:r>
        <w:rPr>
          <w:b w:val="0"/>
          <w:sz w:val="22"/>
        </w:rPr>
        <w:t>pivot_table(index=Weekday, columns=Time, values=Slowness, aggfunc=mean) builds a 5×27 grid. seaborn heatmap with cmap RdYlGn_r (reversed) uses green = free flow and red = jammed — the same traffic-light language as Risk_Level. Scan a column: if a time is red every day, it is structural peak demand. Scan a row: Friday is typically the darkest evening.</w:t>
      </w:r>
    </w:p>
    <w:p>
      <w:pPr>
        <w:pStyle w:val="Heading2"/>
      </w:pPr>
      <w:r>
        <w:t>7.5 Chart 4 — peak vs off-peak by weekday</w:t>
      </w:r>
    </w:p>
    <w:p>
      <w:r>
        <w:rPr>
          <w:b w:val="0"/>
          <w:sz w:val="22"/>
        </w:rPr>
        <w:t>Is_Peak_Hour groups rush versus the rest. Peak is several percentage points higher every day. This is the operational argument for not doing signal maintenance at 18:00.</w:t>
      </w:r>
    </w:p>
    <w:p>
      <w:pPr>
        <w:pStyle w:val="Heading1"/>
      </w:pPr>
      <w:r>
        <w:t>Chapter 8 — Incident frequency (Colab section 8)</w:t>
      </w:r>
    </w:p>
    <w:p>
      <w:pPr>
        <w:pStyle w:val="Heading2"/>
      </w:pPr>
      <w:r>
        <w:t>8.1 Why</w:t>
      </w:r>
    </w:p>
    <w:p>
      <w:r>
        <w:rPr>
          <w:b w:val="0"/>
          <w:sz w:val="22"/>
        </w:rPr>
        <w:t>We already ranked totals in Chapter 6. Here we ask whether incidents pile up at the same hours as slowness.</w:t>
      </w:r>
    </w:p>
    <w:p>
      <w:pPr>
        <w:pStyle w:val="Heading2"/>
      </w:pPr>
      <w:r>
        <w:t>8.2 Dual-axis chart — how and why twinx</w:t>
      </w:r>
    </w:p>
    <w:p>
      <w:r>
        <w:rPr>
          <w:b w:val="0"/>
          <w:sz w:val="22"/>
        </w:rPr>
        <w:t>Average incident count (0–few) and slowness (4–16%) cannot share one Y scale without crushing one series. ax.twinx() adds a second Y axis. Bars = mean Total_incidents by Time; line = mean slowness by Time.</w:t>
      </w:r>
    </w:p>
    <w:p>
      <w:r>
        <w:rPr>
          <w:b w:val="0"/>
          <w:sz w:val="22"/>
        </w:rPr>
        <w:t>Finding: the evening slowness spike is stronger than the incident-count spike. Volume of cars (unmeasured) still matters. Incidents worsen an already loaded network; they are not the only story. That is why Hour_code dominates the Random Forest later.</w:t>
      </w:r>
    </w:p>
    <w:p>
      <w:pPr>
        <w:pStyle w:val="Heading1"/>
      </w:pPr>
      <w:r>
        <w:t>Chapter 9 — Relationship analysis (Colab section 9)</w:t>
      </w:r>
    </w:p>
    <w:p>
      <w:pPr>
        <w:pStyle w:val="Heading2"/>
      </w:pPr>
      <w:r>
        <w:t>9.1 Why</w:t>
      </w:r>
    </w:p>
    <w:p>
      <w:r>
        <w:rPr>
          <w:b w:val="0"/>
          <w:sz w:val="22"/>
        </w:rPr>
        <w:t>RQ3 and RQ4: association of each incident with slowness, visually and with a test that does not assume normality.</w:t>
      </w:r>
    </w:p>
    <w:p>
      <w:pPr>
        <w:pStyle w:val="Heading2"/>
      </w:pPr>
      <w:r>
        <w:t>9.2 Scatter + regplot</w:t>
      </w:r>
    </w:p>
    <w:p>
      <w:r>
        <w:rPr>
          <w:b w:val="0"/>
          <w:sz w:val="22"/>
        </w:rPr>
        <w:t>corrwith(target) ranks incidents; the top six get sns.regplot (scatter + OLS line + 95% CI). r in the title is Pearson. A steep red line and r &gt; 0.3 is a candidate driver. Many zeros make a vertical stack at x=0 — that is real, not a bug.</w:t>
      </w:r>
    </w:p>
    <w:p>
      <w:pPr>
        <w:pStyle w:val="Heading2"/>
      </w:pPr>
      <w:r>
        <w:t>9.3 Mann-Whitney U — why not a t-test</w:t>
      </w:r>
    </w:p>
    <w:p>
      <w:r>
        <w:rPr>
          <w:b w:val="0"/>
          <w:sz w:val="22"/>
        </w:rPr>
        <w:t>For each incident we split slots into count&gt;0 vs count==0. Mann-Whitney U is rank-based (non-parametric). A t-test would assume roughly normal slowness in both groups; flooding has only about 6 “present” rows. If either group has n&lt;3 we print N/A instead of a fake p-value.</w:t>
      </w:r>
    </w:p>
    <w:p>
      <w:r>
        <w:rPr>
          <w:b w:val="0"/>
          <w:sz w:val="22"/>
        </w:rPr>
        <w:t>H0: the two groups come from the same distribution. p&lt;0.05 → reject H0. We still report the mean difference (effect size). A tiny n can fail significance even with a large difference (fire vehicles).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Incident</w:t>
            </w:r>
          </w:p>
        </w:tc>
        <w:tc>
          <w:tcPr>
            <w:tcW w:type="dxa" w:w="3249"/>
            <w:shd w:fill="13202C" w:val="clear"/>
          </w:tcPr>
          <w:p>
            <w:r/>
            <w:r>
              <w:rPr>
                <w:b/>
                <w:color w:val="FFFFFF"/>
                <w:sz w:val="18"/>
              </w:rPr>
              <w:t>Approx. Δ slowness if present</w:t>
            </w:r>
          </w:p>
        </w:tc>
        <w:tc>
          <w:tcPr>
            <w:tcW w:type="dxa" w:w="3249"/>
            <w:shd w:fill="13202C" w:val="clear"/>
          </w:tcPr>
          <w:p>
            <w:r/>
            <w:r>
              <w:rPr>
                <w:b/>
                <w:color w:val="FFFFFF"/>
                <w:sz w:val="18"/>
              </w:rPr>
              <w:t>p-value (typical run)</w:t>
            </w:r>
          </w:p>
        </w:tc>
      </w:tr>
      <w:tr>
        <w:tc>
          <w:tcPr>
            <w:tcW w:type="dxa" w:w="3249"/>
          </w:tcPr>
          <w:p>
            <w:r/>
            <w:r>
              <w:rPr>
                <w:sz w:val="18"/>
              </w:rPr>
              <w:t>Point of flooding</w:t>
            </w:r>
          </w:p>
        </w:tc>
        <w:tc>
          <w:tcPr>
            <w:tcW w:type="dxa" w:w="3249"/>
          </w:tcPr>
          <w:p>
            <w:r/>
            <w:r>
              <w:rPr>
                <w:sz w:val="18"/>
              </w:rPr>
              <w:t>+10.39 pp</w:t>
            </w:r>
          </w:p>
        </w:tc>
        <w:tc>
          <w:tcPr>
            <w:tcW w:type="dxa" w:w="3249"/>
          </w:tcPr>
          <w:p>
            <w:r/>
            <w:r>
              <w:rPr>
                <w:sz w:val="18"/>
              </w:rPr>
              <w:t>0.0001 ***</w:t>
            </w:r>
          </w:p>
        </w:tc>
      </w:tr>
      <w:tr>
        <w:tc>
          <w:tcPr>
            <w:tcW w:type="dxa" w:w="3249"/>
            <w:shd w:fill="F4F7FA" w:val="clear"/>
          </w:tcPr>
          <w:p>
            <w:r/>
            <w:r>
              <w:rPr>
                <w:sz w:val="18"/>
              </w:rPr>
              <w:t>Fire vehicles</w:t>
            </w:r>
          </w:p>
        </w:tc>
        <w:tc>
          <w:tcPr>
            <w:tcW w:type="dxa" w:w="3249"/>
            <w:shd w:fill="F4F7FA" w:val="clear"/>
          </w:tcPr>
          <w:p>
            <w:r/>
            <w:r>
              <w:rPr>
                <w:sz w:val="18"/>
              </w:rPr>
              <w:t>+6.80 pp</w:t>
            </w:r>
          </w:p>
        </w:tc>
        <w:tc>
          <w:tcPr>
            <w:tcW w:type="dxa" w:w="3249"/>
            <w:shd w:fill="F4F7FA" w:val="clear"/>
          </w:tcPr>
          <w:p>
            <w:r/>
            <w:r>
              <w:rPr>
                <w:sz w:val="18"/>
              </w:rPr>
              <w:t>N/A (n=1)</w:t>
            </w:r>
          </w:p>
        </w:tc>
      </w:tr>
      <w:tr>
        <w:tc>
          <w:tcPr>
            <w:tcW w:type="dxa" w:w="3249"/>
          </w:tcPr>
          <w:p>
            <w:r/>
            <w:r>
              <w:rPr>
                <w:sz w:val="18"/>
              </w:rPr>
              <w:t>Lack of electricity</w:t>
            </w:r>
          </w:p>
        </w:tc>
        <w:tc>
          <w:tcPr>
            <w:tcW w:type="dxa" w:w="3249"/>
          </w:tcPr>
          <w:p>
            <w:r/>
            <w:r>
              <w:rPr>
                <w:sz w:val="18"/>
              </w:rPr>
              <w:t>+5.86 pp</w:t>
            </w:r>
          </w:p>
        </w:tc>
        <w:tc>
          <w:tcPr>
            <w:tcW w:type="dxa" w:w="3249"/>
          </w:tcPr>
          <w:p>
            <w:r/>
            <w:r>
              <w:rPr>
                <w:sz w:val="18"/>
              </w:rPr>
              <w:t>0.0029 **</w:t>
            </w:r>
          </w:p>
        </w:tc>
      </w:tr>
      <w:tr>
        <w:tc>
          <w:tcPr>
            <w:tcW w:type="dxa" w:w="3249"/>
            <w:shd w:fill="F4F7FA" w:val="clear"/>
          </w:tcPr>
          <w:p>
            <w:r/>
            <w:r>
              <w:rPr>
                <w:sz w:val="18"/>
              </w:rPr>
              <w:t>Semaphore off</w:t>
            </w:r>
          </w:p>
        </w:tc>
        <w:tc>
          <w:tcPr>
            <w:tcW w:type="dxa" w:w="3249"/>
            <w:shd w:fill="F4F7FA" w:val="clear"/>
          </w:tcPr>
          <w:p>
            <w:r/>
            <w:r>
              <w:rPr>
                <w:sz w:val="18"/>
              </w:rPr>
              <w:t>+4.39 pp</w:t>
            </w:r>
          </w:p>
        </w:tc>
        <w:tc>
          <w:tcPr>
            <w:tcW w:type="dxa" w:w="3249"/>
            <w:shd w:fill="F4F7FA" w:val="clear"/>
          </w:tcPr>
          <w:p>
            <w:r/>
            <w:r>
              <w:rPr>
                <w:sz w:val="18"/>
              </w:rPr>
              <w:t>0.0096 **</w:t>
            </w:r>
          </w:p>
        </w:tc>
      </w:tr>
      <w:tr>
        <w:tc>
          <w:tcPr>
            <w:tcW w:type="dxa" w:w="3249"/>
          </w:tcPr>
          <w:p>
            <w:r/>
            <w:r>
              <w:rPr>
                <w:sz w:val="18"/>
              </w:rPr>
              <w:t>Immobilized bus</w:t>
            </w:r>
          </w:p>
        </w:tc>
        <w:tc>
          <w:tcPr>
            <w:tcW w:type="dxa" w:w="3249"/>
          </w:tcPr>
          <w:p>
            <w:r/>
            <w:r>
              <w:rPr>
                <w:sz w:val="18"/>
              </w:rPr>
              <w:t>+1.77 pp</w:t>
            </w:r>
          </w:p>
        </w:tc>
        <w:tc>
          <w:tcPr>
            <w:tcW w:type="dxa" w:w="3249"/>
          </w:tcPr>
          <w:p>
            <w:r/>
            <w:r>
              <w:rPr>
                <w:sz w:val="18"/>
              </w:rPr>
              <w:t>~0.05 *</w:t>
            </w:r>
          </w:p>
        </w:tc>
      </w:tr>
      <w:tr>
        <w:tc>
          <w:tcPr>
            <w:tcW w:type="dxa" w:w="3249"/>
            <w:shd w:fill="F4F7FA" w:val="clear"/>
          </w:tcPr>
          <w:p>
            <w:r/>
            <w:r>
              <w:rPr>
                <w:sz w:val="18"/>
              </w:rPr>
              <w:t>Trolleybus network defect</w:t>
            </w:r>
          </w:p>
        </w:tc>
        <w:tc>
          <w:tcPr>
            <w:tcW w:type="dxa" w:w="3249"/>
            <w:shd w:fill="F4F7FA" w:val="clear"/>
          </w:tcPr>
          <w:p>
            <w:r/>
            <w:r>
              <w:rPr>
                <w:sz w:val="18"/>
              </w:rPr>
              <w:t>slightly negative</w:t>
            </w:r>
          </w:p>
        </w:tc>
        <w:tc>
          <w:tcPr>
            <w:tcW w:type="dxa" w:w="3249"/>
            <w:shd w:fill="F4F7FA" w:val="clear"/>
          </w:tcPr>
          <w:p>
            <w:r/>
            <w:r>
              <w:rPr>
                <w:sz w:val="18"/>
              </w:rPr>
              <w:t>not significant</w:t>
            </w:r>
          </w:p>
        </w:tc>
      </w:tr>
    </w:tbl>
    <w:p/>
    <w:p>
      <w:r>
        <w:rPr>
          <w:b w:val="0"/>
          <w:sz w:val="22"/>
        </w:rPr>
        <w:t>Trolleybus defects are common including at midday, so the unconditional mean slowness when they are present can be lower. That is confounding by time of day — another reason the model includes Hour_code.</w:t>
      </w:r>
    </w:p>
    <w:p>
      <w:pPr>
        <w:pStyle w:val="Heading1"/>
      </w:pPr>
      <w:r>
        <w:t>Chapter 10 — Correlation analysis (Colab section 10)</w:t>
      </w:r>
    </w:p>
    <w:p>
      <w:pPr>
        <w:pStyle w:val="Heading2"/>
      </w:pPr>
      <w:r>
        <w:t>10.1 Why two coefficients</w:t>
      </w:r>
    </w:p>
    <w:p>
      <w:r>
        <w:rPr>
          <w:b w:val="0"/>
          <w:sz w:val="22"/>
        </w:rPr>
        <w:t>Pearson r measures linear association. Spearman ρ uses ranks (monotonic, more robust to outliers and to 0–1–2 count scales). If both agree, the relationship is roughly linear. If Spearman &gt;&gt; Pearson, the link is curved.</w:t>
      </w:r>
    </w:p>
    <w:p>
      <w:pPr>
        <w:pStyle w:val="Heading2"/>
      </w:pPr>
      <w:r>
        <w:t>10.2 How the heatmap is built</w:t>
      </w:r>
    </w:p>
    <w:p>
      <w:pPr>
        <w:spacing w:before="80" w:after="160"/>
        <w:ind w:left="227"/>
      </w:pPr>
      <w:r>
        <w:rPr>
          <w:rFonts w:ascii="Consolas" w:hAnsi="Consolas"/>
          <w:color w:val="1F3A4D"/>
          <w:sz w:val="18"/>
        </w:rPr>
        <w:t>corr = df[['Hour_code']+INCIDENTS+[TARGET]].corr()</w:t>
        <w:br/>
        <w:t>mask = np.triu(np.ones_like(corr, dtype=bool))</w:t>
        <w:br/>
        <w:t>sns.heatmap(corr, mask=mask, cmap='coolwarm', center=0, annot=True, fmt='.2f')</w:t>
      </w:r>
    </w:p>
    <w:p>
      <w:r>
        <w:rPr>
          <w:b w:val="0"/>
          <w:sz w:val="22"/>
        </w:rPr>
        <w:t>The upper triangle is masked because r(X,Y)=r(Y,X). coolwarm is centred at 0 so blue = negative and red = positive.</w:t>
      </w:r>
    </w:p>
    <w:p>
      <w:r>
        <w:rPr>
          <w:b w:val="0"/>
          <w:sz w:val="22"/>
        </w:rPr>
        <w:t>Typical positive correlations with slowness: Lack of electricity (~0.44), Point of flooding (~0.42), Semaphore off (~0.35), Hour_code (evening codes are large numbers).</w:t>
      </w:r>
    </w:p>
    <w:p>
      <w:r>
        <w:rPr>
          <w:b w:val="0"/>
          <w:sz w:val="22"/>
        </w:rPr>
        <w:t>Warning (correlation ≠ causation): with only five days, anything that happens to occur in the evening will correlate with slowness. We treat numbers as exploratory associations.</w:t>
      </w:r>
    </w:p>
    <w:p>
      <w:pPr>
        <w:pStyle w:val="Heading1"/>
      </w:pPr>
      <w:r>
        <w:t>Chapter 11 — Outlier analysis (Colab section 11)</w:t>
      </w:r>
    </w:p>
    <w:p>
      <w:pPr>
        <w:pStyle w:val="Heading2"/>
      </w:pPr>
      <w:r>
        <w:t>11.1 Why we flag but do not delete</w:t>
      </w:r>
    </w:p>
    <w:p>
      <w:r>
        <w:rPr>
          <w:b w:val="0"/>
          <w:sz w:val="22"/>
        </w:rPr>
        <w:t>n=135. Dropping Friday 19:00 would hide the phenomenon we care about. Outliers here are real congestion, not sensor garbage.</w:t>
      </w:r>
    </w:p>
    <w:p>
      <w:pPr>
        <w:pStyle w:val="Heading2"/>
      </w:pPr>
      <w:r>
        <w:t>11.2 IQR method — how</w:t>
      </w:r>
    </w:p>
    <w:p>
      <w:pPr>
        <w:spacing w:before="80" w:after="160"/>
        <w:ind w:left="227"/>
      </w:pPr>
      <w:r>
        <w:rPr>
          <w:rFonts w:ascii="Consolas" w:hAnsi="Consolas"/>
          <w:color w:val="1F3A4D"/>
          <w:sz w:val="18"/>
        </w:rPr>
        <w:t>Q1, Q3 = quantiles 0.25, 0.75</w:t>
        <w:br/>
        <w:t>IQR = Q3 - Q1</w:t>
        <w:br/>
        <w:t>lower = Q1 - 1.5*IQR   # here it goes negative → no low outliers</w:t>
        <w:br/>
        <w:t>upper = Q3 + 1.5*IQR   # about 20–21%</w:t>
        <w:br/>
        <w:t>Is_Outlier = slowness &lt; lower OR slowness &gt; upper</w:t>
      </w:r>
    </w:p>
    <w:p>
      <w:r>
        <w:rPr>
          <w:b w:val="0"/>
          <w:sz w:val="22"/>
        </w:rPr>
        <w:t>Tukey’s 1.5×IQR rule is the same rule the box plot uses, so Chapter 6 and 11 agree. A few Friday evening points sit above the upper fence. They are kept and exported for Power BI.</w:t>
      </w:r>
    </w:p>
    <w:p>
      <w:r>
        <w:rPr>
          <w:b w:val="0"/>
          <w:sz w:val="22"/>
        </w:rPr>
        <w:t>Incident boxplots show right-skewed counts (lots of zeros, rare spikes). Those spikes are also kept.</w:t>
      </w:r>
    </w:p>
    <w:p>
      <w:pPr>
        <w:pStyle w:val="Heading1"/>
      </w:pPr>
      <w:r>
        <w:t>Chapter 12 — Top and bottom observations (Colab section 12)</w:t>
      </w:r>
    </w:p>
    <w:p>
      <w:r>
        <w:rPr>
          <w:b w:val="0"/>
          <w:sz w:val="22"/>
        </w:rPr>
        <w:t>sort_values(TARGET, ascending=False).head(10) lists the worst half-hours. They concentrate on late afternoon/evening, often Friday, often with several incident types at once.</w:t>
      </w:r>
    </w:p>
    <w:p>
      <w:r>
        <w:rPr>
          <w:b w:val="0"/>
          <w:sz w:val="22"/>
        </w:rPr>
        <w:t>The smoothest ten are typically early midday or early morning with few incidents. This qualitative check matches the heatmap: the model of “evening + flood/power/signal” is not an average-only illusion.</w:t>
      </w:r>
    </w:p>
    <w:p>
      <w:pPr>
        <w:pStyle w:val="Heading1"/>
      </w:pPr>
      <w:r>
        <w:t>Chapter 13 — Predictive baseline (Colab section 13)</w:t>
      </w:r>
    </w:p>
    <w:p>
      <w:pPr>
        <w:pStyle w:val="Heading2"/>
      </w:pPr>
      <w:r>
        <w:t>13.1 Why a model inside EDA</w:t>
      </w:r>
    </w:p>
    <w:p>
      <w:r>
        <w:rPr>
          <w:b w:val="0"/>
          <w:sz w:val="22"/>
        </w:rPr>
        <w:t>Prediction is not the course goal. The model is a check: if hour + incidents cannot explain slowness, our charts over-claimed. R² also becomes a KPI on the Power BI predictive page. Residuals become a column for “worse than expected” slots.</w:t>
      </w:r>
    </w:p>
    <w:p>
      <w:pPr>
        <w:pStyle w:val="Heading2"/>
      </w:pPr>
      <w:r>
        <w:t>13.2 Features</w:t>
      </w:r>
    </w:p>
    <w:p>
      <w:pPr>
        <w:spacing w:before="80" w:after="160"/>
        <w:ind w:left="227"/>
      </w:pPr>
      <w:r>
        <w:rPr>
          <w:rFonts w:ascii="Consolas" w:hAnsi="Consolas"/>
          <w:color w:val="1F3A4D"/>
          <w:sz w:val="18"/>
        </w:rPr>
        <w:t>FEATURES = ['Hour_code'] + INCIDENTS</w:t>
        <w:br/>
        <w:t>X, y = df[FEATURES], df[TARGET]</w:t>
      </w:r>
    </w:p>
    <w:p>
      <w:r>
        <w:rPr>
          <w:b w:val="0"/>
          <w:sz w:val="22"/>
        </w:rPr>
        <w:t>We do not include Period or Is_Peak_Hour in the ML features because they are deterministic functions of Hour_code (leakage / redundancy).</w:t>
      </w:r>
    </w:p>
    <w:p>
      <w:pPr>
        <w:pStyle w:val="Heading2"/>
      </w:pPr>
      <w:r>
        <w:t>13.3 Ridge — what and why</w:t>
      </w:r>
    </w:p>
    <w:p>
      <w:r>
        <w:rPr>
          <w:b w:val="0"/>
          <w:sz w:val="22"/>
        </w:rPr>
        <w:t>Ridge = linear regression + L2 penalty α Σ β². On 135 rows and 17 features, unpenalized OLS overfits. StandardScaler is required because Hour_code (1–27) and binary-ish incidents live on different scales. Pipeline: StandardScaler → Ridge(alpha=1.0).</w:t>
      </w:r>
    </w:p>
    <w:p>
      <w:pPr>
        <w:pStyle w:val="Heading2"/>
      </w:pPr>
      <w:r>
        <w:t>13.4 Random Forest — what and why</w:t>
      </w:r>
    </w:p>
    <w:p>
      <w:r>
        <w:rPr>
          <w:b w:val="0"/>
          <w:sz w:val="22"/>
        </w:rPr>
        <w:t>300 trees, random_state=42 for reproducibility. Trees capture the U-shaped time effect without us typing Hour_code². They also capture interactions (flooding in the evening). Feature importance = mean decrease in MSE.</w:t>
      </w:r>
    </w:p>
    <w:p>
      <w:pPr>
        <w:pStyle w:val="Heading2"/>
      </w:pPr>
      <w:r>
        <w:t>13.5 Cross-validation — how</w:t>
      </w:r>
    </w:p>
    <w:p>
      <w:pPr>
        <w:spacing w:before="80" w:after="160"/>
        <w:ind w:left="227"/>
      </w:pPr>
      <w:r>
        <w:rPr>
          <w:rFonts w:ascii="Consolas" w:hAnsi="Consolas"/>
          <w:color w:val="1F3A4D"/>
          <w:sz w:val="18"/>
        </w:rPr>
        <w:t>cv = KFold(n_splits=5, shuffle=True, random_state=42)</w:t>
        <w:br/>
        <w:t>cross_val_score(model, X, y, cv=cv, scoring='r2')</w:t>
      </w:r>
    </w:p>
    <w:p>
      <w:r>
        <w:rPr>
          <w:b w:val="0"/>
          <w:sz w:val="22"/>
        </w:rPr>
        <w:t>A single 80/20 split would test on only ~27 rows. 5-fold uses every row once as test. Shuffle=True because rows are time-ordered; without shuffle a fold might be “all Friday”. (A purely temporal split would be stricter for forecasting; this project is explanatory EDA, not next-week forecast.)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3202C" w:val="clear"/>
          </w:tcPr>
          <w:p>
            <w:r/>
            <w:r>
              <w:rPr>
                <w:b/>
                <w:color w:val="FFFFFF"/>
                <w:sz w:val="18"/>
              </w:rPr>
              <w:t>Model</w:t>
            </w:r>
          </w:p>
        </w:tc>
        <w:tc>
          <w:tcPr>
            <w:tcW w:type="dxa" w:w="2436"/>
            <w:shd w:fill="13202C" w:val="clear"/>
          </w:tcPr>
          <w:p>
            <w:r/>
            <w:r>
              <w:rPr>
                <w:b/>
                <w:color w:val="FFFFFF"/>
                <w:sz w:val="18"/>
              </w:rPr>
              <w:t>Typical CV R²</w:t>
            </w:r>
          </w:p>
        </w:tc>
        <w:tc>
          <w:tcPr>
            <w:tcW w:type="dxa" w:w="2436"/>
            <w:shd w:fill="13202C" w:val="clear"/>
          </w:tcPr>
          <w:p>
            <w:r/>
            <w:r>
              <w:rPr>
                <w:b/>
                <w:color w:val="FFFFFF"/>
                <w:sz w:val="18"/>
              </w:rPr>
              <w:t>Typical MAE</w:t>
            </w:r>
          </w:p>
        </w:tc>
        <w:tc>
          <w:tcPr>
            <w:tcW w:type="dxa" w:w="2436"/>
            <w:shd w:fill="13202C" w:val="clear"/>
          </w:tcPr>
          <w:p>
            <w:r/>
            <w:r>
              <w:rPr>
                <w:b/>
                <w:color w:val="FFFFFF"/>
                <w:sz w:val="18"/>
              </w:rPr>
              <w:t>Why it wins/loses</w:t>
            </w:r>
          </w:p>
        </w:tc>
      </w:tr>
      <w:tr>
        <w:tc>
          <w:tcPr>
            <w:tcW w:type="dxa" w:w="2436"/>
          </w:tcPr>
          <w:p>
            <w:r/>
            <w:r>
              <w:rPr>
                <w:sz w:val="18"/>
              </w:rPr>
              <w:t>Ridge</w:t>
            </w:r>
          </w:p>
        </w:tc>
        <w:tc>
          <w:tcPr>
            <w:tcW w:type="dxa" w:w="2436"/>
          </w:tcPr>
          <w:p>
            <w:r/>
            <w:r>
              <w:rPr>
                <w:sz w:val="18"/>
              </w:rPr>
              <w:t>~0.55</w:t>
            </w:r>
          </w:p>
        </w:tc>
        <w:tc>
          <w:tcPr>
            <w:tcW w:type="dxa" w:w="2436"/>
          </w:tcPr>
          <w:p>
            <w:r/>
            <w:r>
              <w:rPr>
                <w:sz w:val="18"/>
              </w:rPr>
              <w:t>~3.0 pp</w:t>
            </w:r>
          </w:p>
        </w:tc>
        <w:tc>
          <w:tcPr>
            <w:tcW w:type="dxa" w:w="2436"/>
          </w:tcPr>
          <w:p>
            <w:r/>
            <w:r>
              <w:rPr>
                <w:sz w:val="18"/>
              </w:rPr>
              <w:t>Linear; cannot bend at evening</w:t>
            </w:r>
          </w:p>
        </w:tc>
      </w:tr>
      <w:tr>
        <w:tc>
          <w:tcPr>
            <w:tcW w:type="dxa" w:w="2436"/>
            <w:shd w:fill="F4F7FA" w:val="clear"/>
          </w:tcPr>
          <w:p>
            <w:r/>
            <w:r>
              <w:rPr>
                <w:sz w:val="18"/>
              </w:rPr>
              <w:t>Random Forest</w:t>
            </w:r>
          </w:p>
        </w:tc>
        <w:tc>
          <w:tcPr>
            <w:tcW w:type="dxa" w:w="2436"/>
            <w:shd w:fill="F4F7FA" w:val="clear"/>
          </w:tcPr>
          <w:p>
            <w:r/>
            <w:r>
              <w:rPr>
                <w:sz w:val="18"/>
              </w:rPr>
              <w:t>~0.70</w:t>
            </w:r>
          </w:p>
        </w:tc>
        <w:tc>
          <w:tcPr>
            <w:tcW w:type="dxa" w:w="2436"/>
            <w:shd w:fill="F4F7FA" w:val="clear"/>
          </w:tcPr>
          <w:p>
            <w:r/>
            <w:r>
              <w:rPr>
                <w:sz w:val="18"/>
              </w:rPr>
              <w:t>~2.2 pp</w:t>
            </w:r>
          </w:p>
        </w:tc>
        <w:tc>
          <w:tcPr>
            <w:tcW w:type="dxa" w:w="2436"/>
            <w:shd w:fill="F4F7FA" w:val="clear"/>
          </w:tcPr>
          <w:p>
            <w:r/>
            <w:r>
              <w:rPr>
                <w:sz w:val="18"/>
              </w:rPr>
              <w:t>Non-linear time + interactions</w:t>
            </w:r>
          </w:p>
        </w:tc>
      </w:tr>
    </w:tbl>
    <w:p/>
    <w:p>
      <w:r>
        <w:rPr>
          <w:b w:val="0"/>
          <w:sz w:val="22"/>
        </w:rPr>
        <w:t>Hour_code is usually the top importance. Then electricity, flooding, semaphore. That matches Chapters 7 and 9.</w:t>
      </w:r>
    </w:p>
    <w:p>
      <w:pPr>
        <w:pStyle w:val="Heading2"/>
      </w:pPr>
      <w:r>
        <w:t>13.6 Linear export model (simulator)</w:t>
      </w:r>
    </w:p>
    <w:p>
      <w:r>
        <w:rPr>
          <w:b w:val="0"/>
          <w:sz w:val="22"/>
        </w:rPr>
        <w:t>Power BI and the HTML sliders need interpretable coefficients, not 300 trees. Section 15 fits LinearRegression on Hour_code, Hour_code², and a few high-impact incidents. In-sample R² is only for the toy simulator. The official accuracy claim remains the RF cross-validation.</w:t>
      </w:r>
    </w:p>
    <w:p>
      <w:pPr>
        <w:pStyle w:val="Heading1"/>
      </w:pPr>
      <w:r>
        <w:t>Chapter 14 — Power BI full dashboard (Colab sections 15–17)</w:t>
      </w:r>
    </w:p>
    <w:p>
      <w:pPr>
        <w:pStyle w:val="Heading2"/>
      </w:pPr>
      <w:r>
        <w:t>14.1 Why Power BI (and the HTML twin)</w:t>
      </w:r>
    </w:p>
    <w:p>
      <w:r>
        <w:rPr>
          <w:b w:val="0"/>
          <w:sz w:val="22"/>
        </w:rPr>
        <w:t>Python is the analysis lab. Power BI is the product for a traffic manager who will not open Colab. An existing HTML dashboard was already in the project folder; this submission enhances it into a five-page full dashboard with embedded data, extra KPI tiles, heatmap, peak vs off-peak, impact vs frequency, actual-vs-predicted, what-if sliders, and a data-model page. The same pages are specified below for Power BI Desktop using the enhanced CSV folder.</w:t>
      </w:r>
    </w:p>
    <w:p>
      <w:r>
        <w:rPr>
          <w:b w:val="0"/>
          <w:sz w:val="22"/>
        </w:rPr>
        <w:t>You cannot attach a binary .pbix from this environment in a fully compiled form without Power BI Desktop. The complete dashboard is delivered as: (1) star-schema CSVs ready to load, (2) DAX measure file, (3) page-by-page build instructions, (4) Sao_Paulo_Traffic_FULL_DASHBOARD.html which already runs those pages. Building the .pbix is then a load-and-layout task, not a data-prep task.</w:t>
      </w:r>
    </w:p>
    <w:p>
      <w:pPr>
        <w:pStyle w:val="Heading2"/>
      </w:pPr>
      <w:r>
        <w:t>14.2 What was already done vs what was enhanced</w:t>
      </w:r>
    </w:p>
    <w:tbl>
      <w:tblPr>
        <w:tblStyle w:val="TableGrid"/>
        <w:tblW w:type="auto" w:w="0"/>
        <w:jc w:val="center"/>
        <w:tblLook w:firstColumn="1" w:firstRow="1" w:lastColumn="0" w:lastRow="0" w:noHBand="0" w:noVBand="1" w:val="04A0"/>
      </w:tblPr>
      <w:tblGrid>
        <w:gridCol w:w="4873"/>
        <w:gridCol w:w="4873"/>
      </w:tblGrid>
      <w:tr>
        <w:tc>
          <w:tcPr>
            <w:tcW w:type="dxa" w:w="4873"/>
            <w:shd w:fill="13202C" w:val="clear"/>
          </w:tcPr>
          <w:p>
            <w:r/>
            <w:r>
              <w:rPr>
                <w:b/>
                <w:color w:val="FFFFFF"/>
                <w:sz w:val="18"/>
              </w:rPr>
              <w:t>Already in the project</w:t>
            </w:r>
          </w:p>
        </w:tc>
        <w:tc>
          <w:tcPr>
            <w:tcW w:type="dxa" w:w="4873"/>
            <w:shd w:fill="13202C" w:val="clear"/>
          </w:tcPr>
          <w:p>
            <w:r/>
            <w:r>
              <w:rPr>
                <w:b/>
                <w:color w:val="FFFFFF"/>
                <w:sz w:val="18"/>
              </w:rPr>
              <w:t>Enhancement in this complete version</w:t>
            </w:r>
          </w:p>
        </w:tc>
      </w:tr>
      <w:tr>
        <w:tc>
          <w:tcPr>
            <w:tcW w:type="dxa" w:w="4873"/>
          </w:tcPr>
          <w:p>
            <w:r/>
            <w:r>
              <w:rPr>
                <w:sz w:val="18"/>
              </w:rPr>
              <w:t>traffic_clean, incidents_long, incident_impact</w:t>
            </w:r>
          </w:p>
        </w:tc>
        <w:tc>
          <w:tcPr>
            <w:tcW w:type="dxa" w:w="4873"/>
          </w:tcPr>
          <w:p>
            <w:r/>
            <w:r>
              <w:rPr>
                <w:sz w:val="18"/>
              </w:rPr>
              <w:t>Still the core facts — unchanged grain (135 / 2160 / 16)</w:t>
            </w:r>
          </w:p>
        </w:tc>
      </w:tr>
      <w:tr>
        <w:tc>
          <w:tcPr>
            <w:tcW w:type="dxa" w:w="4873"/>
            <w:shd w:fill="F4F7FA" w:val="clear"/>
          </w:tcPr>
          <w:p>
            <w:r/>
            <w:r>
              <w:rPr>
                <w:sz w:val="18"/>
              </w:rPr>
              <w:t>dim_time, dim_weekday</w:t>
            </w:r>
          </w:p>
        </w:tc>
        <w:tc>
          <w:tcPr>
            <w:tcW w:type="dxa" w:w="4873"/>
            <w:shd w:fill="F4F7FA" w:val="clear"/>
          </w:tcPr>
          <w:p>
            <w:r/>
            <w:r>
              <w:rPr>
                <w:sz w:val="18"/>
              </w:rPr>
              <w:t>Still the star dimensions</w:t>
            </w:r>
          </w:p>
        </w:tc>
      </w:tr>
      <w:tr>
        <w:tc>
          <w:tcPr>
            <w:tcW w:type="dxa" w:w="4873"/>
          </w:tcPr>
          <w:p>
            <w:r/>
            <w:r>
              <w:rPr>
                <w:sz w:val="18"/>
              </w:rPr>
              <w:t>model_coefficients, thresholds</w:t>
            </w:r>
          </w:p>
        </w:tc>
        <w:tc>
          <w:tcPr>
            <w:tcW w:type="dxa" w:w="4873"/>
          </w:tcPr>
          <w:p>
            <w:r/>
            <w:r>
              <w:rPr>
                <w:sz w:val="18"/>
              </w:rPr>
              <w:t>Still drive the simulator and risk colours</w:t>
            </w:r>
          </w:p>
        </w:tc>
      </w:tr>
      <w:tr>
        <w:tc>
          <w:tcPr>
            <w:tcW w:type="dxa" w:w="4873"/>
            <w:shd w:fill="F4F7FA" w:val="clear"/>
          </w:tcPr>
          <w:p>
            <w:r/>
            <w:r>
              <w:rPr>
                <w:sz w:val="18"/>
              </w:rPr>
              <w:t>4-tab HTML that required CSV upload</w:t>
            </w:r>
          </w:p>
        </w:tc>
        <w:tc>
          <w:tcPr>
            <w:tcW w:type="dxa" w:w="4873"/>
            <w:shd w:fill="F4F7FA" w:val="clear"/>
          </w:tcPr>
          <w:p>
            <w:r/>
            <w:r>
              <w:rPr>
                <w:sz w:val="18"/>
              </w:rPr>
              <w:t>FULL HTML: 5 pages, data embedded, extra KPIs, RF importance, residuals, data model tab</w:t>
            </w:r>
          </w:p>
        </w:tc>
      </w:tr>
      <w:tr>
        <w:tc>
          <w:tcPr>
            <w:tcW w:type="dxa" w:w="4873"/>
          </w:tcPr>
          <w:p>
            <w:r/>
            <w:r>
              <w:rPr>
                <w:sz w:val="18"/>
              </w:rPr>
              <w:t>Basic DAX in the old markdown report</w:t>
            </w:r>
          </w:p>
        </w:tc>
        <w:tc>
          <w:tcPr>
            <w:tcW w:type="dxa" w:w="4873"/>
          </w:tcPr>
          <w:p>
            <w:r/>
            <w:r>
              <w:rPr>
                <w:sz w:val="18"/>
              </w:rPr>
              <w:t>PowerBI_DAX_Measures.txt with MAE, RMSE, peak premium, evening gap, presence %</w:t>
            </w:r>
          </w:p>
        </w:tc>
      </w:tr>
      <w:tr>
        <w:tc>
          <w:tcPr>
            <w:tcW w:type="dxa" w:w="4873"/>
            <w:shd w:fill="F4F7FA" w:val="clear"/>
          </w:tcPr>
          <w:p>
            <w:r/>
            <w:r>
              <w:rPr>
                <w:sz w:val="18"/>
              </w:rPr>
              <w:t>7 tables</w:t>
            </w:r>
          </w:p>
        </w:tc>
        <w:tc>
          <w:tcPr>
            <w:tcW w:type="dxa" w:w="4873"/>
            <w:shd w:fill="F4F7FA" w:val="clear"/>
          </w:tcPr>
          <w:p>
            <w:r/>
            <w:r>
              <w:rPr>
                <w:sz w:val="18"/>
              </w:rPr>
              <w:t>Added kpi_summary, weekday_summary, period_summary, hourly_summary, peak_offpeak_summary, risk_by_weekday, feature_importance, model_relationships</w:t>
            </w:r>
          </w:p>
        </w:tc>
      </w:tr>
    </w:tbl>
    <w:p/>
    <w:p>
      <w:pPr>
        <w:pStyle w:val="Heading2"/>
      </w:pPr>
      <w:r>
        <w:t>14.3 Star schema — why this design</w:t>
      </w:r>
    </w:p>
    <w:p>
      <w:r>
        <w:rPr>
          <w:b w:val="0"/>
          <w:sz w:val="22"/>
        </w:rPr>
        <w:t>A star schema puts measurements in a fact table and labels in small dimensions. Power BI relationships stay many-to-one, slicers stay fast, and Time / Weekday labels are not repeated as messy calculated columns. incidents_long exists because a clustered bar “by incident type” is painful in wide format (16 columns).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Table</w:t>
            </w:r>
          </w:p>
        </w:tc>
        <w:tc>
          <w:tcPr>
            <w:tcW w:type="dxa" w:w="3249"/>
            <w:shd w:fill="13202C" w:val="clear"/>
          </w:tcPr>
          <w:p>
            <w:r/>
            <w:r>
              <w:rPr>
                <w:b/>
                <w:color w:val="FFFFFF"/>
                <w:sz w:val="18"/>
              </w:rPr>
              <w:t>Rows</w:t>
            </w:r>
          </w:p>
        </w:tc>
        <w:tc>
          <w:tcPr>
            <w:tcW w:type="dxa" w:w="3249"/>
            <w:shd w:fill="13202C" w:val="clear"/>
          </w:tcPr>
          <w:p>
            <w:r/>
            <w:r>
              <w:rPr>
                <w:b/>
                <w:color w:val="FFFFFF"/>
                <w:sz w:val="18"/>
              </w:rPr>
              <w:t>Grain / purpose</w:t>
            </w:r>
          </w:p>
        </w:tc>
      </w:tr>
      <w:tr>
        <w:tc>
          <w:tcPr>
            <w:tcW w:type="dxa" w:w="3249"/>
          </w:tcPr>
          <w:p>
            <w:r/>
            <w:r>
              <w:rPr>
                <w:sz w:val="18"/>
              </w:rPr>
              <w:t>traffic_clean.csv</w:t>
            </w:r>
          </w:p>
        </w:tc>
        <w:tc>
          <w:tcPr>
            <w:tcW w:type="dxa" w:w="3249"/>
          </w:tcPr>
          <w:p>
            <w:r/>
            <w:r>
              <w:rPr>
                <w:sz w:val="18"/>
              </w:rPr>
              <w:t>135</w:t>
            </w:r>
          </w:p>
        </w:tc>
        <w:tc>
          <w:tcPr>
            <w:tcW w:type="dxa" w:w="3249"/>
          </w:tcPr>
          <w:p>
            <w:r/>
            <w:r>
              <w:rPr>
                <w:sz w:val="18"/>
              </w:rPr>
              <w:t>Fact: one 30-min city snapshot</w:t>
            </w:r>
          </w:p>
        </w:tc>
      </w:tr>
      <w:tr>
        <w:tc>
          <w:tcPr>
            <w:tcW w:type="dxa" w:w="3249"/>
            <w:shd w:fill="F4F7FA" w:val="clear"/>
          </w:tcPr>
          <w:p>
            <w:r/>
            <w:r>
              <w:rPr>
                <w:sz w:val="18"/>
              </w:rPr>
              <w:t>incidents_long.csv</w:t>
            </w:r>
          </w:p>
        </w:tc>
        <w:tc>
          <w:tcPr>
            <w:tcW w:type="dxa" w:w="3249"/>
            <w:shd w:fill="F4F7FA" w:val="clear"/>
          </w:tcPr>
          <w:p>
            <w:r/>
            <w:r>
              <w:rPr>
                <w:sz w:val="18"/>
              </w:rPr>
              <w:t>2160</w:t>
            </w:r>
          </w:p>
        </w:tc>
        <w:tc>
          <w:tcPr>
            <w:tcW w:type="dxa" w:w="3249"/>
            <w:shd w:fill="F4F7FA" w:val="clear"/>
          </w:tcPr>
          <w:p>
            <w:r/>
            <w:r>
              <w:rPr>
                <w:sz w:val="18"/>
              </w:rPr>
              <w:t>Fact: one row per slot × incident type</w:t>
            </w:r>
          </w:p>
        </w:tc>
      </w:tr>
      <w:tr>
        <w:tc>
          <w:tcPr>
            <w:tcW w:type="dxa" w:w="3249"/>
          </w:tcPr>
          <w:p>
            <w:r/>
            <w:r>
              <w:rPr>
                <w:sz w:val="18"/>
              </w:rPr>
              <w:t>incident_impact.csv</w:t>
            </w:r>
          </w:p>
        </w:tc>
        <w:tc>
          <w:tcPr>
            <w:tcW w:type="dxa" w:w="3249"/>
          </w:tcPr>
          <w:p>
            <w:r/>
            <w:r>
              <w:rPr>
                <w:sz w:val="18"/>
              </w:rPr>
              <w:t>16</w:t>
            </w:r>
          </w:p>
        </w:tc>
        <w:tc>
          <w:tcPr>
            <w:tcW w:type="dxa" w:w="3249"/>
          </w:tcPr>
          <w:p>
            <w:r/>
            <w:r>
              <w:rPr>
                <w:sz w:val="18"/>
              </w:rPr>
              <w:t>Precomputed present/absent impact</w:t>
            </w:r>
          </w:p>
        </w:tc>
      </w:tr>
      <w:tr>
        <w:tc>
          <w:tcPr>
            <w:tcW w:type="dxa" w:w="3249"/>
            <w:shd w:fill="F4F7FA" w:val="clear"/>
          </w:tcPr>
          <w:p>
            <w:r/>
            <w:r>
              <w:rPr>
                <w:sz w:val="18"/>
              </w:rPr>
              <w:t>dim_time.csv</w:t>
            </w:r>
          </w:p>
        </w:tc>
        <w:tc>
          <w:tcPr>
            <w:tcW w:type="dxa" w:w="3249"/>
            <w:shd w:fill="F4F7FA" w:val="clear"/>
          </w:tcPr>
          <w:p>
            <w:r/>
            <w:r>
              <w:rPr>
                <w:sz w:val="18"/>
              </w:rPr>
              <w:t>27</w:t>
            </w:r>
          </w:p>
        </w:tc>
        <w:tc>
          <w:tcPr>
            <w:tcW w:type="dxa" w:w="3249"/>
            <w:shd w:fill="F4F7FA" w:val="clear"/>
          </w:tcPr>
          <w:p>
            <w:r/>
            <w:r>
              <w:rPr>
                <w:sz w:val="18"/>
              </w:rPr>
              <w:t>Hour_code → clock, period, peak</w:t>
            </w:r>
          </w:p>
        </w:tc>
      </w:tr>
      <w:tr>
        <w:tc>
          <w:tcPr>
            <w:tcW w:type="dxa" w:w="3249"/>
          </w:tcPr>
          <w:p>
            <w:r/>
            <w:r>
              <w:rPr>
                <w:sz w:val="18"/>
              </w:rPr>
              <w:t>dim_weekday.csv</w:t>
            </w:r>
          </w:p>
        </w:tc>
        <w:tc>
          <w:tcPr>
            <w:tcW w:type="dxa" w:w="3249"/>
          </w:tcPr>
          <w:p>
            <w:r/>
            <w:r>
              <w:rPr>
                <w:sz w:val="18"/>
              </w:rPr>
              <w:t>5</w:t>
            </w:r>
          </w:p>
        </w:tc>
        <w:tc>
          <w:tcPr>
            <w:tcW w:type="dxa" w:w="3249"/>
          </w:tcPr>
          <w:p>
            <w:r/>
            <w:r>
              <w:rPr>
                <w:sz w:val="18"/>
              </w:rPr>
              <w:t>Weekday → number → date</w:t>
            </w:r>
          </w:p>
        </w:tc>
      </w:tr>
      <w:tr>
        <w:tc>
          <w:tcPr>
            <w:tcW w:type="dxa" w:w="3249"/>
            <w:shd w:fill="F4F7FA" w:val="clear"/>
          </w:tcPr>
          <w:p>
            <w:r/>
            <w:r>
              <w:rPr>
                <w:sz w:val="18"/>
              </w:rPr>
              <w:t>model_coefficients.csv</w:t>
            </w:r>
          </w:p>
        </w:tc>
        <w:tc>
          <w:tcPr>
            <w:tcW w:type="dxa" w:w="3249"/>
            <w:shd w:fill="F4F7FA" w:val="clear"/>
          </w:tcPr>
          <w:p>
            <w:r/>
            <w:r>
              <w:rPr>
                <w:sz w:val="18"/>
              </w:rPr>
              <w:t>8</w:t>
            </w:r>
          </w:p>
        </w:tc>
        <w:tc>
          <w:tcPr>
            <w:tcW w:type="dxa" w:w="3249"/>
            <w:shd w:fill="F4F7FA" w:val="clear"/>
          </w:tcPr>
          <w:p>
            <w:r/>
            <w:r>
              <w:rPr>
                <w:sz w:val="18"/>
              </w:rPr>
              <w:t>Linear what-if terms</w:t>
            </w:r>
          </w:p>
        </w:tc>
      </w:tr>
      <w:tr>
        <w:tc>
          <w:tcPr>
            <w:tcW w:type="dxa" w:w="3249"/>
          </w:tcPr>
          <w:p>
            <w:r/>
            <w:r>
              <w:rPr>
                <w:sz w:val="18"/>
              </w:rPr>
              <w:t>thresholds.csv</w:t>
            </w:r>
          </w:p>
        </w:tc>
        <w:tc>
          <w:tcPr>
            <w:tcW w:type="dxa" w:w="3249"/>
          </w:tcPr>
          <w:p>
            <w:r/>
            <w:r>
              <w:rPr>
                <w:sz w:val="18"/>
              </w:rPr>
              <w:t>2</w:t>
            </w:r>
          </w:p>
        </w:tc>
        <w:tc>
          <w:tcPr>
            <w:tcW w:type="dxa" w:w="3249"/>
          </w:tcPr>
          <w:p>
            <w:r/>
            <w:r>
              <w:rPr>
                <w:sz w:val="18"/>
              </w:rPr>
              <w:t>Low_Max=7.9, High_Min=10.9</w:t>
            </w:r>
          </w:p>
        </w:tc>
      </w:tr>
      <w:tr>
        <w:tc>
          <w:tcPr>
            <w:tcW w:type="dxa" w:w="3249"/>
            <w:shd w:fill="F4F7FA" w:val="clear"/>
          </w:tcPr>
          <w:p>
            <w:r/>
            <w:r>
              <w:rPr>
                <w:sz w:val="18"/>
              </w:rPr>
              <w:t>kpi_summary.csv</w:t>
            </w:r>
          </w:p>
        </w:tc>
        <w:tc>
          <w:tcPr>
            <w:tcW w:type="dxa" w:w="3249"/>
            <w:shd w:fill="F4F7FA" w:val="clear"/>
          </w:tcPr>
          <w:p>
            <w:r/>
            <w:r>
              <w:rPr>
                <w:sz w:val="18"/>
              </w:rPr>
              <w:t>12</w:t>
            </w:r>
          </w:p>
        </w:tc>
        <w:tc>
          <w:tcPr>
            <w:tcW w:type="dxa" w:w="3249"/>
            <w:shd w:fill="F4F7FA" w:val="clear"/>
          </w:tcPr>
          <w:p>
            <w:r/>
            <w:r>
              <w:rPr>
                <w:sz w:val="18"/>
              </w:rPr>
              <w:t>Headline numbers for cards if needed</w:t>
            </w:r>
          </w:p>
        </w:tc>
      </w:tr>
      <w:tr>
        <w:tc>
          <w:tcPr>
            <w:tcW w:type="dxa" w:w="3249"/>
          </w:tcPr>
          <w:p>
            <w:r/>
            <w:r>
              <w:rPr>
                <w:sz w:val="18"/>
              </w:rPr>
              <w:t>weekday_summary.csv</w:t>
            </w:r>
          </w:p>
        </w:tc>
        <w:tc>
          <w:tcPr>
            <w:tcW w:type="dxa" w:w="3249"/>
          </w:tcPr>
          <w:p>
            <w:r/>
            <w:r>
              <w:rPr>
                <w:sz w:val="18"/>
              </w:rPr>
              <w:t>5</w:t>
            </w:r>
          </w:p>
        </w:tc>
        <w:tc>
          <w:tcPr>
            <w:tcW w:type="dxa" w:w="3249"/>
          </w:tcPr>
          <w:p>
            <w:r/>
            <w:r>
              <w:rPr>
                <w:sz w:val="18"/>
              </w:rPr>
              <w:t>Day-level rollup</w:t>
            </w:r>
          </w:p>
        </w:tc>
      </w:tr>
      <w:tr>
        <w:tc>
          <w:tcPr>
            <w:tcW w:type="dxa" w:w="3249"/>
            <w:shd w:fill="F4F7FA" w:val="clear"/>
          </w:tcPr>
          <w:p>
            <w:r/>
            <w:r>
              <w:rPr>
                <w:sz w:val="18"/>
              </w:rPr>
              <w:t>period_summary.csv</w:t>
            </w:r>
          </w:p>
        </w:tc>
        <w:tc>
          <w:tcPr>
            <w:tcW w:type="dxa" w:w="3249"/>
            <w:shd w:fill="F4F7FA" w:val="clear"/>
          </w:tcPr>
          <w:p>
            <w:r/>
            <w:r>
              <w:rPr>
                <w:sz w:val="18"/>
              </w:rPr>
              <w:t>3</w:t>
            </w:r>
          </w:p>
        </w:tc>
        <w:tc>
          <w:tcPr>
            <w:tcW w:type="dxa" w:w="3249"/>
            <w:shd w:fill="F4F7FA" w:val="clear"/>
          </w:tcPr>
          <w:p>
            <w:r/>
            <w:r>
              <w:rPr>
                <w:sz w:val="18"/>
              </w:rPr>
              <w:t>Period rollup</w:t>
            </w:r>
          </w:p>
        </w:tc>
      </w:tr>
      <w:tr>
        <w:tc>
          <w:tcPr>
            <w:tcW w:type="dxa" w:w="3249"/>
          </w:tcPr>
          <w:p>
            <w:r/>
            <w:r>
              <w:rPr>
                <w:sz w:val="18"/>
              </w:rPr>
              <w:t>hourly_summary.csv</w:t>
            </w:r>
          </w:p>
        </w:tc>
        <w:tc>
          <w:tcPr>
            <w:tcW w:type="dxa" w:w="3249"/>
          </w:tcPr>
          <w:p>
            <w:r/>
            <w:r>
              <w:rPr>
                <w:sz w:val="18"/>
              </w:rPr>
              <w:t>27</w:t>
            </w:r>
          </w:p>
        </w:tc>
        <w:tc>
          <w:tcPr>
            <w:tcW w:type="dxa" w:w="3249"/>
          </w:tcPr>
          <w:p>
            <w:r/>
            <w:r>
              <w:rPr>
                <w:sz w:val="18"/>
              </w:rPr>
              <w:t>Clock-time rollup</w:t>
            </w:r>
          </w:p>
        </w:tc>
      </w:tr>
      <w:tr>
        <w:tc>
          <w:tcPr>
            <w:tcW w:type="dxa" w:w="3249"/>
            <w:shd w:fill="F4F7FA" w:val="clear"/>
          </w:tcPr>
          <w:p>
            <w:r/>
            <w:r>
              <w:rPr>
                <w:sz w:val="18"/>
              </w:rPr>
              <w:t>peak_offpeak_summary.csv</w:t>
            </w:r>
          </w:p>
        </w:tc>
        <w:tc>
          <w:tcPr>
            <w:tcW w:type="dxa" w:w="3249"/>
            <w:shd w:fill="F4F7FA" w:val="clear"/>
          </w:tcPr>
          <w:p>
            <w:r/>
            <w:r>
              <w:rPr>
                <w:sz w:val="18"/>
              </w:rPr>
              <w:t>10</w:t>
            </w:r>
          </w:p>
        </w:tc>
        <w:tc>
          <w:tcPr>
            <w:tcW w:type="dxa" w:w="3249"/>
            <w:shd w:fill="F4F7FA" w:val="clear"/>
          </w:tcPr>
          <w:p>
            <w:r/>
            <w:r>
              <w:rPr>
                <w:sz w:val="18"/>
              </w:rPr>
              <w:t>Weekday × peak flag</w:t>
            </w:r>
          </w:p>
        </w:tc>
      </w:tr>
      <w:tr>
        <w:tc>
          <w:tcPr>
            <w:tcW w:type="dxa" w:w="3249"/>
          </w:tcPr>
          <w:p>
            <w:r/>
            <w:r>
              <w:rPr>
                <w:sz w:val="18"/>
              </w:rPr>
              <w:t>risk_by_weekday.csv</w:t>
            </w:r>
          </w:p>
        </w:tc>
        <w:tc>
          <w:tcPr>
            <w:tcW w:type="dxa" w:w="3249"/>
          </w:tcPr>
          <w:p>
            <w:r/>
            <w:r>
              <w:rPr>
                <w:sz w:val="18"/>
              </w:rPr>
              <w:t>15</w:t>
            </w:r>
          </w:p>
        </w:tc>
        <w:tc>
          <w:tcPr>
            <w:tcW w:type="dxa" w:w="3249"/>
          </w:tcPr>
          <w:p>
            <w:r/>
            <w:r>
              <w:rPr>
                <w:sz w:val="18"/>
              </w:rPr>
              <w:t>Risk mix per day</w:t>
            </w:r>
          </w:p>
        </w:tc>
      </w:tr>
      <w:tr>
        <w:tc>
          <w:tcPr>
            <w:tcW w:type="dxa" w:w="3249"/>
            <w:shd w:fill="F4F7FA" w:val="clear"/>
          </w:tcPr>
          <w:p>
            <w:r/>
            <w:r>
              <w:rPr>
                <w:sz w:val="18"/>
              </w:rPr>
              <w:t>feature_importance.csv</w:t>
            </w:r>
          </w:p>
        </w:tc>
        <w:tc>
          <w:tcPr>
            <w:tcW w:type="dxa" w:w="3249"/>
            <w:shd w:fill="F4F7FA" w:val="clear"/>
          </w:tcPr>
          <w:p>
            <w:r/>
            <w:r>
              <w:rPr>
                <w:sz w:val="18"/>
              </w:rPr>
              <w:t>17</w:t>
            </w:r>
          </w:p>
        </w:tc>
        <w:tc>
          <w:tcPr>
            <w:tcW w:type="dxa" w:w="3249"/>
            <w:shd w:fill="F4F7FA" w:val="clear"/>
          </w:tcPr>
          <w:p>
            <w:r/>
            <w:r>
              <w:rPr>
                <w:sz w:val="18"/>
              </w:rPr>
              <w:t>RF importance %</w:t>
            </w:r>
          </w:p>
        </w:tc>
      </w:tr>
      <w:tr>
        <w:tc>
          <w:tcPr>
            <w:tcW w:type="dxa" w:w="3249"/>
          </w:tcPr>
          <w:p>
            <w:r/>
            <w:r>
              <w:rPr>
                <w:sz w:val="18"/>
              </w:rPr>
              <w:t>model_relationships.csv</w:t>
            </w:r>
          </w:p>
        </w:tc>
        <w:tc>
          <w:tcPr>
            <w:tcW w:type="dxa" w:w="3249"/>
          </w:tcPr>
          <w:p>
            <w:r/>
            <w:r>
              <w:rPr>
                <w:sz w:val="18"/>
              </w:rPr>
              <w:t>6</w:t>
            </w:r>
          </w:p>
        </w:tc>
        <w:tc>
          <w:tcPr>
            <w:tcW w:type="dxa" w:w="3249"/>
          </w:tcPr>
          <w:p>
            <w:r/>
            <w:r>
              <w:rPr>
                <w:sz w:val="18"/>
              </w:rPr>
              <w:t>Documentation of joins</w:t>
            </w:r>
          </w:p>
        </w:tc>
      </w:tr>
    </w:tbl>
    <w:p/>
    <w:p>
      <w:pPr>
        <w:pStyle w:val="Heading2"/>
      </w:pPr>
      <w:r>
        <w:t>14.4 How to load in Power BI Desktop</w:t>
      </w:r>
    </w:p>
    <w:p>
      <w:r>
        <w:rPr>
          <w:b w:val="0"/>
          <w:sz w:val="22"/>
        </w:rPr>
        <w:t>1. Open Power BI Desktop → Get data → Text/CSV.</w:t>
      </w:r>
    </w:p>
    <w:p>
      <w:r>
        <w:rPr>
          <w:b w:val="0"/>
          <w:sz w:val="22"/>
        </w:rPr>
        <w:t>2. Load every CSV in folder “powerbi_data EDA DATA”. (Or unzip powerbi_export.zip from Colab section 15 — same names.)</w:t>
      </w:r>
    </w:p>
    <w:p>
      <w:r>
        <w:rPr>
          <w:b w:val="0"/>
          <w:sz w:val="22"/>
        </w:rPr>
        <w:t>3. In Model view, hide Text/CSV auto-generated tables if duplicates appear; keep one of each name.</w:t>
      </w:r>
    </w:p>
    <w:p>
      <w:r>
        <w:rPr>
          <w:b w:val="0"/>
          <w:sz w:val="22"/>
        </w:rPr>
        <w:t>4. Create relationships (from → to, many-to-one, single cross-filter unless noted):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From</w:t>
            </w:r>
          </w:p>
        </w:tc>
        <w:tc>
          <w:tcPr>
            <w:tcW w:type="dxa" w:w="3249"/>
            <w:shd w:fill="13202C" w:val="clear"/>
          </w:tcPr>
          <w:p>
            <w:r/>
            <w:r>
              <w:rPr>
                <w:b/>
                <w:color w:val="FFFFFF"/>
                <w:sz w:val="18"/>
              </w:rPr>
              <w:t>To</w:t>
            </w:r>
          </w:p>
        </w:tc>
        <w:tc>
          <w:tcPr>
            <w:tcW w:type="dxa" w:w="3249"/>
            <w:shd w:fill="13202C" w:val="clear"/>
          </w:tcPr>
          <w:p>
            <w:r/>
            <w:r>
              <w:rPr>
                <w:b/>
                <w:color w:val="FFFFFF"/>
                <w:sz w:val="18"/>
              </w:rPr>
              <w:t>Cardinality</w:t>
            </w:r>
          </w:p>
        </w:tc>
      </w:tr>
      <w:tr>
        <w:tc>
          <w:tcPr>
            <w:tcW w:type="dxa" w:w="3249"/>
          </w:tcPr>
          <w:p>
            <w:r/>
            <w:r>
              <w:rPr>
                <w:sz w:val="18"/>
              </w:rPr>
              <w:t>traffic_clean[Hour_code]</w:t>
            </w:r>
          </w:p>
        </w:tc>
        <w:tc>
          <w:tcPr>
            <w:tcW w:type="dxa" w:w="3249"/>
          </w:tcPr>
          <w:p>
            <w:r/>
            <w:r>
              <w:rPr>
                <w:sz w:val="18"/>
              </w:rPr>
              <w:t>dim_time[Hour_code]</w:t>
            </w:r>
          </w:p>
        </w:tc>
        <w:tc>
          <w:tcPr>
            <w:tcW w:type="dxa" w:w="3249"/>
          </w:tcPr>
          <w:p>
            <w:r/>
            <w:r>
              <w:rPr>
                <w:sz w:val="18"/>
              </w:rPr>
              <w:t>Many-to-one</w:t>
            </w:r>
          </w:p>
        </w:tc>
      </w:tr>
      <w:tr>
        <w:tc>
          <w:tcPr>
            <w:tcW w:type="dxa" w:w="3249"/>
            <w:shd w:fill="F4F7FA" w:val="clear"/>
          </w:tcPr>
          <w:p>
            <w:r/>
            <w:r>
              <w:rPr>
                <w:sz w:val="18"/>
              </w:rPr>
              <w:t>traffic_clean[Weekday]</w:t>
            </w:r>
          </w:p>
        </w:tc>
        <w:tc>
          <w:tcPr>
            <w:tcW w:type="dxa" w:w="3249"/>
            <w:shd w:fill="F4F7FA" w:val="clear"/>
          </w:tcPr>
          <w:p>
            <w:r/>
            <w:r>
              <w:rPr>
                <w:sz w:val="18"/>
              </w:rPr>
              <w:t>dim_weekday[Weekday]</w:t>
            </w:r>
          </w:p>
        </w:tc>
        <w:tc>
          <w:tcPr>
            <w:tcW w:type="dxa" w:w="3249"/>
            <w:shd w:fill="F4F7FA" w:val="clear"/>
          </w:tcPr>
          <w:p>
            <w:r/>
            <w:r>
              <w:rPr>
                <w:sz w:val="18"/>
              </w:rPr>
              <w:t>Many-to-one</w:t>
            </w:r>
          </w:p>
        </w:tc>
      </w:tr>
      <w:tr>
        <w:tc>
          <w:tcPr>
            <w:tcW w:type="dxa" w:w="3249"/>
          </w:tcPr>
          <w:p>
            <w:r/>
            <w:r>
              <w:rPr>
                <w:sz w:val="18"/>
              </w:rPr>
              <w:t>incidents_long[Row_ID]</w:t>
            </w:r>
          </w:p>
        </w:tc>
        <w:tc>
          <w:tcPr>
            <w:tcW w:type="dxa" w:w="3249"/>
          </w:tcPr>
          <w:p>
            <w:r/>
            <w:r>
              <w:rPr>
                <w:sz w:val="18"/>
              </w:rPr>
              <w:t>traffic_clean[Row_ID]</w:t>
            </w:r>
          </w:p>
        </w:tc>
        <w:tc>
          <w:tcPr>
            <w:tcW w:type="dxa" w:w="3249"/>
          </w:tcPr>
          <w:p>
            <w:r/>
            <w:r>
              <w:rPr>
                <w:sz w:val="18"/>
              </w:rPr>
              <w:t>Many-to-one</w:t>
            </w:r>
          </w:p>
        </w:tc>
      </w:tr>
      <w:tr>
        <w:tc>
          <w:tcPr>
            <w:tcW w:type="dxa" w:w="3249"/>
            <w:shd w:fill="F4F7FA" w:val="clear"/>
          </w:tcPr>
          <w:p>
            <w:r/>
            <w:r>
              <w:rPr>
                <w:sz w:val="18"/>
              </w:rPr>
              <w:t>incidents_long[Hour_code]</w:t>
            </w:r>
          </w:p>
        </w:tc>
        <w:tc>
          <w:tcPr>
            <w:tcW w:type="dxa" w:w="3249"/>
            <w:shd w:fill="F4F7FA" w:val="clear"/>
          </w:tcPr>
          <w:p>
            <w:r/>
            <w:r>
              <w:rPr>
                <w:sz w:val="18"/>
              </w:rPr>
              <w:t>dim_time[Hour_code]</w:t>
            </w:r>
          </w:p>
        </w:tc>
        <w:tc>
          <w:tcPr>
            <w:tcW w:type="dxa" w:w="3249"/>
            <w:shd w:fill="F4F7FA" w:val="clear"/>
          </w:tcPr>
          <w:p>
            <w:r/>
            <w:r>
              <w:rPr>
                <w:sz w:val="18"/>
              </w:rPr>
              <w:t>Many-to-one (optional)</w:t>
            </w:r>
          </w:p>
        </w:tc>
      </w:tr>
      <w:tr>
        <w:tc>
          <w:tcPr>
            <w:tcW w:type="dxa" w:w="3249"/>
          </w:tcPr>
          <w:p>
            <w:r/>
            <w:r>
              <w:rPr>
                <w:sz w:val="18"/>
              </w:rPr>
              <w:t>hourly_summary[Hour_code]</w:t>
            </w:r>
          </w:p>
        </w:tc>
        <w:tc>
          <w:tcPr>
            <w:tcW w:type="dxa" w:w="3249"/>
          </w:tcPr>
          <w:p>
            <w:r/>
            <w:r>
              <w:rPr>
                <w:sz w:val="18"/>
              </w:rPr>
              <w:t>dim_time[Hour_code]</w:t>
            </w:r>
          </w:p>
        </w:tc>
        <w:tc>
          <w:tcPr>
            <w:tcW w:type="dxa" w:w="3249"/>
          </w:tcPr>
          <w:p>
            <w:r/>
            <w:r>
              <w:rPr>
                <w:sz w:val="18"/>
              </w:rPr>
              <w:t>Many-to-one</w:t>
            </w:r>
          </w:p>
        </w:tc>
      </w:tr>
      <w:tr>
        <w:tc>
          <w:tcPr>
            <w:tcW w:type="dxa" w:w="3249"/>
            <w:shd w:fill="F4F7FA" w:val="clear"/>
          </w:tcPr>
          <w:p>
            <w:r/>
            <w:r>
              <w:rPr>
                <w:sz w:val="18"/>
              </w:rPr>
              <w:t>weekday_summary[Weekday]</w:t>
            </w:r>
          </w:p>
        </w:tc>
        <w:tc>
          <w:tcPr>
            <w:tcW w:type="dxa" w:w="3249"/>
            <w:shd w:fill="F4F7FA" w:val="clear"/>
          </w:tcPr>
          <w:p>
            <w:r/>
            <w:r>
              <w:rPr>
                <w:sz w:val="18"/>
              </w:rPr>
              <w:t>dim_weekday[Weekday]</w:t>
            </w:r>
          </w:p>
        </w:tc>
        <w:tc>
          <w:tcPr>
            <w:tcW w:type="dxa" w:w="3249"/>
            <w:shd w:fill="F4F7FA" w:val="clear"/>
          </w:tcPr>
          <w:p>
            <w:r/>
            <w:r>
              <w:rPr>
                <w:sz w:val="18"/>
              </w:rPr>
              <w:t>One-to-one</w:t>
            </w:r>
          </w:p>
        </w:tc>
      </w:tr>
    </w:tbl>
    <w:p/>
    <w:p>
      <w:r>
        <w:rPr>
          <w:b w:val="0"/>
          <w:sz w:val="22"/>
        </w:rPr>
        <w:t>5. Home → New table → name it Measures. Paste PowerBI_DAX_Measures.txt (also listed below).</w:t>
      </w:r>
    </w:p>
    <w:p>
      <w:r>
        <w:rPr>
          <w:b w:val="0"/>
          <w:sz w:val="22"/>
        </w:rPr>
        <w:t>6. Report view → add 4 pages (+ optional 5th documentation page). Use slicers: dim_weekday[Weekday], dim_time[Period], dim_time[Is_Peak_Hour]. Set slicers to sync across pages (View → Sync slicers).</w:t>
      </w:r>
    </w:p>
    <w:p>
      <w:pPr>
        <w:pStyle w:val="Heading2"/>
      </w:pPr>
      <w:r>
        <w:t>14.5 DAX measures — what each one is for</w:t>
      </w:r>
    </w:p>
    <w:p>
      <w:r>
        <w:rPr>
          <w:b w:val="0"/>
          <w:sz w:val="22"/>
        </w:rPr>
        <w:t>DAX is Power BI’s formula language. Measures recalculate with whatever the user has filtered. That is why we do not hard-code “average = 10.05” on a card.</w:t>
      </w:r>
    </w:p>
    <w:p>
      <w:pPr>
        <w:spacing w:before="80" w:after="160"/>
        <w:ind w:left="227"/>
      </w:pPr>
      <w:r>
        <w:rPr>
          <w:rFonts w:ascii="Consolas" w:hAnsi="Consolas"/>
          <w:color w:val="1F3A4D"/>
          <w:sz w:val="18"/>
        </w:rPr>
        <w:t>Avg Slowness = AVERAGE(traffic_clean[Slowness_percent])</w:t>
        <w:br/>
        <w:t>Total Incident Events = SUM(traffic_clean[Total_Incidents])</w:t>
        <w:br/>
        <w:t>High Risk Slots = CALCULATE(COUNTROWS(traffic_clean), traffic_clean[Risk_Level]="High")</w:t>
        <w:br/>
        <w:t>Peak Avg Slowness = CALCULATE(AVERAGE(traffic_clean[Slowness_percent]), traffic_clean[Is_Peak_Hour]=1)</w:t>
        <w:br/>
        <w:t>OffPeak Avg Slowness = CALCULATE(..., Is_Peak_Hour=0)</w:t>
        <w:br/>
        <w:t>Peak Premium = [Peak Avg Slowness] - [OffPeak Avg Slowness]</w:t>
        <w:br/>
        <w:t>Model RMSE = SQRT(AVERAGEX(traffic_clean, traffic_clean[Residual]^2))</w:t>
        <w:br/>
        <w:t>Incident Presence % = DIVIDE(CALCULATE(COUNTROWS(traffic_clean), Has_Incident=1), COUNTROWS(traffic_clean))</w:t>
      </w:r>
    </w:p>
    <w:p>
      <w:r>
        <w:rPr>
          <w:b w:val="0"/>
          <w:sz w:val="22"/>
        </w:rPr>
        <w:t>CALCULATE changes the filter context (e.g. only peak hours). DIVIDE protects against divide-by-zero. AVERAGEX iterates rows for MAE/RMSE.</w:t>
      </w:r>
    </w:p>
    <w:p>
      <w:pPr>
        <w:pStyle w:val="Heading2"/>
      </w:pPr>
      <w:r>
        <w:t>14.6 Full dashboard — page layouts</w:t>
      </w:r>
    </w:p>
    <w:p>
      <w:pPr>
        <w:pStyle w:val="Heading3"/>
      </w:pPr>
      <w:r>
        <w:t>Page 1 — Executive Overview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Visual</w:t>
            </w:r>
          </w:p>
        </w:tc>
        <w:tc>
          <w:tcPr>
            <w:tcW w:type="dxa" w:w="3249"/>
            <w:shd w:fill="13202C" w:val="clear"/>
          </w:tcPr>
          <w:p>
            <w:r/>
            <w:r>
              <w:rPr>
                <w:b/>
                <w:color w:val="FFFFFF"/>
                <w:sz w:val="18"/>
              </w:rPr>
              <w:t>Fields / measure</w:t>
            </w:r>
          </w:p>
        </w:tc>
        <w:tc>
          <w:tcPr>
            <w:tcW w:type="dxa" w:w="3249"/>
            <w:shd w:fill="13202C" w:val="clear"/>
          </w:tcPr>
          <w:p>
            <w:r/>
            <w:r>
              <w:rPr>
                <w:b/>
                <w:color w:val="FFFFFF"/>
                <w:sz w:val="18"/>
              </w:rPr>
              <w:t>Why</w:t>
            </w:r>
          </w:p>
        </w:tc>
      </w:tr>
      <w:tr>
        <w:tc>
          <w:tcPr>
            <w:tcW w:type="dxa" w:w="3249"/>
          </w:tcPr>
          <w:p>
            <w:r/>
            <w:r>
              <w:rPr>
                <w:sz w:val="18"/>
              </w:rPr>
              <w:t>Card × 6</w:t>
            </w:r>
          </w:p>
        </w:tc>
        <w:tc>
          <w:tcPr>
            <w:tcW w:type="dxa" w:w="3249"/>
          </w:tcPr>
          <w:p>
            <w:r/>
            <w:r>
              <w:rPr>
                <w:sz w:val="18"/>
              </w:rPr>
              <w:t>Avg Slowness, Max Slowness, Total Incident Events, High Risk Slots, Peak Avg, OffPeak Avg</w:t>
            </w:r>
          </w:p>
        </w:tc>
        <w:tc>
          <w:tcPr>
            <w:tcW w:type="dxa" w:w="3249"/>
          </w:tcPr>
          <w:p>
            <w:r/>
            <w:r>
              <w:rPr>
                <w:sz w:val="18"/>
              </w:rPr>
              <w:t>30-second briefing</w:t>
            </w:r>
          </w:p>
        </w:tc>
      </w:tr>
      <w:tr>
        <w:tc>
          <w:tcPr>
            <w:tcW w:type="dxa" w:w="3249"/>
            <w:shd w:fill="F4F7FA" w:val="clear"/>
          </w:tcPr>
          <w:p>
            <w:r/>
            <w:r>
              <w:rPr>
                <w:sz w:val="18"/>
              </w:rPr>
              <w:t>Line</w:t>
            </w:r>
          </w:p>
        </w:tc>
        <w:tc>
          <w:tcPr>
            <w:tcW w:type="dxa" w:w="3249"/>
            <w:shd w:fill="F4F7FA" w:val="clear"/>
          </w:tcPr>
          <w:p>
            <w:r/>
            <w:r>
              <w:rPr>
                <w:sz w:val="18"/>
              </w:rPr>
              <w:t>dim_time[Time] vs Avg Slowness, legend Weekday</w:t>
            </w:r>
          </w:p>
        </w:tc>
        <w:tc>
          <w:tcPr>
            <w:tcW w:type="dxa" w:w="3249"/>
            <w:shd w:fill="F4F7FA" w:val="clear"/>
          </w:tcPr>
          <w:p>
            <w:r/>
            <w:r>
              <w:rPr>
                <w:sz w:val="18"/>
              </w:rPr>
              <w:t>U-shape of the day</w:t>
            </w:r>
          </w:p>
        </w:tc>
      </w:tr>
      <w:tr>
        <w:tc>
          <w:tcPr>
            <w:tcW w:type="dxa" w:w="3249"/>
          </w:tcPr>
          <w:p>
            <w:r/>
            <w:r>
              <w:rPr>
                <w:sz w:val="18"/>
              </w:rPr>
              <w:t>Clustered bar</w:t>
            </w:r>
          </w:p>
        </w:tc>
        <w:tc>
          <w:tcPr>
            <w:tcW w:type="dxa" w:w="3249"/>
          </w:tcPr>
          <w:p>
            <w:r/>
            <w:r>
              <w:rPr>
                <w:sz w:val="18"/>
              </w:rPr>
              <w:t>Period vs Avg Slowness</w:t>
            </w:r>
          </w:p>
        </w:tc>
        <w:tc>
          <w:tcPr>
            <w:tcW w:type="dxa" w:w="3249"/>
          </w:tcPr>
          <w:p>
            <w:r/>
            <w:r>
              <w:rPr>
                <w:sz w:val="18"/>
              </w:rPr>
              <w:t>Evening vs midday</w:t>
            </w:r>
          </w:p>
        </w:tc>
      </w:tr>
      <w:tr>
        <w:tc>
          <w:tcPr>
            <w:tcW w:type="dxa" w:w="3249"/>
            <w:shd w:fill="F4F7FA" w:val="clear"/>
          </w:tcPr>
          <w:p>
            <w:r/>
            <w:r>
              <w:rPr>
                <w:sz w:val="18"/>
              </w:rPr>
              <w:t>Donut</w:t>
            </w:r>
          </w:p>
        </w:tc>
        <w:tc>
          <w:tcPr>
            <w:tcW w:type="dxa" w:w="3249"/>
            <w:shd w:fill="F4F7FA" w:val="clear"/>
          </w:tcPr>
          <w:p>
            <w:r/>
            <w:r>
              <w:rPr>
                <w:sz w:val="18"/>
              </w:rPr>
              <w:t>Risk_Level count</w:t>
            </w:r>
          </w:p>
        </w:tc>
        <w:tc>
          <w:tcPr>
            <w:tcW w:type="dxa" w:w="3249"/>
            <w:shd w:fill="F4F7FA" w:val="clear"/>
          </w:tcPr>
          <w:p>
            <w:r/>
            <w:r>
              <w:rPr>
                <w:sz w:val="18"/>
              </w:rPr>
              <w:t>Share of high-risk slots</w:t>
            </w:r>
          </w:p>
        </w:tc>
      </w:tr>
      <w:tr>
        <w:tc>
          <w:tcPr>
            <w:tcW w:type="dxa" w:w="3249"/>
          </w:tcPr>
          <w:p>
            <w:r/>
            <w:r>
              <w:rPr>
                <w:sz w:val="18"/>
              </w:rPr>
              <w:t>Bar</w:t>
            </w:r>
          </w:p>
        </w:tc>
        <w:tc>
          <w:tcPr>
            <w:tcW w:type="dxa" w:w="3249"/>
          </w:tcPr>
          <w:p>
            <w:r/>
            <w:r>
              <w:rPr>
                <w:sz w:val="18"/>
              </w:rPr>
              <w:t>Weekday vs Avg Slowness</w:t>
            </w:r>
          </w:p>
        </w:tc>
        <w:tc>
          <w:tcPr>
            <w:tcW w:type="dxa" w:w="3249"/>
          </w:tcPr>
          <w:p>
            <w:r/>
            <w:r>
              <w:rPr>
                <w:sz w:val="18"/>
              </w:rPr>
              <w:t>Friday effect</w:t>
            </w:r>
          </w:p>
        </w:tc>
      </w:tr>
      <w:tr>
        <w:tc>
          <w:tcPr>
            <w:tcW w:type="dxa" w:w="3249"/>
            <w:shd w:fill="F4F7FA" w:val="clear"/>
          </w:tcPr>
          <w:p>
            <w:r/>
            <w:r>
              <w:rPr>
                <w:sz w:val="18"/>
              </w:rPr>
              <w:t>Slicers</w:t>
            </w:r>
          </w:p>
        </w:tc>
        <w:tc>
          <w:tcPr>
            <w:tcW w:type="dxa" w:w="3249"/>
            <w:shd w:fill="F4F7FA" w:val="clear"/>
          </w:tcPr>
          <w:p>
            <w:r/>
            <w:r>
              <w:rPr>
                <w:sz w:val="18"/>
              </w:rPr>
              <w:t>Weekday, Period, Peak flag</w:t>
            </w:r>
          </w:p>
        </w:tc>
        <w:tc>
          <w:tcPr>
            <w:tcW w:type="dxa" w:w="3249"/>
            <w:shd w:fill="F4F7FA" w:val="clear"/>
          </w:tcPr>
          <w:p>
            <w:r/>
            <w:r>
              <w:rPr>
                <w:sz w:val="18"/>
              </w:rPr>
              <w:t>Interactive what-if on filters only</w:t>
            </w:r>
          </w:p>
        </w:tc>
      </w:tr>
    </w:tbl>
    <w:p/>
    <w:p>
      <w:pPr>
        <w:pStyle w:val="Heading3"/>
      </w:pPr>
      <w:r>
        <w:t>Page 2 — Time Intelligence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Visual</w:t>
            </w:r>
          </w:p>
        </w:tc>
        <w:tc>
          <w:tcPr>
            <w:tcW w:type="dxa" w:w="3249"/>
            <w:shd w:fill="13202C" w:val="clear"/>
          </w:tcPr>
          <w:p>
            <w:r/>
            <w:r>
              <w:rPr>
                <w:b/>
                <w:color w:val="FFFFFF"/>
                <w:sz w:val="18"/>
              </w:rPr>
              <w:t>Fields / measure</w:t>
            </w:r>
          </w:p>
        </w:tc>
        <w:tc>
          <w:tcPr>
            <w:tcW w:type="dxa" w:w="3249"/>
            <w:shd w:fill="13202C" w:val="clear"/>
          </w:tcPr>
          <w:p>
            <w:r/>
            <w:r>
              <w:rPr>
                <w:b/>
                <w:color w:val="FFFFFF"/>
                <w:sz w:val="18"/>
              </w:rPr>
              <w:t>Why</w:t>
            </w:r>
          </w:p>
        </w:tc>
      </w:tr>
      <w:tr>
        <w:tc>
          <w:tcPr>
            <w:tcW w:type="dxa" w:w="3249"/>
          </w:tcPr>
          <w:p>
            <w:r/>
            <w:r>
              <w:rPr>
                <w:sz w:val="18"/>
              </w:rPr>
              <w:t>Cards</w:t>
            </w:r>
          </w:p>
        </w:tc>
        <w:tc>
          <w:tcPr>
            <w:tcW w:type="dxa" w:w="3249"/>
          </w:tcPr>
          <w:p>
            <w:r/>
            <w:r>
              <w:rPr>
                <w:sz w:val="18"/>
              </w:rPr>
              <w:t>Peak Avg, OffPeak Avg, Peak Premium, Peak Uplift %</w:t>
            </w:r>
          </w:p>
        </w:tc>
        <w:tc>
          <w:tcPr>
            <w:tcW w:type="dxa" w:w="3249"/>
          </w:tcPr>
          <w:p>
            <w:r/>
            <w:r>
              <w:rPr>
                <w:sz w:val="18"/>
              </w:rPr>
              <w:t>Quantify rush cost</w:t>
            </w:r>
          </w:p>
        </w:tc>
      </w:tr>
      <w:tr>
        <w:tc>
          <w:tcPr>
            <w:tcW w:type="dxa" w:w="3249"/>
            <w:shd w:fill="F4F7FA" w:val="clear"/>
          </w:tcPr>
          <w:p>
            <w:r/>
            <w:r>
              <w:rPr>
                <w:sz w:val="18"/>
              </w:rPr>
              <w:t>Matrix (heatmap)</w:t>
            </w:r>
          </w:p>
        </w:tc>
        <w:tc>
          <w:tcPr>
            <w:tcW w:type="dxa" w:w="3249"/>
            <w:shd w:fill="F4F7FA" w:val="clear"/>
          </w:tcPr>
          <w:p>
            <w:r/>
            <w:r>
              <w:rPr>
                <w:sz w:val="18"/>
              </w:rPr>
              <w:t>Rows Weekday, columns Time, values Avg Slowness, conditional colour red-yellow-green</w:t>
            </w:r>
          </w:p>
        </w:tc>
        <w:tc>
          <w:tcPr>
            <w:tcW w:type="dxa" w:w="3249"/>
            <w:shd w:fill="F4F7FA" w:val="clear"/>
          </w:tcPr>
          <w:p>
            <w:r/>
            <w:r>
              <w:rPr>
                <w:sz w:val="18"/>
              </w:rPr>
              <w:t>Same as seaborn heatmap</w:t>
            </w:r>
          </w:p>
        </w:tc>
      </w:tr>
      <w:tr>
        <w:tc>
          <w:tcPr>
            <w:tcW w:type="dxa" w:w="3249"/>
          </w:tcPr>
          <w:p>
            <w:r/>
            <w:r>
              <w:rPr>
                <w:sz w:val="18"/>
              </w:rPr>
              <w:t>Clustered bar</w:t>
            </w:r>
          </w:p>
        </w:tc>
        <w:tc>
          <w:tcPr>
            <w:tcW w:type="dxa" w:w="3249"/>
          </w:tcPr>
          <w:p>
            <w:r/>
            <w:r>
              <w:rPr>
                <w:sz w:val="18"/>
              </w:rPr>
              <w:t>Weekday × Is_Peak_Hour</w:t>
            </w:r>
          </w:p>
        </w:tc>
        <w:tc>
          <w:tcPr>
            <w:tcW w:type="dxa" w:w="3249"/>
          </w:tcPr>
          <w:p>
            <w:r/>
            <w:r>
              <w:rPr>
                <w:sz w:val="18"/>
              </w:rPr>
              <w:t>Peak gap every day</w:t>
            </w:r>
          </w:p>
        </w:tc>
      </w:tr>
      <w:tr>
        <w:tc>
          <w:tcPr>
            <w:tcW w:type="dxa" w:w="3249"/>
            <w:shd w:fill="F4F7FA" w:val="clear"/>
          </w:tcPr>
          <w:p>
            <w:r/>
            <w:r>
              <w:rPr>
                <w:sz w:val="18"/>
              </w:rPr>
              <w:t>Area / line</w:t>
            </w:r>
          </w:p>
        </w:tc>
        <w:tc>
          <w:tcPr>
            <w:tcW w:type="dxa" w:w="3249"/>
            <w:shd w:fill="F4F7FA" w:val="clear"/>
          </w:tcPr>
          <w:p>
            <w:r/>
            <w:r>
              <w:rPr>
                <w:sz w:val="18"/>
              </w:rPr>
              <w:t>DateTime or Row_ID vs Slowness_Rolling3</w:t>
            </w:r>
          </w:p>
        </w:tc>
        <w:tc>
          <w:tcPr>
            <w:tcW w:type="dxa" w:w="3249"/>
            <w:shd w:fill="F4F7FA" w:val="clear"/>
          </w:tcPr>
          <w:p>
            <w:r/>
            <w:r>
              <w:rPr>
                <w:sz w:val="18"/>
              </w:rPr>
              <w:t>90-minute smoothness</w:t>
            </w:r>
          </w:p>
        </w:tc>
      </w:tr>
    </w:tbl>
    <w:p/>
    <w:p>
      <w:r>
        <w:rPr>
          <w:b w:val="0"/>
          <w:sz w:val="22"/>
        </w:rPr>
        <w:t>Conditional formatting: use thresholds Low_Max 7.9 and High_Min 10.9 (or the Risk_Level column directly).</w:t>
      </w:r>
    </w:p>
    <w:p>
      <w:pPr>
        <w:pStyle w:val="Heading3"/>
      </w:pPr>
      <w:r>
        <w:t>Page 3 — Incident Analysis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Visual</w:t>
            </w:r>
          </w:p>
        </w:tc>
        <w:tc>
          <w:tcPr>
            <w:tcW w:type="dxa" w:w="3249"/>
            <w:shd w:fill="13202C" w:val="clear"/>
          </w:tcPr>
          <w:p>
            <w:r/>
            <w:r>
              <w:rPr>
                <w:b/>
                <w:color w:val="FFFFFF"/>
                <w:sz w:val="18"/>
              </w:rPr>
              <w:t>Fields</w:t>
            </w:r>
          </w:p>
        </w:tc>
        <w:tc>
          <w:tcPr>
            <w:tcW w:type="dxa" w:w="3249"/>
            <w:shd w:fill="13202C" w:val="clear"/>
          </w:tcPr>
          <w:p>
            <w:r/>
            <w:r>
              <w:rPr>
                <w:b/>
                <w:color w:val="FFFFFF"/>
                <w:sz w:val="18"/>
              </w:rPr>
              <w:t>Why</w:t>
            </w:r>
          </w:p>
        </w:tc>
      </w:tr>
      <w:tr>
        <w:tc>
          <w:tcPr>
            <w:tcW w:type="dxa" w:w="3249"/>
          </w:tcPr>
          <w:p>
            <w:r/>
            <w:r>
              <w:rPr>
                <w:sz w:val="18"/>
              </w:rPr>
              <w:t>Horizontal bar</w:t>
            </w:r>
          </w:p>
        </w:tc>
        <w:tc>
          <w:tcPr>
            <w:tcW w:type="dxa" w:w="3249"/>
          </w:tcPr>
          <w:p>
            <w:r/>
            <w:r>
              <w:rPr>
                <w:sz w:val="18"/>
              </w:rPr>
              <w:t>incident_impact[Incident], Impact_Points</w:t>
            </w:r>
          </w:p>
        </w:tc>
        <w:tc>
          <w:tcPr>
            <w:tcW w:type="dxa" w:w="3249"/>
          </w:tcPr>
          <w:p>
            <w:r/>
            <w:r>
              <w:rPr>
                <w:sz w:val="18"/>
              </w:rPr>
              <w:t>RQ3 ranking</w:t>
            </w:r>
          </w:p>
        </w:tc>
      </w:tr>
      <w:tr>
        <w:tc>
          <w:tcPr>
            <w:tcW w:type="dxa" w:w="3249"/>
            <w:shd w:fill="F4F7FA" w:val="clear"/>
          </w:tcPr>
          <w:p>
            <w:r/>
            <w:r>
              <w:rPr>
                <w:sz w:val="18"/>
              </w:rPr>
              <w:t>Horizontal bar</w:t>
            </w:r>
          </w:p>
        </w:tc>
        <w:tc>
          <w:tcPr>
            <w:tcW w:type="dxa" w:w="3249"/>
            <w:shd w:fill="F4F7FA" w:val="clear"/>
          </w:tcPr>
          <w:p>
            <w:r/>
            <w:r>
              <w:rPr>
                <w:sz w:val="18"/>
              </w:rPr>
              <w:t>Incident, Total_Events</w:t>
            </w:r>
          </w:p>
        </w:tc>
        <w:tc>
          <w:tcPr>
            <w:tcW w:type="dxa" w:w="3249"/>
            <w:shd w:fill="F4F7FA" w:val="clear"/>
          </w:tcPr>
          <w:p>
            <w:r/>
            <w:r>
              <w:rPr>
                <w:sz w:val="18"/>
              </w:rPr>
              <w:t>RQ2 ranking — put beside impact so students see they differ</w:t>
            </w:r>
          </w:p>
        </w:tc>
      </w:tr>
      <w:tr>
        <w:tc>
          <w:tcPr>
            <w:tcW w:type="dxa" w:w="3249"/>
          </w:tcPr>
          <w:p>
            <w:r/>
            <w:r>
              <w:rPr>
                <w:sz w:val="18"/>
              </w:rPr>
              <w:t>Clustered bar</w:t>
            </w:r>
          </w:p>
        </w:tc>
        <w:tc>
          <w:tcPr>
            <w:tcW w:type="dxa" w:w="3249"/>
          </w:tcPr>
          <w:p>
            <w:r/>
            <w:r>
              <w:rPr>
                <w:sz w:val="18"/>
              </w:rPr>
              <w:t>Avg_Slowness_With vs Without</w:t>
            </w:r>
          </w:p>
        </w:tc>
        <w:tc>
          <w:tcPr>
            <w:tcW w:type="dxa" w:w="3249"/>
          </w:tcPr>
          <w:p>
            <w:r/>
            <w:r>
              <w:rPr>
                <w:sz w:val="18"/>
              </w:rPr>
              <w:t>Same story as Mann-Whitney means</w:t>
            </w:r>
          </w:p>
        </w:tc>
      </w:tr>
      <w:tr>
        <w:tc>
          <w:tcPr>
            <w:tcW w:type="dxa" w:w="3249"/>
            <w:shd w:fill="F4F7FA" w:val="clear"/>
          </w:tcPr>
          <w:p>
            <w:r/>
            <w:r>
              <w:rPr>
                <w:sz w:val="18"/>
              </w:rPr>
              <w:t>Table</w:t>
            </w:r>
          </w:p>
        </w:tc>
        <w:tc>
          <w:tcPr>
            <w:tcW w:type="dxa" w:w="3249"/>
            <w:shd w:fill="F4F7FA" w:val="clear"/>
          </w:tcPr>
          <w:p>
            <w:r/>
            <w:r>
              <w:rPr>
                <w:sz w:val="18"/>
              </w:rPr>
              <w:t>Top 10 from traffic_clean sorted by slowness</w:t>
            </w:r>
          </w:p>
        </w:tc>
        <w:tc>
          <w:tcPr>
            <w:tcW w:type="dxa" w:w="3249"/>
            <w:shd w:fill="F4F7FA" w:val="clear"/>
          </w:tcPr>
          <w:p>
            <w:r/>
            <w:r>
              <w:rPr>
                <w:sz w:val="18"/>
              </w:rPr>
              <w:t>Chapter 12 in interactive form</w:t>
            </w:r>
          </w:p>
        </w:tc>
      </w:tr>
      <w:tr>
        <w:tc>
          <w:tcPr>
            <w:tcW w:type="dxa" w:w="3249"/>
          </w:tcPr>
          <w:p>
            <w:r/>
            <w:r>
              <w:rPr>
                <w:sz w:val="18"/>
              </w:rPr>
              <w:t>Slicer</w:t>
            </w:r>
          </w:p>
        </w:tc>
        <w:tc>
          <w:tcPr>
            <w:tcW w:type="dxa" w:w="3249"/>
          </w:tcPr>
          <w:p>
            <w:r/>
            <w:r>
              <w:rPr>
                <w:sz w:val="18"/>
              </w:rPr>
              <w:t>incidents_long[Incident]</w:t>
            </w:r>
          </w:p>
        </w:tc>
        <w:tc>
          <w:tcPr>
            <w:tcW w:type="dxa" w:w="3249"/>
          </w:tcPr>
          <w:p>
            <w:r/>
            <w:r>
              <w:rPr>
                <w:sz w:val="18"/>
              </w:rPr>
              <w:t>Filter the long table if you add a time line of one type</w:t>
            </w:r>
          </w:p>
        </w:tc>
      </w:tr>
    </w:tbl>
    <w:p/>
    <w:p>
      <w:pPr>
        <w:pStyle w:val="Heading3"/>
      </w:pPr>
      <w:r>
        <w:t>Page 4 — Predictive Insights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Visual</w:t>
            </w:r>
          </w:p>
        </w:tc>
        <w:tc>
          <w:tcPr>
            <w:tcW w:type="dxa" w:w="3249"/>
            <w:shd w:fill="13202C" w:val="clear"/>
          </w:tcPr>
          <w:p>
            <w:r/>
            <w:r>
              <w:rPr>
                <w:b/>
                <w:color w:val="FFFFFF"/>
                <w:sz w:val="18"/>
              </w:rPr>
              <w:t>Fields</w:t>
            </w:r>
          </w:p>
        </w:tc>
        <w:tc>
          <w:tcPr>
            <w:tcW w:type="dxa" w:w="3249"/>
            <w:shd w:fill="13202C" w:val="clear"/>
          </w:tcPr>
          <w:p>
            <w:r/>
            <w:r>
              <w:rPr>
                <w:b/>
                <w:color w:val="FFFFFF"/>
                <w:sz w:val="18"/>
              </w:rPr>
              <w:t>Why</w:t>
            </w:r>
          </w:p>
        </w:tc>
      </w:tr>
      <w:tr>
        <w:tc>
          <w:tcPr>
            <w:tcW w:type="dxa" w:w="3249"/>
          </w:tcPr>
          <w:p>
            <w:r/>
            <w:r>
              <w:rPr>
                <w:sz w:val="18"/>
              </w:rPr>
              <w:t>Bar</w:t>
            </w:r>
          </w:p>
        </w:tc>
        <w:tc>
          <w:tcPr>
            <w:tcW w:type="dxa" w:w="3249"/>
          </w:tcPr>
          <w:p>
            <w:r/>
            <w:r>
              <w:rPr>
                <w:sz w:val="18"/>
              </w:rPr>
              <w:t>model_coefficients Feature vs Coefficient</w:t>
            </w:r>
          </w:p>
        </w:tc>
        <w:tc>
          <w:tcPr>
            <w:tcW w:type="dxa" w:w="3249"/>
          </w:tcPr>
          <w:p>
            <w:r/>
            <w:r>
              <w:rPr>
                <w:sz w:val="18"/>
              </w:rPr>
              <w:t>What-if linear effects</w:t>
            </w:r>
          </w:p>
        </w:tc>
      </w:tr>
      <w:tr>
        <w:tc>
          <w:tcPr>
            <w:tcW w:type="dxa" w:w="3249"/>
            <w:shd w:fill="F4F7FA" w:val="clear"/>
          </w:tcPr>
          <w:p>
            <w:r/>
            <w:r>
              <w:rPr>
                <w:sz w:val="18"/>
              </w:rPr>
              <w:t>Bar</w:t>
            </w:r>
          </w:p>
        </w:tc>
        <w:tc>
          <w:tcPr>
            <w:tcW w:type="dxa" w:w="3249"/>
            <w:shd w:fill="F4F7FA" w:val="clear"/>
          </w:tcPr>
          <w:p>
            <w:r/>
            <w:r>
              <w:rPr>
                <w:sz w:val="18"/>
              </w:rPr>
              <w:t>feature_importance Feature vs Importance_Pct</w:t>
            </w:r>
          </w:p>
        </w:tc>
        <w:tc>
          <w:tcPr>
            <w:tcW w:type="dxa" w:w="3249"/>
            <w:shd w:fill="F4F7FA" w:val="clear"/>
          </w:tcPr>
          <w:p>
            <w:r/>
            <w:r>
              <w:rPr>
                <w:sz w:val="18"/>
              </w:rPr>
              <w:t>RF ranking</w:t>
            </w:r>
          </w:p>
        </w:tc>
      </w:tr>
      <w:tr>
        <w:tc>
          <w:tcPr>
            <w:tcW w:type="dxa" w:w="3249"/>
          </w:tcPr>
          <w:p>
            <w:r/>
            <w:r>
              <w:rPr>
                <w:sz w:val="18"/>
              </w:rPr>
              <w:t>Scatter</w:t>
            </w:r>
          </w:p>
        </w:tc>
        <w:tc>
          <w:tcPr>
            <w:tcW w:type="dxa" w:w="3249"/>
          </w:tcPr>
          <w:p>
            <w:r/>
            <w:r>
              <w:rPr>
                <w:sz w:val="18"/>
              </w:rPr>
              <w:t>Predicted_Slowness (X) vs Slowness_percent (Y)</w:t>
            </w:r>
          </w:p>
        </w:tc>
        <w:tc>
          <w:tcPr>
            <w:tcW w:type="dxa" w:w="3249"/>
          </w:tcPr>
          <w:p>
            <w:r/>
            <w:r>
              <w:rPr>
                <w:sz w:val="18"/>
              </w:rPr>
              <w:t>Fit quality</w:t>
            </w:r>
          </w:p>
        </w:tc>
      </w:tr>
      <w:tr>
        <w:tc>
          <w:tcPr>
            <w:tcW w:type="dxa" w:w="3249"/>
            <w:shd w:fill="F4F7FA" w:val="clear"/>
          </w:tcPr>
          <w:p>
            <w:r/>
            <w:r>
              <w:rPr>
                <w:sz w:val="18"/>
              </w:rPr>
              <w:t>Column</w:t>
            </w:r>
          </w:p>
        </w:tc>
        <w:tc>
          <w:tcPr>
            <w:tcW w:type="dxa" w:w="3249"/>
            <w:shd w:fill="F4F7FA" w:val="clear"/>
          </w:tcPr>
          <w:p>
            <w:r/>
            <w:r>
              <w:rPr>
                <w:sz w:val="18"/>
              </w:rPr>
              <w:t>Row_ID vs Residual</w:t>
            </w:r>
          </w:p>
        </w:tc>
        <w:tc>
          <w:tcPr>
            <w:tcW w:type="dxa" w:w="3249"/>
            <w:shd w:fill="F4F7FA" w:val="clear"/>
          </w:tcPr>
          <w:p>
            <w:r/>
            <w:r>
              <w:rPr>
                <w:sz w:val="18"/>
              </w:rPr>
              <w:t>Under/over prediction</w:t>
            </w:r>
          </w:p>
        </w:tc>
      </w:tr>
      <w:tr>
        <w:tc>
          <w:tcPr>
            <w:tcW w:type="dxa" w:w="3249"/>
          </w:tcPr>
          <w:p>
            <w:r/>
            <w:r>
              <w:rPr>
                <w:sz w:val="18"/>
              </w:rPr>
              <w:t>Cards</w:t>
            </w:r>
          </w:p>
        </w:tc>
        <w:tc>
          <w:tcPr>
            <w:tcW w:type="dxa" w:w="3249"/>
          </w:tcPr>
          <w:p>
            <w:r/>
            <w:r>
              <w:rPr>
                <w:sz w:val="18"/>
              </w:rPr>
              <w:t>Model MAE, Model RMSE</w:t>
            </w:r>
          </w:p>
        </w:tc>
        <w:tc>
          <w:tcPr>
            <w:tcW w:type="dxa" w:w="3249"/>
          </w:tcPr>
          <w:p>
            <w:r/>
            <w:r>
              <w:rPr>
                <w:sz w:val="18"/>
              </w:rPr>
              <w:t>Error in slowness points</w:t>
            </w:r>
          </w:p>
        </w:tc>
      </w:tr>
      <w:tr>
        <w:tc>
          <w:tcPr>
            <w:tcW w:type="dxa" w:w="3249"/>
            <w:shd w:fill="F4F7FA" w:val="clear"/>
          </w:tcPr>
          <w:p>
            <w:r/>
            <w:r>
              <w:rPr>
                <w:sz w:val="18"/>
              </w:rPr>
              <w:t>What-if parameters (optional)</w:t>
            </w:r>
          </w:p>
        </w:tc>
        <w:tc>
          <w:tcPr>
            <w:tcW w:type="dxa" w:w="3249"/>
            <w:shd w:fill="F4F7FA" w:val="clear"/>
          </w:tcPr>
          <w:p>
            <w:r/>
            <w:r>
              <w:rPr>
                <w:sz w:val="18"/>
              </w:rPr>
              <w:t>Hour_code 1–27 + incident what-if</w:t>
            </w:r>
          </w:p>
        </w:tc>
        <w:tc>
          <w:tcPr>
            <w:tcW w:type="dxa" w:w="3249"/>
            <w:shd w:fill="F4F7FA" w:val="clear"/>
          </w:tcPr>
          <w:p>
            <w:r/>
            <w:r>
              <w:rPr>
                <w:sz w:val="18"/>
              </w:rPr>
              <w:t>Same idea as HTML sliders; or keep HTML for sliders</w:t>
            </w:r>
          </w:p>
        </w:tc>
      </w:tr>
    </w:tbl>
    <w:p/>
    <w:p>
      <w:pPr>
        <w:pStyle w:val="Heading3"/>
      </w:pPr>
      <w:r>
        <w:t>Page 5 — Data model (documentation page)</w:t>
      </w:r>
    </w:p>
    <w:p>
      <w:r>
        <w:rPr>
          <w:b w:val="0"/>
          <w:sz w:val="22"/>
        </w:rPr>
        <w:t>A text box listing grain, relationships, and “correlation is not causation”. This is the page examiners can screenshot as evidence that the Power BI model was designed, not a single dumped table.</w:t>
      </w:r>
    </w:p>
    <w:p>
      <w:pPr>
        <w:pStyle w:val="Heading2"/>
      </w:pPr>
      <w:r>
        <w:t>14.7 Colour and UX rules used</w:t>
      </w:r>
    </w:p>
    <w:p>
      <w:pPr>
        <w:pStyle w:val="ListBullet"/>
      </w:pPr>
      <w:r>
        <w:t>Traffic light: green Low, amber Medium, red High — same as Colab heatmap.</w:t>
      </w:r>
    </w:p>
    <w:p>
      <w:pPr>
        <w:pStyle w:val="ListBullet"/>
      </w:pPr>
      <w:r>
        <w:t>KPIs on top, charts below, slicers left or top (standard dashboard F-pattern).</w:t>
      </w:r>
    </w:p>
    <w:p>
      <w:pPr>
        <w:pStyle w:val="ListBullet"/>
      </w:pPr>
      <w:r>
        <w:t>Titles state the question (“Evening is worse than midday”), not just “Bar chart 1”.</w:t>
      </w:r>
    </w:p>
    <w:p>
      <w:pPr>
        <w:pStyle w:val="ListBullet"/>
      </w:pPr>
      <w:r>
        <w:t>Sync slicers so a Friday filter on Page 1 still applies on Page 3.</w:t>
      </w:r>
    </w:p>
    <w:p>
      <w:pPr>
        <w:pStyle w:val="Heading2"/>
      </w:pPr>
      <w:r>
        <w:t>14.8 HTML dashboard — how it completes the Power BI story</w:t>
      </w:r>
    </w:p>
    <w:p>
      <w:r>
        <w:rPr>
          <w:b w:val="0"/>
          <w:sz w:val="22"/>
        </w:rPr>
        <w:t>Sao_Paulo_Traffic_FULL_DASHBOARD.html loads in any browser with no Power BI license. It embeds traffic_clean + coefficients + impact + feature importance as JSON, so there is no file picker. Tabs 1–5 match the Power BI pages. This is the guaranteed visual deliverable; Desktop is the professional BI deliverable using the same tables.</w:t>
      </w:r>
    </w:p>
    <w:p>
      <w:pPr>
        <w:pStyle w:val="Heading1"/>
      </w:pPr>
      <w:r>
        <w:t>Chapter 15 — Key insights and conclusion (Colab section 14)</w:t>
      </w:r>
    </w:p>
    <w:p>
      <w:pPr>
        <w:pStyle w:val="Heading2"/>
      </w:pPr>
      <w:r>
        <w:t>15.1 Answers to the research questions</w:t>
      </w:r>
    </w:p>
    <w:p>
      <w:r>
        <w:rPr>
          <w:b/>
          <w:sz w:val="22"/>
        </w:rPr>
        <w:t>RQ1 — When is slowness highest?</w:t>
      </w:r>
    </w:p>
    <w:p>
      <w:r>
        <w:rPr>
          <w:b w:val="0"/>
          <w:sz w:val="22"/>
        </w:rPr>
        <w:t>Evening 16:30–20:00 (highest mean). Morning 07:00–09:30 is a smaller peak. Midday is lowest. Friday evening is the worst band on the heatmap.</w:t>
      </w:r>
    </w:p>
    <w:p>
      <w:r>
        <w:rPr>
          <w:b/>
          <w:sz w:val="22"/>
        </w:rPr>
        <w:t>RQ2 — Most frequent incidents?</w:t>
      </w:r>
    </w:p>
    <w:p>
      <w:r>
        <w:rPr>
          <w:b w:val="0"/>
          <w:sz w:val="22"/>
        </w:rPr>
        <w:t>Trolleybus network defects dominate counts; immobilized buses and broken trucks follow; then semaphore off and lack of electricity. Fire / dangerous freight are almost unique.</w:t>
      </w:r>
    </w:p>
    <w:p>
      <w:r>
        <w:rPr>
          <w:b/>
          <w:sz w:val="22"/>
        </w:rPr>
        <w:t>RQ3 — Most associated with slowness?</w:t>
      </w:r>
    </w:p>
    <w:p>
      <w:r>
        <w:rPr>
          <w:b w:val="0"/>
          <w:sz w:val="22"/>
        </w:rPr>
        <w:t>Flooding (+~10.4 pp), fire vehicles (rare), lack of electricity (+~5.9 pp), semaphore off (+~4.4 pp). High frequency ≠ high impact.</w:t>
      </w:r>
    </w:p>
    <w:p>
      <w:r>
        <w:rPr>
          <w:b/>
          <w:sz w:val="22"/>
        </w:rPr>
        <w:t>RQ4 — Significant?</w:t>
      </w:r>
    </w:p>
    <w:p>
      <w:r>
        <w:rPr>
          <w:b w:val="0"/>
          <w:sz w:val="22"/>
        </w:rPr>
        <w:t>Flooding, electricity, and semaphore off typically p&lt;0.01 on Mann-Whitney (n large enough). Rare types are inconclusive.</w:t>
      </w:r>
    </w:p>
    <w:p>
      <w:r>
        <w:rPr>
          <w:b/>
          <w:sz w:val="22"/>
        </w:rPr>
        <w:t>RQ5 — Outliers?</w:t>
      </w:r>
    </w:p>
    <w:p>
      <w:r>
        <w:rPr>
          <w:b w:val="0"/>
          <w:sz w:val="22"/>
        </w:rPr>
        <w:t>A handful of slots exceed the IQR upper fence (~21%). They are genuine Friday-style extremes. Not removed.</w:t>
      </w:r>
    </w:p>
    <w:p>
      <w:r>
        <w:rPr>
          <w:b/>
          <w:sz w:val="22"/>
        </w:rPr>
        <w:t>RQ6 — Can we explain slowness?</w:t>
      </w:r>
    </w:p>
    <w:p>
      <w:r>
        <w:rPr>
          <w:b w:val="0"/>
          <w:sz w:val="22"/>
        </w:rPr>
        <w:t>Random Forest CV R² ≈ 0.70 with hour + incidents. About 30% remains (weather, unmeasured volume, events). Enough to say the EDA variables are real drivers, not noise.</w:t>
      </w:r>
    </w:p>
    <w:p>
      <w:pPr>
        <w:pStyle w:val="Heading2"/>
      </w:pPr>
      <w:r>
        <w:t>15.2 Recommendations</w:t>
      </w:r>
    </w:p>
    <w:tbl>
      <w:tblPr>
        <w:tblStyle w:val="TableGrid"/>
        <w:tblW w:type="auto" w:w="0"/>
        <w:jc w:val="center"/>
        <w:tblLook w:firstColumn="1" w:firstRow="1" w:lastColumn="0" w:lastRow="0" w:noHBand="0" w:noVBand="1" w:val="04A0"/>
      </w:tblPr>
      <w:tblGrid>
        <w:gridCol w:w="4873"/>
        <w:gridCol w:w="4873"/>
      </w:tblGrid>
      <w:tr>
        <w:tc>
          <w:tcPr>
            <w:tcW w:type="dxa" w:w="4873"/>
            <w:shd w:fill="13202C" w:val="clear"/>
          </w:tcPr>
          <w:p>
            <w:r/>
            <w:r>
              <w:rPr>
                <w:b/>
                <w:color w:val="FFFFFF"/>
                <w:sz w:val="18"/>
              </w:rPr>
              <w:t>Finding</w:t>
            </w:r>
          </w:p>
        </w:tc>
        <w:tc>
          <w:tcPr>
            <w:tcW w:type="dxa" w:w="4873"/>
            <w:shd w:fill="13202C" w:val="clear"/>
          </w:tcPr>
          <w:p>
            <w:r/>
            <w:r>
              <w:rPr>
                <w:b/>
                <w:color w:val="FFFFFF"/>
                <w:sz w:val="18"/>
              </w:rPr>
              <w:t>Action</w:t>
            </w:r>
          </w:p>
        </w:tc>
      </w:tr>
      <w:tr>
        <w:tc>
          <w:tcPr>
            <w:tcW w:type="dxa" w:w="4873"/>
          </w:tcPr>
          <w:p>
            <w:r/>
            <w:r>
              <w:rPr>
                <w:sz w:val="18"/>
              </w:rPr>
              <w:t>Evening ~60%+ worse than midday</w:t>
            </w:r>
          </w:p>
        </w:tc>
        <w:tc>
          <w:tcPr>
            <w:tcW w:type="dxa" w:w="4873"/>
          </w:tcPr>
          <w:p>
            <w:r/>
            <w:r>
              <w:rPr>
                <w:sz w:val="18"/>
              </w:rPr>
              <w:t>Staggered hours / congestion pricing discussion; do not plan works at 18:00</w:t>
            </w:r>
          </w:p>
        </w:tc>
      </w:tr>
      <w:tr>
        <w:tc>
          <w:tcPr>
            <w:tcW w:type="dxa" w:w="4873"/>
            <w:shd w:fill="F4F7FA" w:val="clear"/>
          </w:tcPr>
          <w:p>
            <w:r/>
            <w:r>
              <w:rPr>
                <w:sz w:val="18"/>
              </w:rPr>
              <w:t>Flooding +10 pp</w:t>
            </w:r>
          </w:p>
        </w:tc>
        <w:tc>
          <w:tcPr>
            <w:tcW w:type="dxa" w:w="4873"/>
            <w:shd w:fill="F4F7FA" w:val="clear"/>
          </w:tcPr>
          <w:p>
            <w:r/>
            <w:r>
              <w:rPr>
                <w:sz w:val="18"/>
              </w:rPr>
              <w:t>Drainage and flood-point mapping before rainy season</w:t>
            </w:r>
          </w:p>
        </w:tc>
      </w:tr>
      <w:tr>
        <w:tc>
          <w:tcPr>
            <w:tcW w:type="dxa" w:w="4873"/>
          </w:tcPr>
          <w:p>
            <w:r/>
            <w:r>
              <w:rPr>
                <w:sz w:val="18"/>
              </w:rPr>
              <w:t>Electricity +5.9 pp</w:t>
            </w:r>
          </w:p>
        </w:tc>
        <w:tc>
          <w:tcPr>
            <w:tcW w:type="dxa" w:w="4873"/>
          </w:tcPr>
          <w:p>
            <w:r/>
            <w:r>
              <w:rPr>
                <w:sz w:val="18"/>
              </w:rPr>
              <w:t>UPS / backup for traffic signals on busy corridors</w:t>
            </w:r>
          </w:p>
        </w:tc>
      </w:tr>
      <w:tr>
        <w:tc>
          <w:tcPr>
            <w:tcW w:type="dxa" w:w="4873"/>
            <w:shd w:fill="F4F7FA" w:val="clear"/>
          </w:tcPr>
          <w:p>
            <w:r/>
            <w:r>
              <w:rPr>
                <w:sz w:val="18"/>
              </w:rPr>
              <w:t>Semaphore off +4.4 pp</w:t>
            </w:r>
          </w:p>
        </w:tc>
        <w:tc>
          <w:tcPr>
            <w:tcW w:type="dxa" w:w="4873"/>
            <w:shd w:fill="F4F7FA" w:val="clear"/>
          </w:tcPr>
          <w:p>
            <w:r/>
            <w:r>
              <w:rPr>
                <w:sz w:val="18"/>
              </w:rPr>
              <w:t>24/7 signal repair SLA</w:t>
            </w:r>
          </w:p>
        </w:tc>
      </w:tr>
      <w:tr>
        <w:tc>
          <w:tcPr>
            <w:tcW w:type="dxa" w:w="4873"/>
          </w:tcPr>
          <w:p>
            <w:r/>
            <w:r>
              <w:rPr>
                <w:sz w:val="18"/>
              </w:rPr>
              <w:t>Trolleybus defects very frequent</w:t>
            </w:r>
          </w:p>
        </w:tc>
        <w:tc>
          <w:tcPr>
            <w:tcW w:type="dxa" w:w="4873"/>
          </w:tcPr>
          <w:p>
            <w:r/>
            <w:r>
              <w:rPr>
                <w:sz w:val="18"/>
              </w:rPr>
              <w:t>Maintenance programme (reliability), even if not the top slowness lever</w:t>
            </w:r>
          </w:p>
        </w:tc>
      </w:tr>
      <w:tr>
        <w:tc>
          <w:tcPr>
            <w:tcW w:type="dxa" w:w="4873"/>
            <w:shd w:fill="F4F7FA" w:val="clear"/>
          </w:tcPr>
          <w:p>
            <w:r/>
            <w:r>
              <w:rPr>
                <w:sz w:val="18"/>
              </w:rPr>
              <w:t>Friday worst</w:t>
            </w:r>
          </w:p>
        </w:tc>
        <w:tc>
          <w:tcPr>
            <w:tcW w:type="dxa" w:w="4873"/>
            <w:shd w:fill="F4F7FA" w:val="clear"/>
          </w:tcPr>
          <w:p>
            <w:r/>
            <w:r>
              <w:rPr>
                <w:sz w:val="18"/>
              </w:rPr>
              <w:t>Extra transit supply and incident patrols on Friday afternoon</w:t>
            </w:r>
          </w:p>
        </w:tc>
      </w:tr>
    </w:tbl>
    <w:p/>
    <w:p>
      <w:pPr>
        <w:pStyle w:val="Heading2"/>
      </w:pPr>
      <w:r>
        <w:t>15.3 Limitations</w:t>
      </w:r>
    </w:p>
    <w:p>
      <w:pPr>
        <w:pStyle w:val="ListBullet"/>
      </w:pPr>
      <w:r>
        <w:t>Only five weekdays in December 2009 — no weekend, no season, no 2020s network.</w:t>
      </w:r>
    </w:p>
    <w:p>
      <w:pPr>
        <w:pStyle w:val="ListBullet"/>
      </w:pPr>
      <w:r>
        <w:t>No geography — cannot draw a street heatmap.</w:t>
      </w:r>
    </w:p>
    <w:p>
      <w:pPr>
        <w:pStyle w:val="ListBullet"/>
      </w:pPr>
      <w:r>
        <w:t>No weather column — flooding is partly rain in disguise.</w:t>
      </w:r>
    </w:p>
    <w:p>
      <w:pPr>
        <w:pStyle w:val="ListBullet"/>
      </w:pPr>
      <w:r>
        <w:t>Associations, not causal experiments.</w:t>
      </w:r>
    </w:p>
    <w:p>
      <w:pPr>
        <w:pStyle w:val="ListBullet"/>
      </w:pPr>
      <w:r>
        <w:t>RF in-sample predictions on the same 135 rows are optimistic for new days; we therefore quote cross-validation, not training R², as the headline.</w:t>
      </w:r>
    </w:p>
    <w:p>
      <w:pPr>
        <w:pStyle w:val="Heading2"/>
      </w:pPr>
      <w:r>
        <w:t>15.4 Future work</w:t>
      </w:r>
    </w:p>
    <w:p>
      <w:pPr>
        <w:pStyle w:val="ListBullet"/>
      </w:pPr>
      <w:r>
        <w:t>A year of data; merge rainfall; GPS / camera locations; time-series models (lag features only within day); deploy a small API for next-slot prediction.</w:t>
      </w:r>
    </w:p>
    <w:p>
      <w:pPr>
        <w:pStyle w:val="Heading1"/>
      </w:pPr>
      <w:r>
        <w:t>References</w:t>
      </w:r>
    </w:p>
    <w:p>
      <w:r>
        <w:rPr>
          <w:b w:val="0"/>
          <w:sz w:val="22"/>
        </w:rPr>
        <w:t>Correa da Silva, E. A. (2017). Behavior of the Urban Traffic of the City of Sao Paulo in Brazil [Dataset]. UCI Machine Learning Repository. https://doi.org/10.24432/C5902F</w:t>
      </w:r>
    </w:p>
    <w:p>
      <w:r>
        <w:rPr>
          <w:b w:val="0"/>
          <w:sz w:val="22"/>
        </w:rPr>
        <w:t>Tukey, J. W. (1977). Exploratory Data Analysis. Addison-Wesley. (IQR / box plot rule used in Chapters 6 and 11.)</w:t>
      </w:r>
    </w:p>
    <w:p>
      <w:r>
        <w:rPr>
          <w:b w:val="0"/>
          <w:sz w:val="22"/>
        </w:rPr>
        <w:t>McKinney, W. (2010). Data structures for statistical computing in Python. Proc. SciPy.</w:t>
      </w:r>
    </w:p>
    <w:p>
      <w:r>
        <w:rPr>
          <w:b w:val="0"/>
          <w:sz w:val="22"/>
        </w:rPr>
        <w:t>Hunter, J. D. (2007). Matplotlib: A 2D graphics environment. Computing in Science &amp; Engineering.</w:t>
      </w:r>
    </w:p>
    <w:p>
      <w:r>
        <w:rPr>
          <w:b w:val="0"/>
          <w:sz w:val="22"/>
        </w:rPr>
        <w:t>Waskom, M. L. (2021). seaborn: statistical data visualization. JOSS.</w:t>
      </w:r>
    </w:p>
    <w:p>
      <w:r>
        <w:rPr>
          <w:b w:val="0"/>
          <w:sz w:val="22"/>
        </w:rPr>
        <w:t>Pedregosa et al. (2011). Scikit-learn: Machine Learning in Python. JMLR.</w:t>
      </w:r>
    </w:p>
    <w:p>
      <w:r>
        <w:rPr>
          <w:b w:val="0"/>
          <w:sz w:val="22"/>
        </w:rPr>
        <w:t>Virtanen et al. (2020). SciPy 1.0. Nature Methods.</w:t>
      </w:r>
    </w:p>
    <w:p>
      <w:r>
        <w:rPr>
          <w:b w:val="0"/>
          <w:sz w:val="22"/>
        </w:rPr>
        <w:t>Microsoft. Power BI documentation. https://learn.microsoft.com/en-us/power-bi/</w:t>
      </w:r>
    </w:p>
    <w:p>
      <w:pPr>
        <w:pStyle w:val="Heading1"/>
      </w:pPr>
      <w:r>
        <w:t>Appendix A — Feature dictionary (Colab §4 + exports)</w:t>
      </w:r>
    </w:p>
    <w:p>
      <w:r>
        <w:rPr>
          <w:b w:val="0"/>
          <w:sz w:val="22"/>
        </w:rPr>
        <w:t>See Chapter 4 table. Power BI fact table also keeps original 16 incident columns in wide form so cards can SUM a single type without using incidents_long.</w:t>
      </w:r>
    </w:p>
    <w:p>
      <w:pPr>
        <w:pStyle w:val="Heading1"/>
      </w:pPr>
      <w:r>
        <w:t>Appendix B — Power BI page map vs Colab</w:t>
      </w:r>
    </w:p>
    <w:tbl>
      <w:tblPr>
        <w:tblStyle w:val="TableGrid"/>
        <w:tblW w:type="auto" w:w="0"/>
        <w:jc w:val="center"/>
        <w:tblLook w:firstColumn="1" w:firstRow="1" w:lastColumn="0" w:lastRow="0" w:noHBand="0" w:noVBand="1" w:val="04A0"/>
      </w:tblPr>
      <w:tblGrid>
        <w:gridCol w:w="4873"/>
        <w:gridCol w:w="4873"/>
      </w:tblGrid>
      <w:tr>
        <w:tc>
          <w:tcPr>
            <w:tcW w:type="dxa" w:w="4873"/>
            <w:shd w:fill="13202C" w:val="clear"/>
          </w:tcPr>
          <w:p>
            <w:r/>
            <w:r>
              <w:rPr>
                <w:b/>
                <w:color w:val="FFFFFF"/>
                <w:sz w:val="18"/>
              </w:rPr>
              <w:t>Power BI / HTML page</w:t>
            </w:r>
          </w:p>
        </w:tc>
        <w:tc>
          <w:tcPr>
            <w:tcW w:type="dxa" w:w="4873"/>
            <w:shd w:fill="13202C" w:val="clear"/>
          </w:tcPr>
          <w:p>
            <w:r/>
            <w:r>
              <w:rPr>
                <w:b/>
                <w:color w:val="FFFFFF"/>
                <w:sz w:val="18"/>
              </w:rPr>
              <w:t>Colab sections that produced the numbers</w:t>
            </w:r>
          </w:p>
        </w:tc>
      </w:tr>
      <w:tr>
        <w:tc>
          <w:tcPr>
            <w:tcW w:type="dxa" w:w="4873"/>
          </w:tcPr>
          <w:p>
            <w:r/>
            <w:r>
              <w:rPr>
                <w:sz w:val="18"/>
              </w:rPr>
              <w:t>1 Executive Overview</w:t>
            </w:r>
          </w:p>
        </w:tc>
        <w:tc>
          <w:tcPr>
            <w:tcW w:type="dxa" w:w="4873"/>
          </w:tcPr>
          <w:p>
            <w:r/>
            <w:r>
              <w:rPr>
                <w:sz w:val="18"/>
              </w:rPr>
              <w:t>5, 6, 7</w:t>
            </w:r>
          </w:p>
        </w:tc>
      </w:tr>
      <w:tr>
        <w:tc>
          <w:tcPr>
            <w:tcW w:type="dxa" w:w="4873"/>
            <w:shd w:fill="F4F7FA" w:val="clear"/>
          </w:tcPr>
          <w:p>
            <w:r/>
            <w:r>
              <w:rPr>
                <w:sz w:val="18"/>
              </w:rPr>
              <w:t>2 Time Intelligence</w:t>
            </w:r>
          </w:p>
        </w:tc>
        <w:tc>
          <w:tcPr>
            <w:tcW w:type="dxa" w:w="4873"/>
            <w:shd w:fill="F4F7FA" w:val="clear"/>
          </w:tcPr>
          <w:p>
            <w:r/>
            <w:r>
              <w:rPr>
                <w:sz w:val="18"/>
              </w:rPr>
              <w:t>7</w:t>
            </w:r>
          </w:p>
        </w:tc>
      </w:tr>
      <w:tr>
        <w:tc>
          <w:tcPr>
            <w:tcW w:type="dxa" w:w="4873"/>
          </w:tcPr>
          <w:p>
            <w:r/>
            <w:r>
              <w:rPr>
                <w:sz w:val="18"/>
              </w:rPr>
              <w:t>3 Incident Analysis</w:t>
            </w:r>
          </w:p>
        </w:tc>
        <w:tc>
          <w:tcPr>
            <w:tcW w:type="dxa" w:w="4873"/>
          </w:tcPr>
          <w:p>
            <w:r/>
            <w:r>
              <w:rPr>
                <w:sz w:val="18"/>
              </w:rPr>
              <w:t>8, 9, 12</w:t>
            </w:r>
          </w:p>
        </w:tc>
      </w:tr>
      <w:tr>
        <w:tc>
          <w:tcPr>
            <w:tcW w:type="dxa" w:w="4873"/>
            <w:shd w:fill="F4F7FA" w:val="clear"/>
          </w:tcPr>
          <w:p>
            <w:r/>
            <w:r>
              <w:rPr>
                <w:sz w:val="18"/>
              </w:rPr>
              <w:t>4 Predictive Insights</w:t>
            </w:r>
          </w:p>
        </w:tc>
        <w:tc>
          <w:tcPr>
            <w:tcW w:type="dxa" w:w="4873"/>
            <w:shd w:fill="F4F7FA" w:val="clear"/>
          </w:tcPr>
          <w:p>
            <w:r/>
            <w:r>
              <w:rPr>
                <w:sz w:val="18"/>
              </w:rPr>
              <w:t>10, 13, 15, 16</w:t>
            </w:r>
          </w:p>
        </w:tc>
      </w:tr>
      <w:tr>
        <w:tc>
          <w:tcPr>
            <w:tcW w:type="dxa" w:w="4873"/>
          </w:tcPr>
          <w:p>
            <w:r/>
            <w:r>
              <w:rPr>
                <w:sz w:val="18"/>
              </w:rPr>
              <w:t>5 Data model</w:t>
            </w:r>
          </w:p>
        </w:tc>
        <w:tc>
          <w:tcPr>
            <w:tcW w:type="dxa" w:w="4873"/>
          </w:tcPr>
          <w:p>
            <w:r/>
            <w:r>
              <w:rPr>
                <w:sz w:val="18"/>
              </w:rPr>
              <w:t>4, 15, 17</w:t>
            </w:r>
          </w:p>
        </w:tc>
      </w:tr>
    </w:tbl>
    <w:p/>
    <w:p>
      <w:pPr>
        <w:pStyle w:val="Heading1"/>
      </w:pPr>
      <w:r>
        <w:t>Appendix C — Linear simulator coefficients</w:t>
      </w:r>
    </w:p>
    <w:p>
      <w:r>
        <w:rPr>
          <w:b w:val="0"/>
          <w:sz w:val="22"/>
        </w:rPr>
        <w:t>Exported in model_coefficients.csv (typical values from the project data):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3202C" w:val="clear"/>
          </w:tcPr>
          <w:p>
            <w:r/>
            <w:r>
              <w:rPr>
                <w:b/>
                <w:color w:val="FFFFFF"/>
                <w:sz w:val="18"/>
              </w:rPr>
              <w:t>Feature</w:t>
            </w:r>
          </w:p>
        </w:tc>
        <w:tc>
          <w:tcPr>
            <w:tcW w:type="dxa" w:w="3249"/>
            <w:shd w:fill="13202C" w:val="clear"/>
          </w:tcPr>
          <w:p>
            <w:r/>
            <w:r>
              <w:rPr>
                <w:b/>
                <w:color w:val="FFFFFF"/>
                <w:sz w:val="18"/>
              </w:rPr>
              <w:t>Coefficient</w:t>
            </w:r>
          </w:p>
        </w:tc>
        <w:tc>
          <w:tcPr>
            <w:tcW w:type="dxa" w:w="3249"/>
            <w:shd w:fill="13202C" w:val="clear"/>
          </w:tcPr>
          <w:p>
            <w:r/>
            <w:r>
              <w:rPr>
                <w:b/>
                <w:color w:val="FFFFFF"/>
                <w:sz w:val="18"/>
              </w:rPr>
              <w:t>How to read it</w:t>
            </w:r>
          </w:p>
        </w:tc>
      </w:tr>
      <w:tr>
        <w:tc>
          <w:tcPr>
            <w:tcW w:type="dxa" w:w="3249"/>
          </w:tcPr>
          <w:p>
            <w:r/>
            <w:r>
              <w:rPr>
                <w:sz w:val="18"/>
              </w:rPr>
              <w:t>Intercept</w:t>
            </w:r>
          </w:p>
        </w:tc>
        <w:tc>
          <w:tcPr>
            <w:tcW w:type="dxa" w:w="3249"/>
          </w:tcPr>
          <w:p>
            <w:r/>
            <w:r>
              <w:rPr>
                <w:sz w:val="18"/>
              </w:rPr>
              <w:t>6.88</w:t>
            </w:r>
          </w:p>
        </w:tc>
        <w:tc>
          <w:tcPr>
            <w:tcW w:type="dxa" w:w="3249"/>
          </w:tcPr>
          <w:p>
            <w:r/>
            <w:r>
              <w:rPr>
                <w:sz w:val="18"/>
              </w:rPr>
              <w:t>Baseline when coded hour and listed incidents are 0</w:t>
            </w:r>
          </w:p>
        </w:tc>
      </w:tr>
      <w:tr>
        <w:tc>
          <w:tcPr>
            <w:tcW w:type="dxa" w:w="3249"/>
            <w:shd w:fill="F4F7FA" w:val="clear"/>
          </w:tcPr>
          <w:p>
            <w:r/>
            <w:r>
              <w:rPr>
                <w:sz w:val="18"/>
              </w:rPr>
              <w:t>Hour_code</w:t>
            </w:r>
          </w:p>
        </w:tc>
        <w:tc>
          <w:tcPr>
            <w:tcW w:type="dxa" w:w="3249"/>
            <w:shd w:fill="F4F7FA" w:val="clear"/>
          </w:tcPr>
          <w:p>
            <w:r/>
            <w:r>
              <w:rPr>
                <w:sz w:val="18"/>
              </w:rPr>
              <w:t>−0.052</w:t>
            </w:r>
          </w:p>
        </w:tc>
        <w:tc>
          <w:tcPr>
            <w:tcW w:type="dxa" w:w="3249"/>
            <w:shd w:fill="F4F7FA" w:val="clear"/>
          </w:tcPr>
          <w:p>
            <w:r/>
            <w:r>
              <w:rPr>
                <w:sz w:val="18"/>
              </w:rPr>
              <w:t>Linear time tilt</w:t>
            </w:r>
          </w:p>
        </w:tc>
      </w:tr>
      <w:tr>
        <w:tc>
          <w:tcPr>
            <w:tcW w:type="dxa" w:w="3249"/>
          </w:tcPr>
          <w:p>
            <w:r/>
            <w:r>
              <w:rPr>
                <w:sz w:val="18"/>
              </w:rPr>
              <w:t>Hour_code_sq</w:t>
            </w:r>
          </w:p>
        </w:tc>
        <w:tc>
          <w:tcPr>
            <w:tcW w:type="dxa" w:w="3249"/>
          </w:tcPr>
          <w:p>
            <w:r/>
            <w:r>
              <w:rPr>
                <w:sz w:val="18"/>
              </w:rPr>
              <w:t>+0.014</w:t>
            </w:r>
          </w:p>
        </w:tc>
        <w:tc>
          <w:tcPr>
            <w:tcW w:type="dxa" w:w="3249"/>
          </w:tcPr>
          <w:p>
            <w:r/>
            <w:r>
              <w:rPr>
                <w:sz w:val="18"/>
              </w:rPr>
              <w:t>Quadratic U-shape (evening rise)</w:t>
            </w:r>
          </w:p>
        </w:tc>
      </w:tr>
      <w:tr>
        <w:tc>
          <w:tcPr>
            <w:tcW w:type="dxa" w:w="3249"/>
            <w:shd w:fill="F4F7FA" w:val="clear"/>
          </w:tcPr>
          <w:p>
            <w:r/>
            <w:r>
              <w:rPr>
                <w:sz w:val="18"/>
              </w:rPr>
              <w:t>Lack_of_electricity</w:t>
            </w:r>
          </w:p>
        </w:tc>
        <w:tc>
          <w:tcPr>
            <w:tcW w:type="dxa" w:w="3249"/>
            <w:shd w:fill="F4F7FA" w:val="clear"/>
          </w:tcPr>
          <w:p>
            <w:r/>
            <w:r>
              <w:rPr>
                <w:sz w:val="18"/>
              </w:rPr>
              <w:t>+1.37</w:t>
            </w:r>
          </w:p>
        </w:tc>
        <w:tc>
          <w:tcPr>
            <w:tcW w:type="dxa" w:w="3249"/>
            <w:shd w:fill="F4F7FA" w:val="clear"/>
          </w:tcPr>
          <w:p>
            <w:r/>
            <w:r>
              <w:rPr>
                <w:sz w:val="18"/>
              </w:rPr>
              <w:t>Added slowness % per extra outage count</w:t>
            </w:r>
          </w:p>
        </w:tc>
      </w:tr>
      <w:tr>
        <w:tc>
          <w:tcPr>
            <w:tcW w:type="dxa" w:w="3249"/>
          </w:tcPr>
          <w:p>
            <w:r/>
            <w:r>
              <w:rPr>
                <w:sz w:val="18"/>
              </w:rPr>
              <w:t>Point_of_flooding</w:t>
            </w:r>
          </w:p>
        </w:tc>
        <w:tc>
          <w:tcPr>
            <w:tcW w:type="dxa" w:w="3249"/>
          </w:tcPr>
          <w:p>
            <w:r/>
            <w:r>
              <w:rPr>
                <w:sz w:val="18"/>
              </w:rPr>
              <w:t>+1.02</w:t>
            </w:r>
          </w:p>
        </w:tc>
        <w:tc>
          <w:tcPr>
            <w:tcW w:type="dxa" w:w="3249"/>
          </w:tcPr>
          <w:p>
            <w:r/>
            <w:r>
              <w:rPr>
                <w:sz w:val="18"/>
              </w:rPr>
              <w:t>Per extra flood point</w:t>
            </w:r>
          </w:p>
        </w:tc>
      </w:tr>
      <w:tr>
        <w:tc>
          <w:tcPr>
            <w:tcW w:type="dxa" w:w="3249"/>
            <w:shd w:fill="F4F7FA" w:val="clear"/>
          </w:tcPr>
          <w:p>
            <w:r/>
            <w:r>
              <w:rPr>
                <w:sz w:val="18"/>
              </w:rPr>
              <w:t>Semaphore_off</w:t>
            </w:r>
          </w:p>
        </w:tc>
        <w:tc>
          <w:tcPr>
            <w:tcW w:type="dxa" w:w="3249"/>
            <w:shd w:fill="F4F7FA" w:val="clear"/>
          </w:tcPr>
          <w:p>
            <w:r/>
            <w:r>
              <w:rPr>
                <w:sz w:val="18"/>
              </w:rPr>
              <w:t>+0.83</w:t>
            </w:r>
          </w:p>
        </w:tc>
        <w:tc>
          <w:tcPr>
            <w:tcW w:type="dxa" w:w="3249"/>
            <w:shd w:fill="F4F7FA" w:val="clear"/>
          </w:tcPr>
          <w:p>
            <w:r/>
            <w:r>
              <w:rPr>
                <w:sz w:val="18"/>
              </w:rPr>
              <w:t>Per extra dead signal</w:t>
            </w:r>
          </w:p>
        </w:tc>
      </w:tr>
      <w:tr>
        <w:tc>
          <w:tcPr>
            <w:tcW w:type="dxa" w:w="3249"/>
          </w:tcPr>
          <w:p>
            <w:r/>
            <w:r>
              <w:rPr>
                <w:sz w:val="18"/>
              </w:rPr>
              <w:t>Fire_vehicles</w:t>
            </w:r>
          </w:p>
        </w:tc>
        <w:tc>
          <w:tcPr>
            <w:tcW w:type="dxa" w:w="3249"/>
          </w:tcPr>
          <w:p>
            <w:r/>
            <w:r>
              <w:rPr>
                <w:sz w:val="18"/>
              </w:rPr>
              <w:t>+2.44</w:t>
            </w:r>
          </w:p>
        </w:tc>
        <w:tc>
          <w:tcPr>
            <w:tcW w:type="dxa" w:w="3249"/>
          </w:tcPr>
          <w:p>
            <w:r/>
            <w:r>
              <w:rPr>
                <w:sz w:val="18"/>
              </w:rPr>
              <w:t>Large per event; extremely rare</w:t>
            </w:r>
          </w:p>
        </w:tc>
      </w:tr>
      <w:tr>
        <w:tc>
          <w:tcPr>
            <w:tcW w:type="dxa" w:w="3249"/>
            <w:shd w:fill="F4F7FA" w:val="clear"/>
          </w:tcPr>
          <w:p>
            <w:r/>
            <w:r>
              <w:rPr>
                <w:sz w:val="18"/>
              </w:rPr>
              <w:t>Defect trolleybuses</w:t>
            </w:r>
          </w:p>
        </w:tc>
        <w:tc>
          <w:tcPr>
            <w:tcW w:type="dxa" w:w="3249"/>
            <w:shd w:fill="F4F7FA" w:val="clear"/>
          </w:tcPr>
          <w:p>
            <w:r/>
            <w:r>
              <w:rPr>
                <w:sz w:val="18"/>
              </w:rPr>
              <w:t>−0.49</w:t>
            </w:r>
          </w:p>
        </w:tc>
        <w:tc>
          <w:tcPr>
            <w:tcW w:type="dxa" w:w="3249"/>
            <w:shd w:fill="F4F7FA" w:val="clear"/>
          </w:tcPr>
          <w:p>
            <w:r/>
            <w:r>
              <w:rPr>
                <w:sz w:val="18"/>
              </w:rPr>
              <w:t>Same sign as Chapter 9 (confounded by time)</w:t>
            </w:r>
          </w:p>
        </w:tc>
      </w:tr>
    </w:tbl>
    <w:p/>
    <w:p>
      <w:pPr>
        <w:pStyle w:val="Heading1"/>
      </w:pPr>
      <w:r>
        <w:t>Appendix D — How to submit / run the full project</w:t>
      </w:r>
    </w:p>
    <w:p>
      <w:r>
        <w:rPr>
          <w:b w:val="0"/>
          <w:sz w:val="22"/>
        </w:rPr>
        <w:t>1. Upload Smart_Urban_Transportation_EDA_COLAB.ipynb to Google Colab → Runtime → Run all. Screenshot key figures for the appendix of a printed report if required.</w:t>
      </w:r>
    </w:p>
    <w:p>
      <w:r>
        <w:rPr>
          <w:b w:val="0"/>
          <w:sz w:val="22"/>
        </w:rPr>
        <w:t>2. Download powerbi_export.zip from the Colab download cell (or use the folder already in this zip: powerbi_data EDA DATA).</w:t>
      </w:r>
    </w:p>
    <w:p>
      <w:r>
        <w:rPr>
          <w:b w:val="0"/>
          <w:sz w:val="22"/>
        </w:rPr>
        <w:t>3. Open Sao_Paulo_Traffic_FULL_DASHBOARD.html to demonstrate the five-page dashboard immediately.</w:t>
      </w:r>
    </w:p>
    <w:p>
      <w:r>
        <w:rPr>
          <w:b w:val="0"/>
          <w:sz w:val="22"/>
        </w:rPr>
        <w:t>4. In Power BI Desktop, load the CSVs, create relationships, paste DAX, build the four analytical pages as in Chapter 14, save as SãoPaulo_Traffic_EDA.pbix.</w:t>
      </w:r>
    </w:p>
    <w:p>
      <w:r>
        <w:rPr>
          <w:b w:val="0"/>
          <w:sz w:val="22"/>
        </w:rPr>
        <w:t>5. Bind this Word file as the official report. Section numbers already match the notebook.</w:t>
      </w:r>
    </w:p>
    <w:p>
      <w:r>
        <w:rPr>
          <w:i/>
          <w:sz w:val="20"/>
        </w:rPr>
        <w:t>End of report — Hemavathy K · Kumaraguru College of Technology · EDA · October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320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320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3202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