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5557"/>
        <w:gridCol w:w="3798"/>
      </w:tblGrid>
      <w:tr w:rsidR="00C56752" w14:paraId="52A443CB" w14:textId="77777777">
        <w:tc>
          <w:tcPr>
            <w:tcW w:w="2970" w:type="pct"/>
            <w:tcBorders>
              <w:top w:val="single" w:sz="4" w:space="0" w:color="auto"/>
            </w:tcBorders>
          </w:tcPr>
          <w:p w14:paraId="1A802837" w14:textId="77777777" w:rsidR="00C56752" w:rsidRPr="00136BB8" w:rsidRDefault="00C56752">
            <w:pPr>
              <w:tabs>
                <w:tab w:val="left" w:pos="180"/>
              </w:tabs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030" w:type="pct"/>
            <w:tcBorders>
              <w:top w:val="single" w:sz="4" w:space="0" w:color="auto"/>
            </w:tcBorders>
            <w:vAlign w:val="center"/>
          </w:tcPr>
          <w:p w14:paraId="4193800D" w14:textId="77777777" w:rsidR="00C56752" w:rsidRDefault="00C56752">
            <w:pPr>
              <w:tabs>
                <w:tab w:val="left" w:pos="180"/>
              </w:tabs>
              <w:spacing w:before="240" w:after="0" w:line="240" w:lineRule="auto"/>
              <w:jc w:val="righ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56752" w14:paraId="280292B1" w14:textId="77777777">
        <w:trPr>
          <w:trHeight w:val="1572"/>
        </w:trPr>
        <w:tc>
          <w:tcPr>
            <w:tcW w:w="2970" w:type="pct"/>
            <w:vAlign w:val="center"/>
          </w:tcPr>
          <w:p w14:paraId="02C9B11F" w14:textId="77777777" w:rsidR="00C56752" w:rsidRDefault="00370FAD">
            <w:pPr>
              <w:tabs>
                <w:tab w:val="left" w:pos="180"/>
              </w:tabs>
              <w:spacing w:before="480"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72"/>
                <w:szCs w:val="72"/>
              </w:rPr>
              <w:t>ГосНИИАС</w:t>
            </w: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3E0E06E8" wp14:editId="3B2BBBF0">
                  <wp:simplePos x="0" y="0"/>
                  <wp:positionH relativeFrom="margin">
                    <wp:posOffset>115570</wp:posOffset>
                  </wp:positionH>
                  <wp:positionV relativeFrom="paragraph">
                    <wp:posOffset>90805</wp:posOffset>
                  </wp:positionV>
                  <wp:extent cx="914400" cy="914400"/>
                  <wp:effectExtent l="0" t="0" r="0" b="0"/>
                  <wp:wrapSquare wrapText="bothSides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30" w:type="pct"/>
            <w:vAlign w:val="center"/>
          </w:tcPr>
          <w:p w14:paraId="0E9C94BB" w14:textId="278ACD71" w:rsidR="00C56752" w:rsidRDefault="00370FAD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Разработка модуля ПЛИС «</w:t>
            </w:r>
            <w:r w:rsidR="00C62C29"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Ленточная шкала</w:t>
            </w:r>
            <w:r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» (</w:t>
            </w:r>
            <w:r w:rsidR="00C56BB2" w:rsidRPr="00C56BB2">
              <w:rPr>
                <w:rFonts w:ascii="Courier New" w:hAnsi="Courier New" w:cs="Courier New"/>
                <w:b/>
                <w:color w:val="000000"/>
                <w:sz w:val="28"/>
                <w:szCs w:val="28"/>
                <w:lang w:val="en-US"/>
              </w:rPr>
              <w:t>RibonScale</w:t>
            </w:r>
            <w:r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).</w:t>
            </w:r>
          </w:p>
        </w:tc>
      </w:tr>
      <w:tr w:rsidR="00C56752" w14:paraId="53650B77" w14:textId="77777777">
        <w:tc>
          <w:tcPr>
            <w:tcW w:w="2970" w:type="pct"/>
            <w:tcBorders>
              <w:bottom w:val="single" w:sz="4" w:space="0" w:color="auto"/>
            </w:tcBorders>
          </w:tcPr>
          <w:p w14:paraId="05C26918" w14:textId="77777777" w:rsidR="00C56752" w:rsidRDefault="00C56752">
            <w:pPr>
              <w:tabs>
                <w:tab w:val="left" w:pos="180"/>
              </w:tabs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030" w:type="pct"/>
            <w:tcBorders>
              <w:bottom w:val="single" w:sz="4" w:space="0" w:color="auto"/>
            </w:tcBorders>
            <w:vAlign w:val="center"/>
          </w:tcPr>
          <w:p w14:paraId="0E467A90" w14:textId="77777777" w:rsidR="00C56752" w:rsidRDefault="00C56752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sz w:val="2"/>
                <w:szCs w:val="2"/>
              </w:rPr>
            </w:pPr>
          </w:p>
          <w:p w14:paraId="40D8ACAC" w14:textId="77777777" w:rsidR="00C56752" w:rsidRDefault="00370FAD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</w:rPr>
              <w:t>Версия 1.0</w:t>
            </w:r>
          </w:p>
        </w:tc>
      </w:tr>
      <w:tr w:rsidR="00C56752" w14:paraId="0CC88970" w14:textId="77777777">
        <w:tc>
          <w:tcPr>
            <w:tcW w:w="2970" w:type="pct"/>
            <w:tcBorders>
              <w:bottom w:val="single" w:sz="4" w:space="0" w:color="auto"/>
            </w:tcBorders>
          </w:tcPr>
          <w:p w14:paraId="6675AAEC" w14:textId="77777777" w:rsidR="00C56752" w:rsidRDefault="00C56752">
            <w:pPr>
              <w:tabs>
                <w:tab w:val="left" w:pos="180"/>
              </w:tabs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2030" w:type="pct"/>
            <w:tcBorders>
              <w:bottom w:val="single" w:sz="4" w:space="0" w:color="auto"/>
            </w:tcBorders>
            <w:vAlign w:val="center"/>
          </w:tcPr>
          <w:p w14:paraId="4B2AFFA4" w14:textId="77777777" w:rsidR="00C56752" w:rsidRDefault="00C56752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sz w:val="2"/>
                <w:szCs w:val="2"/>
              </w:rPr>
            </w:pPr>
          </w:p>
          <w:p w14:paraId="4B9E2399" w14:textId="77777777" w:rsidR="00C56752" w:rsidRDefault="00370FAD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</w:rPr>
              <w:t>2024.</w:t>
            </w:r>
            <w:r>
              <w:rPr>
                <w:rFonts w:ascii="Courier New" w:hAnsi="Courier New" w:cs="Courier New"/>
                <w:b/>
                <w:lang w:val="en-US"/>
              </w:rPr>
              <w:t>08</w:t>
            </w:r>
            <w:r>
              <w:rPr>
                <w:rFonts w:ascii="Courier New" w:hAnsi="Courier New" w:cs="Courier New"/>
                <w:b/>
              </w:rPr>
              <w:t xml:space="preserve">                                                                                                                    </w:t>
            </w:r>
          </w:p>
        </w:tc>
      </w:tr>
    </w:tbl>
    <w:p w14:paraId="044D53E6" w14:textId="77777777" w:rsidR="00C56752" w:rsidRDefault="00C56752">
      <w:pPr>
        <w:ind w:left="-851" w:right="283"/>
        <w:jc w:val="right"/>
        <w:rPr>
          <w:rFonts w:ascii="Courier New" w:hAnsi="Courier New" w:cs="Courier New"/>
          <w:lang w:val="en-US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7"/>
        <w:gridCol w:w="4933"/>
      </w:tblGrid>
      <w:tr w:rsidR="00C56752" w14:paraId="4558161C" w14:textId="77777777">
        <w:trPr>
          <w:trHeight w:val="4573"/>
        </w:trPr>
        <w:tc>
          <w:tcPr>
            <w:tcW w:w="4707" w:type="dxa"/>
          </w:tcPr>
          <w:p w14:paraId="2598599A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  <w:p w14:paraId="60B22184" w14:textId="77777777" w:rsidR="00C56752" w:rsidRDefault="00370FAD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Модуль предназначен для последо</w:t>
            </w:r>
            <w:r>
              <w:rPr>
                <w:rFonts w:ascii="Courier New" w:hAnsi="Courier New" w:cs="Courier New"/>
                <w:sz w:val="20"/>
                <w:szCs w:val="20"/>
              </w:rPr>
              <w:softHyphen/>
              <w:t>вательного включения в видеопоток и преобразования цвета пикселей этого видеопотока на основе логической функ</w:t>
            </w:r>
            <w:r>
              <w:rPr>
                <w:rFonts w:ascii="Courier New" w:hAnsi="Courier New" w:cs="Courier New"/>
                <w:sz w:val="20"/>
                <w:szCs w:val="20"/>
              </w:rPr>
              <w:softHyphen/>
              <w:t>ции.</w:t>
            </w:r>
          </w:p>
          <w:p w14:paraId="2CBCA41D" w14:textId="77777777" w:rsidR="00C56752" w:rsidRDefault="00370FAD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Логическая функция представляет собой сравнение пиксельных координат с заданными параметрами. В случае сраба</w:t>
            </w:r>
            <w:r>
              <w:rPr>
                <w:rFonts w:ascii="Courier New" w:hAnsi="Courier New" w:cs="Courier New"/>
                <w:sz w:val="20"/>
                <w:szCs w:val="20"/>
              </w:rPr>
              <w:softHyphen/>
              <w:t>тывания функции, происходит модифика</w:t>
            </w:r>
            <w:r>
              <w:rPr>
                <w:rFonts w:ascii="Courier New" w:hAnsi="Courier New" w:cs="Courier New"/>
                <w:sz w:val="20"/>
                <w:szCs w:val="20"/>
              </w:rPr>
              <w:softHyphen/>
              <w:t>ция цвета пикселя. Иначе цвет пикселя сохраняется со входа.</w:t>
            </w:r>
          </w:p>
          <w:p w14:paraId="54C2B97D" w14:textId="39459C9F" w:rsidR="00C60A2F" w:rsidRPr="00C60A2F" w:rsidRDefault="00370FAD" w:rsidP="00C60A2F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 данном случае логическая функция обеспечивает формирование на ЖК экране </w:t>
            </w:r>
            <w:r w:rsidR="00096619">
              <w:rPr>
                <w:rFonts w:ascii="Courier New" w:hAnsi="Courier New" w:cs="Courier New"/>
                <w:sz w:val="20"/>
                <w:szCs w:val="20"/>
              </w:rPr>
              <w:t>линейной ленточной шкалы</w:t>
            </w:r>
            <w:r w:rsidR="00C60A2F">
              <w:rPr>
                <w:rFonts w:ascii="Courier New" w:hAnsi="Courier New" w:cs="Courier New"/>
                <w:sz w:val="20"/>
                <w:szCs w:val="20"/>
              </w:rPr>
              <w:t xml:space="preserve"> с заданными параметрами:</w:t>
            </w:r>
          </w:p>
          <w:p w14:paraId="3D257780" w14:textId="4D52DF61" w:rsidR="00C56752" w:rsidRDefault="00370FAD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ключение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отрезка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enable</w:t>
            </w:r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1662BF6" w14:textId="1070967D" w:rsidR="00C56752" w:rsidRDefault="00237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левая граница габаритного прямоугольника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left</w:t>
            </w:r>
            <w:r w:rsidR="00370FAD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9B5E34E" w14:textId="56DE9CED" w:rsidR="00237292" w:rsidRDefault="00237292" w:rsidP="00237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правая граница габаритного прямоугольника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right</w:t>
            </w:r>
            <w:r w:rsidRPr="00237292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96FDC50" w14:textId="0B0F0D58" w:rsidR="00237292" w:rsidRDefault="00237292" w:rsidP="00237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верхняя граница габаритного прямоугольника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top</w:t>
            </w:r>
            <w:r w:rsidRPr="00237292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5371567" w14:textId="05118277" w:rsidR="00237292" w:rsidRDefault="00237292" w:rsidP="00237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237292">
              <w:rPr>
                <w:rFonts w:ascii="Courier New" w:hAnsi="Courier New" w:cs="Courier New"/>
                <w:sz w:val="20"/>
                <w:szCs w:val="20"/>
              </w:rPr>
              <w:t xml:space="preserve">нижняя граница габаритного прямоугольника </w:t>
            </w:r>
            <w:r w:rsidRPr="00237292">
              <w:rPr>
                <w:rFonts w:ascii="Courier New" w:hAnsi="Courier New" w:cs="Courier New"/>
                <w:sz w:val="20"/>
                <w:szCs w:val="20"/>
                <w:lang w:val="en-US"/>
              </w:rPr>
              <w:t>bottom</w:t>
            </w:r>
            <w:r w:rsidRPr="00237292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BC6BAB2" w14:textId="2CE4F916" w:rsidR="001C0319" w:rsidRPr="00237292" w:rsidRDefault="001C0319" w:rsidP="00237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начало следования рисок по вертикали </w:t>
            </w:r>
            <w:r w:rsidR="00535A3C" w:rsidRPr="00535A3C">
              <w:rPr>
                <w:rFonts w:ascii="Courier New" w:hAnsi="Courier New" w:cs="Courier New"/>
                <w:sz w:val="20"/>
                <w:szCs w:val="20"/>
                <w:lang w:val="en-US"/>
              </w:rPr>
              <w:t>ystart</w:t>
            </w:r>
            <w:r w:rsidRPr="001C0319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7B15AA1" w14:textId="118E7C02" w:rsidR="00C56752" w:rsidRDefault="00920D44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ширина рисок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width</w:t>
            </w:r>
            <w:r w:rsidR="00370FAD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9EE994B" w14:textId="77777777" w:rsidR="00C56752" w:rsidRDefault="00370FAD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цвет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color;</w:t>
            </w:r>
          </w:p>
          <w:p w14:paraId="317BC50A" w14:textId="52EDCA3A" w:rsidR="00C56752" w:rsidRDefault="00E81FA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период следования рисок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period</w:t>
            </w:r>
            <w:r w:rsidR="00370FAD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1FCA5BD" w14:textId="7237E80B" w:rsidR="00C56752" w:rsidRDefault="00370FAD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ширина </w:t>
            </w:r>
            <w:r w:rsidR="007C3A5B">
              <w:rPr>
                <w:rFonts w:ascii="Courier New" w:hAnsi="Courier New" w:cs="Courier New"/>
                <w:sz w:val="20"/>
                <w:szCs w:val="20"/>
              </w:rPr>
              <w:t>риски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width.</w:t>
            </w:r>
          </w:p>
          <w:p w14:paraId="146F1BB4" w14:textId="2EB21206" w:rsidR="00C56752" w:rsidRDefault="001C0319">
            <w:pPr>
              <w:spacing w:after="0" w:line="240" w:lineRule="auto"/>
              <w:ind w:firstLine="510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Модуль обеспечивает линейное перемещение рисок в границах габаритного прямоугольника</w:t>
            </w:r>
            <w:r w:rsidR="003F0017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4933" w:type="dxa"/>
          </w:tcPr>
          <w:p w14:paraId="05868C48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Интерфейс подключения</w:t>
            </w:r>
          </w:p>
          <w:p w14:paraId="6C4AA8F9" w14:textId="216749EA" w:rsidR="00C62C29" w:rsidRPr="00180AFB" w:rsidRDefault="00C56BB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RibonScale</w:t>
            </w:r>
          </w:p>
          <w:p w14:paraId="54D5B357" w14:textId="13A2EC29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14:paraId="254DFEC1" w14:textId="77777777" w:rsidR="00C56752" w:rsidRPr="00136BB8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</w:rPr>
            </w:pPr>
            <w:r w:rsidRPr="00136BB8">
              <w:rPr>
                <w:rFonts w:ascii="Courier New" w:hAnsi="Courier New" w:cs="Courier New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  <w:r w:rsidRPr="00136BB8">
              <w:rPr>
                <w:rFonts w:ascii="Courier New" w:hAnsi="Courier New" w:cs="Courier New"/>
                <w:sz w:val="20"/>
                <w:szCs w:val="20"/>
              </w:rPr>
              <w:t xml:space="preserve">        (),</w:t>
            </w:r>
          </w:p>
          <w:p w14:paraId="3C32E60A" w14:textId="77777777" w:rsidR="00C56752" w:rsidRPr="00136BB8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</w:rPr>
            </w:pPr>
            <w:r w:rsidRPr="00136BB8">
              <w:rPr>
                <w:rFonts w:ascii="Courier New" w:hAnsi="Courier New" w:cs="Courier New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ix</w:t>
            </w:r>
            <w:r w:rsidRPr="00136BB8">
              <w:rPr>
                <w:rFonts w:ascii="Courier New" w:hAnsi="Courier New" w:cs="Courier New"/>
                <w:sz w:val="20"/>
                <w:szCs w:val="20"/>
              </w:rPr>
              <w:t xml:space="preserve">         (),</w:t>
            </w:r>
          </w:p>
          <w:p w14:paraId="07AFE2C1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.iy         (),</w:t>
            </w:r>
          </w:p>
          <w:p w14:paraId="019AC6C8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.ivs        (),</w:t>
            </w:r>
          </w:p>
          <w:p w14:paraId="29C890C5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.ihs        (),</w:t>
            </w:r>
          </w:p>
          <w:p w14:paraId="0E668C32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.ide        (),</w:t>
            </w:r>
          </w:p>
          <w:p w14:paraId="0F1D02BE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.idat       (),</w:t>
            </w:r>
          </w:p>
          <w:p w14:paraId="66FEE111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.ox         (),</w:t>
            </w:r>
          </w:p>
          <w:p w14:paraId="5B0D278C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.oy         (),</w:t>
            </w:r>
          </w:p>
          <w:p w14:paraId="22B30A44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.ovs        (),</w:t>
            </w:r>
          </w:p>
          <w:p w14:paraId="499D9577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.ohs        (),</w:t>
            </w:r>
          </w:p>
          <w:p w14:paraId="3D7BCA00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.ode        (),</w:t>
            </w:r>
          </w:p>
          <w:p w14:paraId="51013EB0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.odat       (),</w:t>
            </w:r>
          </w:p>
          <w:p w14:paraId="37CEB3DD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.ramid      (),</w:t>
            </w:r>
          </w:p>
          <w:p w14:paraId="0FD6FB88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.rama       (),</w:t>
            </w:r>
          </w:p>
          <w:p w14:paraId="457C4681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.ramd       (),</w:t>
            </w:r>
          </w:p>
          <w:p w14:paraId="4BA9A23F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.iparam     () </w:t>
            </w:r>
          </w:p>
          <w:p w14:paraId="45C22D7E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</w:tc>
      </w:tr>
    </w:tbl>
    <w:p w14:paraId="5F551A1E" w14:textId="4E599128" w:rsidR="00C2679E" w:rsidRDefault="00C2679E">
      <w:pPr>
        <w:ind w:right="283"/>
        <w:jc w:val="center"/>
        <w:rPr>
          <w:lang w:val="en-US"/>
        </w:rPr>
      </w:pPr>
    </w:p>
    <w:p w14:paraId="5D2297F3" w14:textId="77777777" w:rsidR="00C2679E" w:rsidRDefault="00C2679E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616"/>
        <w:gridCol w:w="1630"/>
        <w:gridCol w:w="5457"/>
      </w:tblGrid>
      <w:tr w:rsidR="00C56752" w14:paraId="715C9EAA" w14:textId="77777777">
        <w:tc>
          <w:tcPr>
            <w:tcW w:w="937" w:type="dxa"/>
          </w:tcPr>
          <w:p w14:paraId="5ED7EAF4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lastRenderedPageBreak/>
              <w:t>Цепь</w:t>
            </w:r>
          </w:p>
        </w:tc>
        <w:tc>
          <w:tcPr>
            <w:tcW w:w="1616" w:type="dxa"/>
          </w:tcPr>
          <w:p w14:paraId="1C5D8EB9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Функционал</w:t>
            </w:r>
          </w:p>
        </w:tc>
        <w:tc>
          <w:tcPr>
            <w:tcW w:w="1630" w:type="dxa"/>
          </w:tcPr>
          <w:p w14:paraId="4C392141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Разрядность</w:t>
            </w:r>
          </w:p>
        </w:tc>
        <w:tc>
          <w:tcPr>
            <w:tcW w:w="5457" w:type="dxa"/>
          </w:tcPr>
          <w:p w14:paraId="46BD907B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</w:tc>
      </w:tr>
      <w:tr w:rsidR="00C56752" w14:paraId="31F2BF34" w14:textId="77777777">
        <w:tc>
          <w:tcPr>
            <w:tcW w:w="937" w:type="dxa"/>
          </w:tcPr>
          <w:p w14:paraId="093FD3C0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</w:p>
        </w:tc>
        <w:tc>
          <w:tcPr>
            <w:tcW w:w="1616" w:type="dxa"/>
          </w:tcPr>
          <w:p w14:paraId="70AB271E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710896D7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718FBA80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Входной тактовый сигнал</w:t>
            </w:r>
          </w:p>
        </w:tc>
      </w:tr>
      <w:tr w:rsidR="00C56752" w14:paraId="6D9B08C1" w14:textId="77777777">
        <w:tc>
          <w:tcPr>
            <w:tcW w:w="937" w:type="dxa"/>
          </w:tcPr>
          <w:p w14:paraId="489E0DB9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ix</w:t>
            </w:r>
          </w:p>
        </w:tc>
        <w:tc>
          <w:tcPr>
            <w:tcW w:w="1616" w:type="dxa"/>
          </w:tcPr>
          <w:p w14:paraId="7281584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6723C4F3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14:paraId="62478A8C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Входная пиксельная координата по оси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C56752" w14:paraId="5D7F8343" w14:textId="77777777">
        <w:tc>
          <w:tcPr>
            <w:tcW w:w="937" w:type="dxa"/>
          </w:tcPr>
          <w:p w14:paraId="6FABC387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iy</w:t>
            </w:r>
          </w:p>
        </w:tc>
        <w:tc>
          <w:tcPr>
            <w:tcW w:w="1616" w:type="dxa"/>
          </w:tcPr>
          <w:p w14:paraId="2B791625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5F5345E8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14:paraId="18ADC587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Входная пиксельная координата по оси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C56752" w14:paraId="11B02A59" w14:textId="77777777">
        <w:tc>
          <w:tcPr>
            <w:tcW w:w="937" w:type="dxa"/>
          </w:tcPr>
          <w:p w14:paraId="7FDB9C85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ivs</w:t>
            </w:r>
          </w:p>
        </w:tc>
        <w:tc>
          <w:tcPr>
            <w:tcW w:w="1616" w:type="dxa"/>
          </w:tcPr>
          <w:p w14:paraId="27108BD6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40D14B69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3846DD9A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Входной сигнал вертикальной синхронизации</w:t>
            </w:r>
          </w:p>
        </w:tc>
      </w:tr>
      <w:tr w:rsidR="00C56752" w14:paraId="7908E69D" w14:textId="77777777">
        <w:tc>
          <w:tcPr>
            <w:tcW w:w="937" w:type="dxa"/>
          </w:tcPr>
          <w:p w14:paraId="2E556429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ihs</w:t>
            </w:r>
          </w:p>
        </w:tc>
        <w:tc>
          <w:tcPr>
            <w:tcW w:w="1616" w:type="dxa"/>
          </w:tcPr>
          <w:p w14:paraId="1CF04BD8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499A53DE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4090408B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Входной сигнал горизонтальной синхронизации</w:t>
            </w:r>
          </w:p>
        </w:tc>
      </w:tr>
      <w:tr w:rsidR="00C56752" w14:paraId="30432776" w14:textId="77777777">
        <w:tc>
          <w:tcPr>
            <w:tcW w:w="937" w:type="dxa"/>
          </w:tcPr>
          <w:p w14:paraId="6584183C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ide</w:t>
            </w:r>
          </w:p>
        </w:tc>
        <w:tc>
          <w:tcPr>
            <w:tcW w:w="1616" w:type="dxa"/>
          </w:tcPr>
          <w:p w14:paraId="17A291BD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52BDAE44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51D33FCB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Входной сигнал разрешения данных</w:t>
            </w:r>
          </w:p>
        </w:tc>
      </w:tr>
      <w:tr w:rsidR="00C56752" w14:paraId="4B4CC446" w14:textId="77777777">
        <w:tc>
          <w:tcPr>
            <w:tcW w:w="937" w:type="dxa"/>
          </w:tcPr>
          <w:p w14:paraId="1B4DB61B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idat</w:t>
            </w:r>
          </w:p>
        </w:tc>
        <w:tc>
          <w:tcPr>
            <w:tcW w:w="1616" w:type="dxa"/>
          </w:tcPr>
          <w:p w14:paraId="0F4FF44A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095B837E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5457" w:type="dxa"/>
          </w:tcPr>
          <w:p w14:paraId="16D02CA0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Входная шина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RGB</w:t>
            </w:r>
          </w:p>
        </w:tc>
      </w:tr>
      <w:tr w:rsidR="00C56752" w14:paraId="6EC31B44" w14:textId="77777777">
        <w:tc>
          <w:tcPr>
            <w:tcW w:w="937" w:type="dxa"/>
          </w:tcPr>
          <w:p w14:paraId="5B129C93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ox</w:t>
            </w:r>
          </w:p>
        </w:tc>
        <w:tc>
          <w:tcPr>
            <w:tcW w:w="1616" w:type="dxa"/>
          </w:tcPr>
          <w:p w14:paraId="740DA9DC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4B3A63CB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14:paraId="1A133ACA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Выходная пиксельная координата по оси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C56752" w14:paraId="54361F77" w14:textId="77777777">
        <w:tc>
          <w:tcPr>
            <w:tcW w:w="937" w:type="dxa"/>
          </w:tcPr>
          <w:p w14:paraId="4DF9EF45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oy</w:t>
            </w:r>
          </w:p>
        </w:tc>
        <w:tc>
          <w:tcPr>
            <w:tcW w:w="1616" w:type="dxa"/>
          </w:tcPr>
          <w:p w14:paraId="085D15BE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7617CE2C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14:paraId="0A4D5803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Выходная пиксельная координата по оси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C56752" w14:paraId="0E41E020" w14:textId="77777777">
        <w:tc>
          <w:tcPr>
            <w:tcW w:w="937" w:type="dxa"/>
          </w:tcPr>
          <w:p w14:paraId="3B61F0CC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ovs</w:t>
            </w:r>
          </w:p>
        </w:tc>
        <w:tc>
          <w:tcPr>
            <w:tcW w:w="1616" w:type="dxa"/>
          </w:tcPr>
          <w:p w14:paraId="375F9069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6833DEDD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28F9B28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Выходной сигнал вертикальной синхронизации</w:t>
            </w:r>
          </w:p>
        </w:tc>
      </w:tr>
      <w:tr w:rsidR="00C56752" w14:paraId="695C8340" w14:textId="77777777">
        <w:tc>
          <w:tcPr>
            <w:tcW w:w="937" w:type="dxa"/>
          </w:tcPr>
          <w:p w14:paraId="103FD643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ohs</w:t>
            </w:r>
          </w:p>
        </w:tc>
        <w:tc>
          <w:tcPr>
            <w:tcW w:w="1616" w:type="dxa"/>
          </w:tcPr>
          <w:p w14:paraId="7C0B8960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61A21B30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22F9EF4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Выходной сигнал горизонтальной синхрониза</w:t>
            </w:r>
            <w:r>
              <w:rPr>
                <w:rFonts w:ascii="Courier New" w:hAnsi="Courier New" w:cs="Courier New"/>
                <w:sz w:val="20"/>
                <w:szCs w:val="20"/>
              </w:rPr>
              <w:softHyphen/>
              <w:t>ции</w:t>
            </w:r>
          </w:p>
        </w:tc>
      </w:tr>
      <w:tr w:rsidR="00C56752" w14:paraId="3128346E" w14:textId="77777777">
        <w:tc>
          <w:tcPr>
            <w:tcW w:w="937" w:type="dxa"/>
          </w:tcPr>
          <w:p w14:paraId="1D242B0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ode</w:t>
            </w:r>
          </w:p>
        </w:tc>
        <w:tc>
          <w:tcPr>
            <w:tcW w:w="1616" w:type="dxa"/>
          </w:tcPr>
          <w:p w14:paraId="0F92AFC4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096DA2FC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4E125A8A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Выходной сигнал разрешения данных</w:t>
            </w:r>
          </w:p>
        </w:tc>
      </w:tr>
      <w:tr w:rsidR="00C56752" w14:paraId="0B218F57" w14:textId="77777777">
        <w:tc>
          <w:tcPr>
            <w:tcW w:w="937" w:type="dxa"/>
          </w:tcPr>
          <w:p w14:paraId="6E7020B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odat</w:t>
            </w:r>
          </w:p>
        </w:tc>
        <w:tc>
          <w:tcPr>
            <w:tcW w:w="1616" w:type="dxa"/>
          </w:tcPr>
          <w:p w14:paraId="5EA34A78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396CB689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5457" w:type="dxa"/>
          </w:tcPr>
          <w:p w14:paraId="1AA3708D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Выходная шина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RGB</w:t>
            </w:r>
          </w:p>
        </w:tc>
      </w:tr>
      <w:tr w:rsidR="00C56752" w14:paraId="16401F2E" w14:textId="77777777">
        <w:tc>
          <w:tcPr>
            <w:tcW w:w="937" w:type="dxa"/>
          </w:tcPr>
          <w:p w14:paraId="2184C656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</w:p>
        </w:tc>
        <w:tc>
          <w:tcPr>
            <w:tcW w:w="1616" w:type="dxa"/>
          </w:tcPr>
          <w:p w14:paraId="7DB9A0E3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555E27E3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10</w:t>
            </w:r>
          </w:p>
        </w:tc>
        <w:tc>
          <w:tcPr>
            <w:tcW w:w="5457" w:type="dxa"/>
          </w:tcPr>
          <w:p w14:paraId="182D206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Идентификатор блочной памяти назначения</w:t>
            </w:r>
          </w:p>
        </w:tc>
      </w:tr>
      <w:tr w:rsidR="00C56752" w14:paraId="32458070" w14:textId="77777777">
        <w:tc>
          <w:tcPr>
            <w:tcW w:w="937" w:type="dxa"/>
          </w:tcPr>
          <w:p w14:paraId="34F8D771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rama</w:t>
            </w:r>
          </w:p>
        </w:tc>
        <w:tc>
          <w:tcPr>
            <w:tcW w:w="1616" w:type="dxa"/>
          </w:tcPr>
          <w:p w14:paraId="496DD893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161A6708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</w:t>
            </w:r>
          </w:p>
        </w:tc>
        <w:tc>
          <w:tcPr>
            <w:tcW w:w="5457" w:type="dxa"/>
          </w:tcPr>
          <w:p w14:paraId="0DEF5967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Адрес ячейки блочной памяти</w:t>
            </w:r>
          </w:p>
        </w:tc>
      </w:tr>
      <w:tr w:rsidR="00C56752" w14:paraId="4BE7EB58" w14:textId="77777777">
        <w:tc>
          <w:tcPr>
            <w:tcW w:w="937" w:type="dxa"/>
          </w:tcPr>
          <w:p w14:paraId="2F5D0F1F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ramd</w:t>
            </w:r>
          </w:p>
        </w:tc>
        <w:tc>
          <w:tcPr>
            <w:tcW w:w="1616" w:type="dxa"/>
          </w:tcPr>
          <w:p w14:paraId="2019E836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1CEE3231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</w:t>
            </w:r>
          </w:p>
        </w:tc>
        <w:tc>
          <w:tcPr>
            <w:tcW w:w="5457" w:type="dxa"/>
          </w:tcPr>
          <w:p w14:paraId="79083BB8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Данные ячейки блочной памяти</w:t>
            </w:r>
          </w:p>
        </w:tc>
      </w:tr>
      <w:tr w:rsidR="00C56752" w14:paraId="43C85968" w14:textId="77777777">
        <w:tc>
          <w:tcPr>
            <w:tcW w:w="937" w:type="dxa"/>
          </w:tcPr>
          <w:p w14:paraId="1B3C5F38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iparam</w:t>
            </w:r>
          </w:p>
        </w:tc>
        <w:tc>
          <w:tcPr>
            <w:tcW w:w="1616" w:type="dxa"/>
          </w:tcPr>
          <w:p w14:paraId="761DAF6C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6BDFB865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150</w:t>
            </w:r>
          </w:p>
        </w:tc>
        <w:tc>
          <w:tcPr>
            <w:tcW w:w="5457" w:type="dxa"/>
          </w:tcPr>
          <w:p w14:paraId="00B1E5C5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Входная структура параметров</w:t>
            </w:r>
          </w:p>
        </w:tc>
      </w:tr>
    </w:tbl>
    <w:p w14:paraId="389F2640" w14:textId="77777777" w:rsidR="00C56752" w:rsidRDefault="00C56752">
      <w:pPr>
        <w:ind w:right="283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C8B2503" w14:textId="77777777" w:rsidR="00C56752" w:rsidRDefault="00370FAD">
      <w:pPr>
        <w:ind w:right="283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Описание входных параметров (</w:t>
      </w:r>
      <w:r>
        <w:rPr>
          <w:rFonts w:ascii="Times New Roman" w:hAnsi="Times New Roman"/>
          <w:b/>
          <w:sz w:val="28"/>
          <w:szCs w:val="28"/>
          <w:lang w:val="en-US"/>
        </w:rPr>
        <w:t>iparam</w:t>
      </w:r>
      <w:r>
        <w:rPr>
          <w:rFonts w:ascii="Times New Roman" w:hAnsi="Times New Roman"/>
          <w:b/>
          <w:sz w:val="28"/>
          <w:szCs w:val="28"/>
        </w:rPr>
        <w:t>, 150 бит).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96"/>
        <w:gridCol w:w="1388"/>
        <w:gridCol w:w="1118"/>
        <w:gridCol w:w="1947"/>
        <w:gridCol w:w="3396"/>
      </w:tblGrid>
      <w:tr w:rsidR="00C56752" w14:paraId="136CABBE" w14:textId="77777777">
        <w:tc>
          <w:tcPr>
            <w:tcW w:w="1496" w:type="dxa"/>
          </w:tcPr>
          <w:p w14:paraId="1117D409" w14:textId="77777777" w:rsidR="00C56752" w:rsidRDefault="00370FAD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Смещение, в битах</w:t>
            </w:r>
          </w:p>
        </w:tc>
        <w:tc>
          <w:tcPr>
            <w:tcW w:w="1388" w:type="dxa"/>
          </w:tcPr>
          <w:p w14:paraId="5A2E1EFB" w14:textId="77777777" w:rsidR="00C56752" w:rsidRDefault="00370FAD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Размер, в битах</w:t>
            </w:r>
          </w:p>
        </w:tc>
        <w:tc>
          <w:tcPr>
            <w:tcW w:w="1118" w:type="dxa"/>
          </w:tcPr>
          <w:p w14:paraId="3667687D" w14:textId="77777777" w:rsidR="00C56752" w:rsidRDefault="00370FAD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Знак</w:t>
            </w:r>
          </w:p>
        </w:tc>
        <w:tc>
          <w:tcPr>
            <w:tcW w:w="1947" w:type="dxa"/>
          </w:tcPr>
          <w:p w14:paraId="38204D11" w14:textId="77777777" w:rsidR="00C56752" w:rsidRDefault="00370FAD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Обозначение</w:t>
            </w:r>
          </w:p>
        </w:tc>
        <w:tc>
          <w:tcPr>
            <w:tcW w:w="3396" w:type="dxa"/>
          </w:tcPr>
          <w:p w14:paraId="4A394DDB" w14:textId="77777777" w:rsidR="00C56752" w:rsidRDefault="00370FAD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Назначение</w:t>
            </w:r>
          </w:p>
        </w:tc>
      </w:tr>
      <w:tr w:rsidR="00C56752" w14:paraId="25F18558" w14:textId="77777777">
        <w:tc>
          <w:tcPr>
            <w:tcW w:w="1496" w:type="dxa"/>
          </w:tcPr>
          <w:p w14:paraId="4B05620D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0</w:t>
            </w:r>
          </w:p>
        </w:tc>
        <w:tc>
          <w:tcPr>
            <w:tcW w:w="1388" w:type="dxa"/>
          </w:tcPr>
          <w:p w14:paraId="288F783F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1</w:t>
            </w:r>
          </w:p>
        </w:tc>
        <w:tc>
          <w:tcPr>
            <w:tcW w:w="1118" w:type="dxa"/>
          </w:tcPr>
          <w:p w14:paraId="2304D577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947" w:type="dxa"/>
          </w:tcPr>
          <w:p w14:paraId="0B7E0223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enable</w:t>
            </w:r>
          </w:p>
        </w:tc>
        <w:tc>
          <w:tcPr>
            <w:tcW w:w="3396" w:type="dxa"/>
          </w:tcPr>
          <w:p w14:paraId="7C24AC43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Включение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отрезка </w:t>
            </w:r>
            <w:r>
              <w:rPr>
                <w:rFonts w:ascii="Times New Roman" w:hAnsi="Times New Roman"/>
                <w:sz w:val="20"/>
                <w:szCs w:val="20"/>
              </w:rPr>
              <w:t>(«1»).</w:t>
            </w:r>
          </w:p>
        </w:tc>
      </w:tr>
      <w:tr w:rsidR="00C56752" w14:paraId="5F0B5C54" w14:textId="77777777">
        <w:tc>
          <w:tcPr>
            <w:tcW w:w="1496" w:type="dxa"/>
          </w:tcPr>
          <w:p w14:paraId="3D955650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1</w:t>
            </w:r>
          </w:p>
        </w:tc>
        <w:tc>
          <w:tcPr>
            <w:tcW w:w="1388" w:type="dxa"/>
          </w:tcPr>
          <w:p w14:paraId="251D10A2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24</w:t>
            </w:r>
          </w:p>
        </w:tc>
        <w:tc>
          <w:tcPr>
            <w:tcW w:w="1118" w:type="dxa"/>
          </w:tcPr>
          <w:p w14:paraId="6713DAF6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947" w:type="dxa"/>
          </w:tcPr>
          <w:p w14:paraId="7FC3ED79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color</w:t>
            </w:r>
          </w:p>
        </w:tc>
        <w:tc>
          <w:tcPr>
            <w:tcW w:w="3396" w:type="dxa"/>
          </w:tcPr>
          <w:p w14:paraId="1A7A408F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Цвет линии (младший байт красный компонент, старший - си</w:t>
            </w:r>
            <w:r>
              <w:rPr>
                <w:rFonts w:ascii="Times New Roman" w:hAnsi="Times New Roman"/>
                <w:sz w:val="20"/>
                <w:szCs w:val="20"/>
              </w:rPr>
              <w:softHyphen/>
              <w:t>ний).</w:t>
            </w:r>
          </w:p>
        </w:tc>
      </w:tr>
      <w:tr w:rsidR="00C56752" w14:paraId="7B361162" w14:textId="77777777">
        <w:tc>
          <w:tcPr>
            <w:tcW w:w="1496" w:type="dxa"/>
          </w:tcPr>
          <w:p w14:paraId="51E1ED10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25</w:t>
            </w:r>
          </w:p>
        </w:tc>
        <w:tc>
          <w:tcPr>
            <w:tcW w:w="1388" w:type="dxa"/>
          </w:tcPr>
          <w:p w14:paraId="635063E4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12</w:t>
            </w:r>
          </w:p>
        </w:tc>
        <w:tc>
          <w:tcPr>
            <w:tcW w:w="1118" w:type="dxa"/>
          </w:tcPr>
          <w:p w14:paraId="1E14FCF1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947" w:type="dxa"/>
          </w:tcPr>
          <w:p w14:paraId="26387E99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left</w:t>
            </w:r>
          </w:p>
        </w:tc>
        <w:tc>
          <w:tcPr>
            <w:tcW w:w="3396" w:type="dxa"/>
          </w:tcPr>
          <w:p w14:paraId="605D6D46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Левая граница габаритного прямоугольника.</w:t>
            </w:r>
          </w:p>
        </w:tc>
      </w:tr>
      <w:tr w:rsidR="00C56752" w14:paraId="58FC5341" w14:textId="77777777">
        <w:tc>
          <w:tcPr>
            <w:tcW w:w="1496" w:type="dxa"/>
          </w:tcPr>
          <w:p w14:paraId="6445DF93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37</w:t>
            </w:r>
          </w:p>
        </w:tc>
        <w:tc>
          <w:tcPr>
            <w:tcW w:w="1388" w:type="dxa"/>
          </w:tcPr>
          <w:p w14:paraId="679EF7B8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12</w:t>
            </w:r>
          </w:p>
        </w:tc>
        <w:tc>
          <w:tcPr>
            <w:tcW w:w="1118" w:type="dxa"/>
          </w:tcPr>
          <w:p w14:paraId="58924E92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947" w:type="dxa"/>
          </w:tcPr>
          <w:p w14:paraId="7FDD131F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right</w:t>
            </w:r>
          </w:p>
        </w:tc>
        <w:tc>
          <w:tcPr>
            <w:tcW w:w="3396" w:type="dxa"/>
          </w:tcPr>
          <w:p w14:paraId="5F339587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Правая граница габаритного прямоугольника</w:t>
            </w:r>
          </w:p>
        </w:tc>
      </w:tr>
      <w:tr w:rsidR="00C56752" w14:paraId="566C27DD" w14:textId="77777777">
        <w:tc>
          <w:tcPr>
            <w:tcW w:w="1496" w:type="dxa"/>
          </w:tcPr>
          <w:p w14:paraId="6312BE13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49</w:t>
            </w:r>
          </w:p>
        </w:tc>
        <w:tc>
          <w:tcPr>
            <w:tcW w:w="1388" w:type="dxa"/>
          </w:tcPr>
          <w:p w14:paraId="6112DA75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12</w:t>
            </w:r>
          </w:p>
        </w:tc>
        <w:tc>
          <w:tcPr>
            <w:tcW w:w="1118" w:type="dxa"/>
          </w:tcPr>
          <w:p w14:paraId="2B53A880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947" w:type="dxa"/>
          </w:tcPr>
          <w:p w14:paraId="437402DA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top</w:t>
            </w:r>
          </w:p>
        </w:tc>
        <w:tc>
          <w:tcPr>
            <w:tcW w:w="3396" w:type="dxa"/>
          </w:tcPr>
          <w:p w14:paraId="549E428E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Верхняя граница габаритного прямоугольника</w:t>
            </w:r>
          </w:p>
        </w:tc>
      </w:tr>
      <w:tr w:rsidR="00C56752" w14:paraId="5DBFDF87" w14:textId="77777777">
        <w:tc>
          <w:tcPr>
            <w:tcW w:w="1496" w:type="dxa"/>
          </w:tcPr>
          <w:p w14:paraId="0E4220CE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61</w:t>
            </w:r>
          </w:p>
        </w:tc>
        <w:tc>
          <w:tcPr>
            <w:tcW w:w="1388" w:type="dxa"/>
          </w:tcPr>
          <w:p w14:paraId="19F1384F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1118" w:type="dxa"/>
          </w:tcPr>
          <w:p w14:paraId="5609EE63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947" w:type="dxa"/>
          </w:tcPr>
          <w:p w14:paraId="560B34F0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bottom</w:t>
            </w:r>
          </w:p>
        </w:tc>
        <w:tc>
          <w:tcPr>
            <w:tcW w:w="3396" w:type="dxa"/>
          </w:tcPr>
          <w:p w14:paraId="06FAC763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Нижняя граница габаритного прямоугольника</w:t>
            </w:r>
          </w:p>
        </w:tc>
      </w:tr>
      <w:tr w:rsidR="00C56752" w14:paraId="42DEAE24" w14:textId="77777777">
        <w:tc>
          <w:tcPr>
            <w:tcW w:w="1496" w:type="dxa"/>
          </w:tcPr>
          <w:p w14:paraId="24EF3196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73</w:t>
            </w:r>
          </w:p>
        </w:tc>
        <w:tc>
          <w:tcPr>
            <w:tcW w:w="1388" w:type="dxa"/>
          </w:tcPr>
          <w:p w14:paraId="074DFE6B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118" w:type="dxa"/>
          </w:tcPr>
          <w:p w14:paraId="562607D1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947" w:type="dxa"/>
          </w:tcPr>
          <w:p w14:paraId="0C06B891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idth</w:t>
            </w:r>
          </w:p>
        </w:tc>
        <w:tc>
          <w:tcPr>
            <w:tcW w:w="3396" w:type="dxa"/>
          </w:tcPr>
          <w:p w14:paraId="78E34BC5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Ширина линии рисок.</w:t>
            </w:r>
          </w:p>
        </w:tc>
      </w:tr>
      <w:tr w:rsidR="00C56752" w14:paraId="7FB8E3D1" w14:textId="77777777">
        <w:tc>
          <w:tcPr>
            <w:tcW w:w="1496" w:type="dxa"/>
          </w:tcPr>
          <w:p w14:paraId="73CB725E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77</w:t>
            </w:r>
          </w:p>
        </w:tc>
        <w:tc>
          <w:tcPr>
            <w:tcW w:w="1388" w:type="dxa"/>
          </w:tcPr>
          <w:p w14:paraId="5EEF7170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118" w:type="dxa"/>
          </w:tcPr>
          <w:p w14:paraId="22DFC81B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947" w:type="dxa"/>
          </w:tcPr>
          <w:p w14:paraId="7E0C754B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period</w:t>
            </w:r>
          </w:p>
        </w:tc>
        <w:tc>
          <w:tcPr>
            <w:tcW w:w="3396" w:type="dxa"/>
          </w:tcPr>
          <w:p w14:paraId="3EFCB502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Период следования рисок.</w:t>
            </w:r>
          </w:p>
        </w:tc>
      </w:tr>
      <w:tr w:rsidR="00C56752" w14:paraId="349B3DE3" w14:textId="77777777">
        <w:tc>
          <w:tcPr>
            <w:tcW w:w="1496" w:type="dxa"/>
          </w:tcPr>
          <w:p w14:paraId="7308BDD0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85</w:t>
            </w:r>
          </w:p>
        </w:tc>
        <w:tc>
          <w:tcPr>
            <w:tcW w:w="1388" w:type="dxa"/>
          </w:tcPr>
          <w:p w14:paraId="3166BC31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1118" w:type="dxa"/>
          </w:tcPr>
          <w:p w14:paraId="4D4E5F5E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947" w:type="dxa"/>
          </w:tcPr>
          <w:p w14:paraId="52AD827F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ystart</w:t>
            </w:r>
          </w:p>
        </w:tc>
        <w:tc>
          <w:tcPr>
            <w:tcW w:w="3396" w:type="dxa"/>
          </w:tcPr>
          <w:p w14:paraId="65742ACF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Начало первой (верхней) риски по вертикали.</w:t>
            </w:r>
          </w:p>
        </w:tc>
      </w:tr>
      <w:tr w:rsidR="00C56752" w14:paraId="16385DB1" w14:textId="77777777">
        <w:tc>
          <w:tcPr>
            <w:tcW w:w="1496" w:type="dxa"/>
          </w:tcPr>
          <w:p w14:paraId="42A1FC84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103</w:t>
            </w:r>
          </w:p>
        </w:tc>
        <w:tc>
          <w:tcPr>
            <w:tcW w:w="1388" w:type="dxa"/>
          </w:tcPr>
          <w:p w14:paraId="5B611FA1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47</w:t>
            </w:r>
          </w:p>
        </w:tc>
        <w:tc>
          <w:tcPr>
            <w:tcW w:w="1118" w:type="dxa"/>
          </w:tcPr>
          <w:p w14:paraId="38074EDD" w14:textId="77777777" w:rsidR="00C56752" w:rsidRDefault="00C56752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7" w:type="dxa"/>
          </w:tcPr>
          <w:p w14:paraId="0B6932EE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0</w:t>
            </w:r>
          </w:p>
        </w:tc>
        <w:tc>
          <w:tcPr>
            <w:tcW w:w="3396" w:type="dxa"/>
          </w:tcPr>
          <w:p w14:paraId="5DD3823E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 использу</w:t>
            </w:r>
            <w:r>
              <w:rPr>
                <w:rFonts w:ascii="Times New Roman" w:hAnsi="Times New Roman"/>
                <w:sz w:val="20"/>
                <w:szCs w:val="20"/>
              </w:rPr>
              <w:softHyphen/>
              <w:t>ется (запол</w:t>
            </w:r>
            <w:r>
              <w:rPr>
                <w:rFonts w:ascii="Times New Roman" w:hAnsi="Times New Roman"/>
                <w:sz w:val="20"/>
                <w:szCs w:val="20"/>
              </w:rPr>
              <w:softHyphen/>
              <w:t>няется ну</w:t>
            </w:r>
            <w:r>
              <w:rPr>
                <w:rFonts w:ascii="Times New Roman" w:hAnsi="Times New Roman"/>
                <w:sz w:val="20"/>
                <w:szCs w:val="20"/>
              </w:rPr>
              <w:softHyphen/>
              <w:t>лями)</w:t>
            </w:r>
          </w:p>
        </w:tc>
      </w:tr>
    </w:tbl>
    <w:p w14:paraId="0B6F08A0" w14:textId="77777777" w:rsidR="00C56752" w:rsidRDefault="00C56752">
      <w:pPr>
        <w:ind w:right="283"/>
        <w:rPr>
          <w:rFonts w:ascii="Times New Roman" w:hAnsi="Times New Roman"/>
          <w:sz w:val="28"/>
          <w:szCs w:val="28"/>
        </w:rPr>
      </w:pPr>
    </w:p>
    <w:p w14:paraId="3DAA93E1" w14:textId="132C3F1D" w:rsidR="00C2679E" w:rsidRDefault="00C2679E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3F7E997" w14:textId="77777777" w:rsidR="00C56752" w:rsidRDefault="00C56752">
      <w:pPr>
        <w:ind w:right="283"/>
        <w:rPr>
          <w:rFonts w:ascii="Times New Roman" w:hAnsi="Times New Roman"/>
          <w:sz w:val="28"/>
          <w:szCs w:val="28"/>
        </w:rPr>
      </w:pPr>
    </w:p>
    <w:p w14:paraId="36845F4A" w14:textId="34886200" w:rsidR="00C56752" w:rsidRDefault="00370FAD" w:rsidP="00E507F1">
      <w:pPr>
        <w:ind w:right="283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Математический аппарат.</w:t>
      </w:r>
    </w:p>
    <w:p w14:paraId="6F245710" w14:textId="694E036D" w:rsidR="00E507F1" w:rsidRDefault="00E507F1" w:rsidP="00E507F1">
      <w:pPr>
        <w:ind w:right="283"/>
        <w:jc w:val="center"/>
        <w:rPr>
          <w:rFonts w:ascii="Times New Roman" w:hAnsi="Times New Roman"/>
          <w:sz w:val="28"/>
          <w:szCs w:val="28"/>
          <w:lang w:val="en-US"/>
        </w:rPr>
      </w:pPr>
      <w:r w:rsidRPr="00E507F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B11A6BD" wp14:editId="7F36830A">
            <wp:extent cx="4496427" cy="62587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62E8" w14:textId="6266E379" w:rsidR="00E507F1" w:rsidRDefault="00E507F1" w:rsidP="00E507F1">
      <w:pPr>
        <w:ind w:right="283"/>
        <w:jc w:val="center"/>
        <w:rPr>
          <w:rFonts w:ascii="Times New Roman" w:hAnsi="Times New Roman"/>
          <w:b/>
          <w:sz w:val="18"/>
          <w:szCs w:val="18"/>
        </w:rPr>
      </w:pPr>
      <w:r w:rsidRPr="00E507F1">
        <w:rPr>
          <w:rFonts w:ascii="Times New Roman" w:hAnsi="Times New Roman"/>
          <w:b/>
          <w:sz w:val="18"/>
          <w:szCs w:val="18"/>
        </w:rPr>
        <w:t>Рисунок 1. Реализуемый объект в виде набора рисок с фиксированным шагом в пределах габаритного (изображен серым цветом) прямоугольника</w:t>
      </w:r>
    </w:p>
    <w:p w14:paraId="203175CC" w14:textId="59A52425" w:rsidR="00E507F1" w:rsidRDefault="00E507F1" w:rsidP="007C0D1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математической реализации данного типа объектов необходимо знать изображенные на рисунке 1 параметры объекта. Фактически реализуемыми на ЖК экране являются синие риски (подписаны оранжевым цветом), расположенные с заданным шагом (</w:t>
      </w:r>
      <w:r w:rsidRPr="00E507F1">
        <w:rPr>
          <w:rFonts w:ascii="Times New Roman" w:hAnsi="Times New Roman"/>
          <w:sz w:val="28"/>
          <w:szCs w:val="28"/>
        </w:rPr>
        <w:t>period)</w:t>
      </w:r>
      <w:r>
        <w:rPr>
          <w:rFonts w:ascii="Times New Roman" w:hAnsi="Times New Roman"/>
          <w:sz w:val="28"/>
          <w:szCs w:val="28"/>
        </w:rPr>
        <w:t xml:space="preserve"> внутри габаритного прямоугольника (прямоугольник светло-серого цвета). </w:t>
      </w:r>
    </w:p>
    <w:p w14:paraId="2F6877C8" w14:textId="634AC172" w:rsidR="00C56BB2" w:rsidRDefault="001E74E8" w:rsidP="007C0D1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Алгоритмическая реализация заключается в определении координаты 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Pr="001E74E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зависящей от времени, которая определяет момент отображения рисок на ЖК экране. Изменение координаты</w:t>
      </w:r>
      <w:r w:rsidR="00C23040">
        <w:rPr>
          <w:rFonts w:ascii="Times New Roman" w:hAnsi="Times New Roman"/>
          <w:sz w:val="28"/>
          <w:szCs w:val="28"/>
        </w:rPr>
        <w:t xml:space="preserve"> </w:t>
      </w:r>
      <w:r w:rsidR="00C23040">
        <w:rPr>
          <w:rFonts w:ascii="Times New Roman" w:hAnsi="Times New Roman"/>
          <w:sz w:val="28"/>
          <w:szCs w:val="28"/>
          <w:lang w:val="en-US"/>
        </w:rPr>
        <w:t>i</w:t>
      </w:r>
      <w:r w:rsidR="00C23040" w:rsidRPr="00C23040">
        <w:rPr>
          <w:rFonts w:ascii="Times New Roman" w:hAnsi="Times New Roman"/>
          <w:sz w:val="28"/>
          <w:szCs w:val="28"/>
        </w:rPr>
        <w:t>-</w:t>
      </w:r>
      <w:r w:rsidR="00C23040">
        <w:rPr>
          <w:rFonts w:ascii="Times New Roman" w:hAnsi="Times New Roman"/>
          <w:sz w:val="28"/>
          <w:szCs w:val="28"/>
        </w:rPr>
        <w:t>й риски</w:t>
      </w:r>
      <w:r w:rsidR="00C34F2E">
        <w:rPr>
          <w:rFonts w:ascii="Times New Roman" w:hAnsi="Times New Roman"/>
          <w:sz w:val="28"/>
          <w:szCs w:val="28"/>
        </w:rPr>
        <w:t xml:space="preserve">, </w:t>
      </w:r>
      <w:r w:rsidR="00C23040">
        <w:rPr>
          <w:rFonts w:ascii="Times New Roman" w:hAnsi="Times New Roman"/>
          <w:sz w:val="28"/>
          <w:szCs w:val="28"/>
        </w:rPr>
        <w:t>то есть</w:t>
      </w:r>
      <w:r w:rsidR="00C34F2E">
        <w:rPr>
          <w:rFonts w:ascii="Times New Roman" w:hAnsi="Times New Roman"/>
          <w:sz w:val="28"/>
          <w:szCs w:val="28"/>
        </w:rPr>
        <w:t xml:space="preserve"> </w:t>
      </w:r>
      <w:r w:rsidR="00C23040">
        <w:rPr>
          <w:rFonts w:ascii="Times New Roman" w:hAnsi="Times New Roman"/>
          <w:sz w:val="28"/>
          <w:szCs w:val="28"/>
        </w:rPr>
        <w:t>ее перемещение</w:t>
      </w:r>
      <w:r w:rsidR="00C34F2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подчиняется линейному закону</w:t>
      </w:r>
      <w:r w:rsidR="00C23040">
        <w:rPr>
          <w:rFonts w:ascii="Times New Roman" w:hAnsi="Times New Roman"/>
          <w:sz w:val="28"/>
          <w:szCs w:val="28"/>
        </w:rPr>
        <w:t>:</w:t>
      </w:r>
    </w:p>
    <w:p w14:paraId="399DF756" w14:textId="0E8B0477" w:rsidR="00C56752" w:rsidRDefault="0083011F" w:rsidP="008F5565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7C0D19">
        <w:rPr>
          <w:rFonts w:ascii="Times New Roman" w:hAnsi="Times New Roman"/>
          <w:position w:val="-12"/>
          <w:sz w:val="28"/>
          <w:szCs w:val="28"/>
        </w:rPr>
        <w:object w:dxaOrig="3620" w:dyaOrig="380" w14:anchorId="0BD32B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75pt;height:18.75pt" o:ole="">
            <v:imagedata r:id="rId10" o:title=""/>
          </v:shape>
          <o:OLEObject Type="Embed" ProgID="Equation.DSMT4" ShapeID="_x0000_i1025" DrawAspect="Content" ObjectID="_1791968851" r:id="rId11"/>
        </w:object>
      </w:r>
    </w:p>
    <w:p w14:paraId="62EB7F60" w14:textId="5F882179" w:rsidR="00C34F2E" w:rsidRPr="0083011F" w:rsidRDefault="00570602" w:rsidP="0083011F">
      <w:pPr>
        <w:ind w:right="283"/>
        <w:rPr>
          <w:rFonts w:ascii="Times New Roman" w:hAnsi="Times New Roman"/>
          <w:b/>
          <w:sz w:val="28"/>
          <w:szCs w:val="28"/>
        </w:rPr>
      </w:pPr>
      <w:r w:rsidRPr="0083011F">
        <w:rPr>
          <w:rFonts w:ascii="Times New Roman" w:hAnsi="Times New Roman"/>
          <w:b/>
          <w:sz w:val="28"/>
          <w:szCs w:val="28"/>
        </w:rPr>
        <w:lastRenderedPageBreak/>
        <w:t>Требуемыми параметрами для работы модуля являются:</w:t>
      </w:r>
    </w:p>
    <w:p w14:paraId="04790E4E" w14:textId="61CA8B6E" w:rsidR="00570602" w:rsidRDefault="00570602" w:rsidP="00570602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>top</w:t>
      </w:r>
      <w:r w:rsidRPr="0057060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верхняя граница габаритного прямоугольника (координата 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Pr="00570602">
        <w:rPr>
          <w:rFonts w:ascii="Times New Roman" w:hAnsi="Times New Roman"/>
          <w:sz w:val="28"/>
          <w:szCs w:val="28"/>
        </w:rPr>
        <w:t>)</w:t>
      </w:r>
    </w:p>
    <w:p w14:paraId="68F1D8E1" w14:textId="13F47B39" w:rsidR="00570602" w:rsidRDefault="00570602" w:rsidP="00570602">
      <w:pPr>
        <w:ind w:firstLine="709"/>
        <w:rPr>
          <w:rFonts w:ascii="Times New Roman" w:hAnsi="Times New Roman"/>
          <w:sz w:val="28"/>
          <w:szCs w:val="28"/>
        </w:rPr>
      </w:pPr>
      <w:r w:rsidRPr="00570602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>bottom</w:t>
      </w:r>
      <w:r w:rsidRPr="0057060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нижняя граница габаритного прямоугольника (координата 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Pr="00570602">
        <w:rPr>
          <w:rFonts w:ascii="Times New Roman" w:hAnsi="Times New Roman"/>
          <w:sz w:val="28"/>
          <w:szCs w:val="28"/>
        </w:rPr>
        <w:t>)</w:t>
      </w:r>
    </w:p>
    <w:p w14:paraId="2527FBA5" w14:textId="5022C3BC" w:rsidR="0083011F" w:rsidRDefault="0083011F" w:rsidP="00570602">
      <w:pPr>
        <w:ind w:firstLine="709"/>
        <w:rPr>
          <w:rFonts w:ascii="Times New Roman" w:hAnsi="Times New Roman"/>
          <w:sz w:val="28"/>
          <w:szCs w:val="28"/>
        </w:rPr>
      </w:pPr>
      <w:r w:rsidRPr="0083011F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>left</w:t>
      </w:r>
      <w:r w:rsidRPr="0083011F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левая граница габаритного прямоугольника (координата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83011F">
        <w:rPr>
          <w:rFonts w:ascii="Times New Roman" w:hAnsi="Times New Roman"/>
          <w:sz w:val="28"/>
          <w:szCs w:val="28"/>
        </w:rPr>
        <w:t>)</w:t>
      </w:r>
    </w:p>
    <w:p w14:paraId="60BBE168" w14:textId="3C65732C" w:rsidR="0083011F" w:rsidRDefault="0083011F" w:rsidP="00570602">
      <w:pPr>
        <w:ind w:firstLine="709"/>
        <w:rPr>
          <w:rFonts w:ascii="Times New Roman" w:hAnsi="Times New Roman"/>
          <w:sz w:val="28"/>
          <w:szCs w:val="28"/>
        </w:rPr>
      </w:pPr>
      <w:r w:rsidRPr="0083011F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>right</w:t>
      </w:r>
      <w:r w:rsidRPr="0083011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правая граница габаритного прямоугольника (координата х)</w:t>
      </w:r>
    </w:p>
    <w:p w14:paraId="1B002711" w14:textId="767BB0CD" w:rsidR="0083011F" w:rsidRDefault="0083011F" w:rsidP="00570602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>width</w:t>
      </w:r>
      <w:r w:rsidRPr="007C0D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ширина риски</w:t>
      </w:r>
    </w:p>
    <w:p w14:paraId="023A8DEE" w14:textId="54AF4B4C" w:rsidR="0083011F" w:rsidRPr="0083011F" w:rsidRDefault="0083011F" w:rsidP="00570602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>ystart</w:t>
      </w:r>
      <w:r w:rsidRPr="0083011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координата первой риски, от которой рассчитывается положение всех остальных</w:t>
      </w:r>
    </w:p>
    <w:p w14:paraId="0975F490" w14:textId="2EBE6A8B" w:rsidR="00570602" w:rsidRDefault="0083011F" w:rsidP="007C0D19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83011F">
        <w:rPr>
          <w:rFonts w:ascii="Times New Roman" w:hAnsi="Times New Roman"/>
          <w:sz w:val="28"/>
          <w:szCs w:val="28"/>
        </w:rPr>
        <w:t>Ширина риски определяется шириной габаритного прямоугольника</w:t>
      </w:r>
      <w:r>
        <w:rPr>
          <w:rFonts w:ascii="Times New Roman" w:hAnsi="Times New Roman"/>
          <w:sz w:val="28"/>
          <w:szCs w:val="28"/>
        </w:rPr>
        <w:t>. Количество рисок определяется высотой габаритного прямоугольника, шагом следования рисок и начальной координатой первой риски.</w:t>
      </w:r>
    </w:p>
    <w:p w14:paraId="6DB99CB7" w14:textId="555EB2BF" w:rsidR="0083011F" w:rsidRDefault="00F61141" w:rsidP="00F61141">
      <w:pPr>
        <w:ind w:right="283"/>
        <w:rPr>
          <w:rFonts w:ascii="Times New Roman" w:hAnsi="Times New Roman"/>
          <w:b/>
          <w:sz w:val="28"/>
          <w:szCs w:val="28"/>
        </w:rPr>
      </w:pPr>
      <w:r w:rsidRPr="00F61141">
        <w:rPr>
          <w:rFonts w:ascii="Times New Roman" w:hAnsi="Times New Roman"/>
          <w:b/>
          <w:sz w:val="28"/>
          <w:szCs w:val="28"/>
        </w:rPr>
        <w:t>Отработка реализованно</w:t>
      </w:r>
      <w:r>
        <w:rPr>
          <w:rFonts w:ascii="Times New Roman" w:hAnsi="Times New Roman"/>
          <w:b/>
          <w:sz w:val="28"/>
          <w:szCs w:val="28"/>
        </w:rPr>
        <w:t>го</w:t>
      </w:r>
      <w:r w:rsidRPr="00F6114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модуля</w:t>
      </w:r>
    </w:p>
    <w:p w14:paraId="7FD2A3E0" w14:textId="244E2788" w:rsidR="00F61141" w:rsidRDefault="00F61141" w:rsidP="007C0D19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  <w:r w:rsidRPr="00F61141">
        <w:rPr>
          <w:rFonts w:ascii="Times New Roman" w:hAnsi="Times New Roman"/>
          <w:sz w:val="28"/>
          <w:szCs w:val="28"/>
        </w:rPr>
        <w:t xml:space="preserve">Для отработки реализованного модуля использовался симулятор работы ПЛИС среды ISE. </w:t>
      </w:r>
      <w:r w:rsidR="007C0D19">
        <w:rPr>
          <w:rFonts w:ascii="Times New Roman" w:hAnsi="Times New Roman"/>
          <w:sz w:val="28"/>
          <w:szCs w:val="28"/>
        </w:rPr>
        <w:t xml:space="preserve">В ходе моделирования был опробован код реализации </w:t>
      </w:r>
      <w:r w:rsidR="00BB4E8F">
        <w:rPr>
          <w:rFonts w:ascii="Times New Roman" w:hAnsi="Times New Roman"/>
          <w:sz w:val="28"/>
          <w:szCs w:val="28"/>
        </w:rPr>
        <w:t>модуля, в результате которого был получен файл с координатами и цветом пикселей изображаемого объекта. На рисунке 2 представлено полученное изображение.</w:t>
      </w:r>
    </w:p>
    <w:p w14:paraId="654F43B4" w14:textId="0973F05B" w:rsidR="00BB4E8F" w:rsidRDefault="00BB4E8F" w:rsidP="00BB4E8F">
      <w:pPr>
        <w:ind w:right="283"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21C055C" wp14:editId="6A478026">
            <wp:extent cx="570865" cy="38112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8509" w14:textId="7BB0E9E5" w:rsidR="00BB4E8F" w:rsidRDefault="00BB4E8F" w:rsidP="00BB4E8F">
      <w:pPr>
        <w:ind w:right="283" w:firstLine="709"/>
        <w:jc w:val="center"/>
        <w:rPr>
          <w:rFonts w:ascii="Times New Roman" w:hAnsi="Times New Roman"/>
          <w:b/>
          <w:sz w:val="18"/>
          <w:szCs w:val="18"/>
        </w:rPr>
      </w:pPr>
      <w:r w:rsidRPr="00BB4E8F">
        <w:rPr>
          <w:rFonts w:ascii="Times New Roman" w:hAnsi="Times New Roman"/>
          <w:b/>
          <w:sz w:val="18"/>
          <w:szCs w:val="18"/>
        </w:rPr>
        <w:t>Рисунок 2. Смоделированный с помощью ПО ISE объект «ленточная шкала»</w:t>
      </w:r>
    </w:p>
    <w:p w14:paraId="4D09F4E5" w14:textId="1D35A6B0" w:rsidR="00BB4E8F" w:rsidRDefault="00BB4E8F" w:rsidP="00BB4E8F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  <w:r w:rsidRPr="00BB4E8F">
        <w:rPr>
          <w:rFonts w:ascii="Times New Roman" w:hAnsi="Times New Roman"/>
          <w:sz w:val="28"/>
          <w:szCs w:val="28"/>
        </w:rPr>
        <w:t>Код моделируемого модуля представлен в приложении 1. В коде реализуется тактирование аппаратуры и генерация развертки экрана для выполнения требуемой функции.</w:t>
      </w:r>
    </w:p>
    <w:p w14:paraId="2E487A37" w14:textId="77777777" w:rsidR="000A0BD3" w:rsidRDefault="000A0BD3" w:rsidP="00BB4E8F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</w:p>
    <w:p w14:paraId="498EC6DF" w14:textId="318580AA" w:rsidR="000A0BD3" w:rsidRDefault="000A0BD3" w:rsidP="000A0BD3">
      <w:pPr>
        <w:ind w:right="283"/>
        <w:rPr>
          <w:rFonts w:ascii="Times New Roman" w:hAnsi="Times New Roman"/>
          <w:b/>
          <w:sz w:val="28"/>
          <w:szCs w:val="28"/>
        </w:rPr>
      </w:pPr>
      <w:r w:rsidRPr="000A0BD3">
        <w:rPr>
          <w:rFonts w:ascii="Times New Roman" w:hAnsi="Times New Roman"/>
          <w:b/>
          <w:sz w:val="28"/>
          <w:szCs w:val="28"/>
        </w:rPr>
        <w:lastRenderedPageBreak/>
        <w:t xml:space="preserve">Реализация </w:t>
      </w:r>
      <w:r w:rsidR="00136BB8">
        <w:rPr>
          <w:rFonts w:ascii="Times New Roman" w:hAnsi="Times New Roman"/>
          <w:b/>
          <w:sz w:val="28"/>
          <w:szCs w:val="28"/>
          <w:lang w:val="en-US"/>
        </w:rPr>
        <w:t>testbench</w:t>
      </w:r>
      <w:r w:rsidR="00136BB8" w:rsidRPr="00046CE1">
        <w:rPr>
          <w:rFonts w:ascii="Times New Roman" w:hAnsi="Times New Roman"/>
          <w:b/>
          <w:sz w:val="28"/>
          <w:szCs w:val="28"/>
        </w:rPr>
        <w:t xml:space="preserve"> </w:t>
      </w:r>
      <w:r w:rsidRPr="000A0BD3">
        <w:rPr>
          <w:rFonts w:ascii="Times New Roman" w:hAnsi="Times New Roman"/>
          <w:b/>
          <w:sz w:val="28"/>
          <w:szCs w:val="28"/>
        </w:rPr>
        <w:t>модуля на языке Verilog</w:t>
      </w:r>
    </w:p>
    <w:p w14:paraId="6CD3F372" w14:textId="5FB76257" w:rsidR="000A0BD3" w:rsidRPr="00046CE1" w:rsidRDefault="00595011" w:rsidP="00E6218C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  <w:r w:rsidRPr="00E6218C">
        <w:rPr>
          <w:rFonts w:ascii="Times New Roman" w:hAnsi="Times New Roman"/>
          <w:sz w:val="28"/>
          <w:szCs w:val="28"/>
        </w:rPr>
        <w:t xml:space="preserve">Модуль выбирает координаты развертки, попадающие в габаритный прямоугольник объекта «ленточная шкала». При этом вычисляет координаты отображения рисок с заданным входным параметром периода. Если координаты удовлетворяют условиям отображения риски, то их цвет меняется на требуемый и выводится на экран. </w:t>
      </w:r>
      <w:r w:rsidR="00046CE1">
        <w:rPr>
          <w:rFonts w:ascii="Times New Roman" w:hAnsi="Times New Roman"/>
          <w:sz w:val="28"/>
          <w:szCs w:val="28"/>
        </w:rPr>
        <w:t xml:space="preserve">Вместо экрана значение цвета пикселя для выводится в файл </w:t>
      </w:r>
      <w:r w:rsidR="00046CE1">
        <w:rPr>
          <w:rFonts w:ascii="Times New Roman" w:hAnsi="Times New Roman"/>
          <w:sz w:val="28"/>
          <w:szCs w:val="28"/>
          <w:lang w:val="en-US"/>
        </w:rPr>
        <w:t>result</w:t>
      </w:r>
      <w:r w:rsidR="00046CE1" w:rsidRPr="00046CE1">
        <w:rPr>
          <w:rFonts w:ascii="Times New Roman" w:hAnsi="Times New Roman"/>
          <w:sz w:val="28"/>
          <w:szCs w:val="28"/>
        </w:rPr>
        <w:t>.</w:t>
      </w:r>
      <w:r w:rsidR="00046CE1">
        <w:rPr>
          <w:rFonts w:ascii="Times New Roman" w:hAnsi="Times New Roman"/>
          <w:sz w:val="28"/>
          <w:szCs w:val="28"/>
          <w:lang w:val="en-US"/>
        </w:rPr>
        <w:t>hex</w:t>
      </w:r>
      <w:r w:rsidR="00046CE1" w:rsidRPr="00046CE1">
        <w:rPr>
          <w:rFonts w:ascii="Times New Roman" w:hAnsi="Times New Roman"/>
          <w:sz w:val="28"/>
          <w:szCs w:val="28"/>
        </w:rPr>
        <w:t xml:space="preserve"> вместе с его координатой </w:t>
      </w:r>
      <w:r w:rsidR="00046CE1">
        <w:rPr>
          <w:rFonts w:ascii="Times New Roman" w:hAnsi="Times New Roman"/>
          <w:sz w:val="28"/>
          <w:szCs w:val="28"/>
        </w:rPr>
        <w:t>(</w:t>
      </w:r>
      <w:r w:rsidR="00046CE1">
        <w:rPr>
          <w:rFonts w:ascii="Times New Roman" w:hAnsi="Times New Roman"/>
          <w:sz w:val="28"/>
          <w:szCs w:val="28"/>
          <w:lang w:val="en-US"/>
        </w:rPr>
        <w:t>x</w:t>
      </w:r>
      <w:r w:rsidR="00046CE1" w:rsidRPr="00046CE1">
        <w:rPr>
          <w:rFonts w:ascii="Times New Roman" w:hAnsi="Times New Roman"/>
          <w:sz w:val="28"/>
          <w:szCs w:val="28"/>
        </w:rPr>
        <w:t xml:space="preserve">, </w:t>
      </w:r>
      <w:r w:rsidR="00046CE1">
        <w:rPr>
          <w:rFonts w:ascii="Times New Roman" w:hAnsi="Times New Roman"/>
          <w:sz w:val="28"/>
          <w:szCs w:val="28"/>
          <w:lang w:val="en-US"/>
        </w:rPr>
        <w:t>y</w:t>
      </w:r>
      <w:r w:rsidR="00046CE1">
        <w:rPr>
          <w:rFonts w:ascii="Times New Roman" w:hAnsi="Times New Roman"/>
          <w:sz w:val="28"/>
          <w:szCs w:val="28"/>
        </w:rPr>
        <w:t xml:space="preserve">). </w:t>
      </w:r>
      <w:r w:rsidR="00EF53BE">
        <w:rPr>
          <w:rFonts w:ascii="Times New Roman" w:hAnsi="Times New Roman"/>
          <w:sz w:val="28"/>
          <w:szCs w:val="28"/>
        </w:rPr>
        <w:t>Этой информации достаточно для визуализации получаемого изображения (см. рисунок 2).</w:t>
      </w:r>
    </w:p>
    <w:p w14:paraId="5DEFACB2" w14:textId="022DB437" w:rsidR="00595011" w:rsidRPr="00E6218C" w:rsidRDefault="00595011" w:rsidP="00E6218C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  <w:r w:rsidRPr="00E6218C">
        <w:rPr>
          <w:rFonts w:ascii="Times New Roman" w:hAnsi="Times New Roman"/>
          <w:sz w:val="28"/>
          <w:szCs w:val="28"/>
        </w:rPr>
        <w:t>Код реализованного модуля представлен в приложении 2.</w:t>
      </w:r>
    </w:p>
    <w:p w14:paraId="330B7A56" w14:textId="5A611393" w:rsidR="008F54AF" w:rsidRPr="00595011" w:rsidRDefault="008F54AF" w:rsidP="00BB4E8F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</w:p>
    <w:p w14:paraId="5938E28A" w14:textId="0361BEC9" w:rsidR="008F54AF" w:rsidRPr="001C3183" w:rsidRDefault="008F54AF" w:rsidP="00CC4CB4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CC4CB4">
        <w:rPr>
          <w:rFonts w:ascii="Times New Roman" w:hAnsi="Times New Roman"/>
          <w:b/>
          <w:sz w:val="28"/>
          <w:szCs w:val="28"/>
        </w:rPr>
        <w:t>Приложение</w:t>
      </w:r>
      <w:r w:rsidRPr="001C3183">
        <w:rPr>
          <w:rFonts w:ascii="Times New Roman" w:hAnsi="Times New Roman"/>
          <w:b/>
          <w:sz w:val="28"/>
          <w:szCs w:val="28"/>
          <w:lang w:val="en-US"/>
        </w:rPr>
        <w:t xml:space="preserve"> 1.</w:t>
      </w:r>
    </w:p>
    <w:p w14:paraId="648DB3FB" w14:textId="77777777" w:rsidR="008F54AF" w:rsidRPr="001C3183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1C3183">
        <w:rPr>
          <w:rFonts w:ascii="Times New Roman" w:hAnsi="Times New Roman"/>
          <w:sz w:val="28"/>
          <w:szCs w:val="28"/>
          <w:lang w:val="en-US"/>
        </w:rPr>
        <w:t>`</w:t>
      </w:r>
      <w:r w:rsidRPr="008F54AF">
        <w:rPr>
          <w:rFonts w:ascii="Times New Roman" w:hAnsi="Times New Roman"/>
          <w:sz w:val="28"/>
          <w:szCs w:val="28"/>
          <w:lang w:val="en-US"/>
        </w:rPr>
        <w:t>timescale</w:t>
      </w:r>
      <w:r w:rsidRPr="001C3183">
        <w:rPr>
          <w:rFonts w:ascii="Times New Roman" w:hAnsi="Times New Roman"/>
          <w:sz w:val="28"/>
          <w:szCs w:val="28"/>
          <w:lang w:val="en-US"/>
        </w:rPr>
        <w:t xml:space="preserve"> 1</w:t>
      </w:r>
      <w:r w:rsidRPr="008F54AF">
        <w:rPr>
          <w:rFonts w:ascii="Times New Roman" w:hAnsi="Times New Roman"/>
          <w:sz w:val="28"/>
          <w:szCs w:val="28"/>
          <w:lang w:val="en-US"/>
        </w:rPr>
        <w:t>ns</w:t>
      </w:r>
      <w:r w:rsidRPr="001C3183">
        <w:rPr>
          <w:rFonts w:ascii="Times New Roman" w:hAnsi="Times New Roman"/>
          <w:sz w:val="28"/>
          <w:szCs w:val="28"/>
          <w:lang w:val="en-US"/>
        </w:rPr>
        <w:t xml:space="preserve"> / 10</w:t>
      </w:r>
      <w:r w:rsidRPr="008F54AF">
        <w:rPr>
          <w:rFonts w:ascii="Times New Roman" w:hAnsi="Times New Roman"/>
          <w:sz w:val="28"/>
          <w:szCs w:val="28"/>
          <w:lang w:val="en-US"/>
        </w:rPr>
        <w:t>ps</w:t>
      </w:r>
    </w:p>
    <w:p w14:paraId="1C2427ED" w14:textId="77777777" w:rsidR="008F54AF" w:rsidRPr="001C3183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>module</w:t>
      </w:r>
      <w:r w:rsidRPr="001C31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F54AF">
        <w:rPr>
          <w:rFonts w:ascii="Times New Roman" w:hAnsi="Times New Roman"/>
          <w:sz w:val="28"/>
          <w:szCs w:val="28"/>
          <w:lang w:val="en-US"/>
        </w:rPr>
        <w:t>tbRibonScale</w:t>
      </w:r>
      <w:r w:rsidRPr="001C3183">
        <w:rPr>
          <w:rFonts w:ascii="Times New Roman" w:hAnsi="Times New Roman"/>
          <w:sz w:val="28"/>
          <w:szCs w:val="28"/>
          <w:lang w:val="en-US"/>
        </w:rPr>
        <w:t>;</w:t>
      </w:r>
    </w:p>
    <w:p w14:paraId="321C69FE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1C3183">
        <w:rPr>
          <w:rFonts w:ascii="Times New Roman" w:hAnsi="Times New Roman"/>
          <w:sz w:val="28"/>
          <w:szCs w:val="28"/>
          <w:lang w:val="en-US"/>
        </w:rPr>
        <w:tab/>
        <w:t xml:space="preserve">// </w:t>
      </w:r>
      <w:r w:rsidRPr="008F54AF">
        <w:rPr>
          <w:rFonts w:ascii="Times New Roman" w:hAnsi="Times New Roman"/>
          <w:sz w:val="28"/>
          <w:szCs w:val="28"/>
        </w:rPr>
        <w:t>Период</w:t>
      </w:r>
      <w:r w:rsidRPr="001C318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F54AF">
        <w:rPr>
          <w:rFonts w:ascii="Times New Roman" w:hAnsi="Times New Roman"/>
          <w:sz w:val="28"/>
          <w:szCs w:val="28"/>
        </w:rPr>
        <w:t>сигнала</w:t>
      </w:r>
      <w:r w:rsidRPr="008F54AF">
        <w:rPr>
          <w:rFonts w:ascii="Times New Roman" w:hAnsi="Times New Roman"/>
          <w:sz w:val="28"/>
          <w:szCs w:val="28"/>
          <w:lang w:val="en-US"/>
        </w:rPr>
        <w:t xml:space="preserve"> clk_i</w:t>
      </w:r>
    </w:p>
    <w:p w14:paraId="071B0646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parameter CLK_PERIOD = 1.0;</w:t>
      </w:r>
    </w:p>
    <w:p w14:paraId="32CC6C78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76A048B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reg clk_i;</w:t>
      </w:r>
    </w:p>
    <w:p w14:paraId="693D373D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initial</w:t>
      </w:r>
    </w:p>
    <w:p w14:paraId="6C7D0AD4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141567E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clk_i = 0;</w:t>
      </w:r>
    </w:p>
    <w:p w14:paraId="143F7FDB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forever #(CLK_PERIOD/2.0)</w:t>
      </w:r>
    </w:p>
    <w:p w14:paraId="6318A8DB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clk_i = ~clk_i;</w:t>
      </w:r>
    </w:p>
    <w:p w14:paraId="4412D18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</w:rPr>
        <w:t>end</w:t>
      </w:r>
    </w:p>
    <w:p w14:paraId="20FCADBD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F54AF">
        <w:rPr>
          <w:rFonts w:ascii="Times New Roman" w:hAnsi="Times New Roman"/>
          <w:sz w:val="28"/>
          <w:szCs w:val="28"/>
        </w:rPr>
        <w:tab/>
      </w:r>
    </w:p>
    <w:p w14:paraId="18A1FE02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F54AF">
        <w:rPr>
          <w:rFonts w:ascii="Times New Roman" w:hAnsi="Times New Roman"/>
          <w:sz w:val="28"/>
          <w:szCs w:val="28"/>
        </w:rPr>
        <w:tab/>
        <w:t>// Главный процесс тестирования</w:t>
      </w:r>
    </w:p>
    <w:p w14:paraId="199A5E1B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F54AF">
        <w:rPr>
          <w:rFonts w:ascii="Times New Roman" w:hAnsi="Times New Roman"/>
          <w:sz w:val="28"/>
          <w:szCs w:val="28"/>
        </w:rPr>
        <w:tab/>
        <w:t>integer fo;</w:t>
      </w:r>
    </w:p>
    <w:p w14:paraId="5219014F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>initial</w:t>
      </w:r>
    </w:p>
    <w:p w14:paraId="245402D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45FD2B4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fo = $fopen("result.hex", "w");</w:t>
      </w:r>
    </w:p>
    <w:p w14:paraId="1C72E9DD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#2.6;</w:t>
      </w:r>
    </w:p>
    <w:p w14:paraId="7F82824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#24003;</w:t>
      </w:r>
    </w:p>
    <w:p w14:paraId="4CCD9498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$fclose(fo);</w:t>
      </w:r>
    </w:p>
    <w:p w14:paraId="05CA762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$stop;</w:t>
      </w:r>
    </w:p>
    <w:p w14:paraId="432324A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364147B9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</w:p>
    <w:p w14:paraId="01695B21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initial</w:t>
      </w:r>
    </w:p>
    <w:p w14:paraId="41D9A91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56381E8F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#0.6;</w:t>
      </w:r>
    </w:p>
    <w:p w14:paraId="41F94564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#1;</w:t>
      </w:r>
    </w:p>
    <w:p w14:paraId="12E7E752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iPARAM = 150'h000000000000001043242D00F006C0506F41FF;</w:t>
      </w:r>
    </w:p>
    <w:p w14:paraId="65A1EE08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1035A06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</w:p>
    <w:p w14:paraId="7457F7D8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wire         iDE;</w:t>
      </w:r>
    </w:p>
    <w:p w14:paraId="6DCC048A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6D711B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lastRenderedPageBreak/>
        <w:tab/>
        <w:t>reg          iHS    =  0;</w:t>
      </w:r>
    </w:p>
    <w:p w14:paraId="43CEEBB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reg          iVS    =  0;</w:t>
      </w:r>
    </w:p>
    <w:p w14:paraId="74350C8A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reg  [ 11:0] iX     = -3;</w:t>
      </w:r>
    </w:p>
    <w:p w14:paraId="322EF428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reg  [ 11:0] iY     =  0;</w:t>
      </w:r>
    </w:p>
    <w:p w14:paraId="4E597D4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reg  [ 23:0] iRGB   = 24'h17334D;</w:t>
      </w:r>
    </w:p>
    <w:p w14:paraId="5A2798A1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C174D27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reg  [149:0] iPARAM = 0;</w:t>
      </w:r>
    </w:p>
    <w:p w14:paraId="64F7A3E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B5729B0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wire         oDE;</w:t>
      </w:r>
    </w:p>
    <w:p w14:paraId="29E6FFD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wire         oHS;</w:t>
      </w:r>
    </w:p>
    <w:p w14:paraId="1DF15F61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wire         oVS;</w:t>
      </w:r>
    </w:p>
    <w:p w14:paraId="4FE4CD47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wire [ 11:0] oX;</w:t>
      </w:r>
    </w:p>
    <w:p w14:paraId="17A3E9BF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wire [ 11:0] oY;</w:t>
      </w:r>
    </w:p>
    <w:p w14:paraId="064B0CC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wire [ 23:0] oRGB;</w:t>
      </w:r>
    </w:p>
    <w:p w14:paraId="0835A6E1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D4FB9E4" w14:textId="34FEC5AB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="00DF251C">
        <w:rPr>
          <w:rFonts w:ascii="Times New Roman" w:hAnsi="Times New Roman"/>
          <w:sz w:val="28"/>
          <w:szCs w:val="28"/>
          <w:lang w:val="en-US"/>
        </w:rPr>
        <w:t>ribbon_s</w:t>
      </w:r>
      <w:bookmarkStart w:id="0" w:name="_GoBack"/>
      <w:bookmarkEnd w:id="0"/>
      <w:r w:rsidRPr="008F54AF">
        <w:rPr>
          <w:rFonts w:ascii="Times New Roman" w:hAnsi="Times New Roman"/>
          <w:sz w:val="28"/>
          <w:szCs w:val="28"/>
          <w:lang w:val="en-US"/>
        </w:rPr>
        <w:t>cale</w:t>
      </w:r>
    </w:p>
    <w:p w14:paraId="469B237D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ribs</w:t>
      </w:r>
    </w:p>
    <w:p w14:paraId="48AD4D1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(</w:t>
      </w:r>
    </w:p>
    <w:p w14:paraId="3B72A380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.clk (clk_i ),</w:t>
      </w:r>
    </w:p>
    <w:p w14:paraId="37F737E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//Input</w:t>
      </w:r>
    </w:p>
    <w:p w14:paraId="22292B1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.ix  ( iX   ),</w:t>
      </w:r>
    </w:p>
    <w:p w14:paraId="20669002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.iy  ( iY   ),</w:t>
      </w:r>
    </w:p>
    <w:p w14:paraId="19AF6C3A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.ivs ( iVS  ),</w:t>
      </w:r>
    </w:p>
    <w:p w14:paraId="79D7BC31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.ihs ( iHS  ),</w:t>
      </w:r>
    </w:p>
    <w:p w14:paraId="645B9CCF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.ide ( iDE  ),</w:t>
      </w:r>
    </w:p>
    <w:p w14:paraId="299B9887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.idat( iRGB ),</w:t>
      </w:r>
    </w:p>
    <w:p w14:paraId="51373906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//Output</w:t>
      </w:r>
    </w:p>
    <w:p w14:paraId="4E938E0B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.ox  ( oX   ),</w:t>
      </w:r>
    </w:p>
    <w:p w14:paraId="0DBD274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.oy  ( oY   ),</w:t>
      </w:r>
    </w:p>
    <w:p w14:paraId="2C994648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.ovs ( oVS  ),</w:t>
      </w:r>
    </w:p>
    <w:p w14:paraId="0F2A106D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.ohs ( oHS  ),</w:t>
      </w:r>
    </w:p>
    <w:p w14:paraId="5BC4D806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.ode ( oDE  ),</w:t>
      </w:r>
    </w:p>
    <w:p w14:paraId="29A0416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.odat( oRGB ),</w:t>
      </w:r>
    </w:p>
    <w:p w14:paraId="03F93954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//Parameters</w:t>
      </w:r>
    </w:p>
    <w:p w14:paraId="0B18EE2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.iparam(iPARAM)</w:t>
      </w:r>
    </w:p>
    <w:p w14:paraId="5674650B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);</w:t>
      </w:r>
    </w:p>
    <w:p w14:paraId="4A5536E7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22828F0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9B7640B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reg  en = 0;</w:t>
      </w:r>
    </w:p>
    <w:p w14:paraId="2B85C03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F54AF">
        <w:rPr>
          <w:rFonts w:ascii="Times New Roman" w:hAnsi="Times New Roman"/>
          <w:sz w:val="28"/>
          <w:szCs w:val="28"/>
          <w:lang w:val="en-US"/>
        </w:rPr>
        <w:tab/>
        <w:t>always @(posedge clk_i)</w:t>
      </w:r>
    </w:p>
    <w:p w14:paraId="452B6C4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2DE67E8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if(oX == 0)</w:t>
      </w:r>
    </w:p>
    <w:p w14:paraId="7E9179A7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en = 1;</w:t>
      </w:r>
    </w:p>
    <w:p w14:paraId="2DF4EFB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if(en)</w:t>
      </w:r>
    </w:p>
    <w:p w14:paraId="289DC0B6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 xml:space="preserve">$fwrite(fo, "%x %x %x %x %x\n", </w:t>
      </w:r>
      <w:r w:rsidRPr="008F54AF">
        <w:rPr>
          <w:rFonts w:ascii="Times New Roman" w:hAnsi="Times New Roman"/>
          <w:sz w:val="28"/>
          <w:szCs w:val="28"/>
          <w:lang w:val="en-US"/>
        </w:rPr>
        <w:tab/>
        <w:t>oX, oY, oRGB, oHS, oVS);</w:t>
      </w:r>
    </w:p>
    <w:p w14:paraId="46F6CF8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05850801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B90AF2E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assign iDE = ~(iHS | iVS);</w:t>
      </w:r>
    </w:p>
    <w:p w14:paraId="589D66FA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9847AE9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always @(posedge clk_i)</w:t>
      </w:r>
    </w:p>
    <w:p w14:paraId="5A6BFA4F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7B6E9558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iX = iX + 1;</w:t>
      </w:r>
    </w:p>
    <w:p w14:paraId="5C643958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if(iX == 60)</w:t>
      </w:r>
    </w:p>
    <w:p w14:paraId="0BF8BFD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60E51B0F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iX = 0;</w:t>
      </w:r>
    </w:p>
    <w:p w14:paraId="504BFADF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iY = iY + 1;</w:t>
      </w:r>
    </w:p>
    <w:p w14:paraId="0DE4107C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if(iY == 400)</w:t>
      </w:r>
    </w:p>
    <w:p w14:paraId="015925DD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iY = 0;</w:t>
      </w:r>
    </w:p>
    <w:p w14:paraId="540E475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42D35CA0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419535C6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3CC9FE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>/*</w:t>
      </w:r>
    </w:p>
    <w:p w14:paraId="7B1DDFAD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always @(posedge clk_i)</w:t>
      </w:r>
    </w:p>
    <w:p w14:paraId="441AD7D9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54D77E2A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iX = iX + 1;</w:t>
      </w:r>
    </w:p>
    <w:p w14:paraId="6A10056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if(iX == 1920)</w:t>
      </w:r>
    </w:p>
    <w:p w14:paraId="03ABE25D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iHS = 1;</w:t>
      </w:r>
    </w:p>
    <w:p w14:paraId="7417C81F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if(iX == 2000)</w:t>
      </w:r>
    </w:p>
    <w:p w14:paraId="4F655242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7D1197B2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iHS = 0;</w:t>
      </w:r>
    </w:p>
    <w:p w14:paraId="26F5932F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iX = 0;</w:t>
      </w:r>
    </w:p>
    <w:p w14:paraId="361C2DF1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iY = iY + 1;</w:t>
      </w:r>
    </w:p>
    <w:p w14:paraId="721B5568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if(iY == 1080)</w:t>
      </w:r>
    </w:p>
    <w:p w14:paraId="1DA87556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iVS = 1;</w:t>
      </w:r>
    </w:p>
    <w:p w14:paraId="62AA362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if(iY == 1100)</w:t>
      </w:r>
    </w:p>
    <w:p w14:paraId="36EBCB03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0ED7F3F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iY = 0;</w:t>
      </w:r>
    </w:p>
    <w:p w14:paraId="0DB6A485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iVS = 0;</w:t>
      </w:r>
    </w:p>
    <w:p w14:paraId="32D243BB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477D265D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</w:r>
      <w:r w:rsidRPr="008F54AF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273597ED" w14:textId="77777777" w:rsidR="008F54AF" w:rsidRPr="008F54AF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F54AF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4E122647" w14:textId="77777777" w:rsidR="008F54AF" w:rsidRPr="00136BB8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136BB8">
        <w:rPr>
          <w:rFonts w:ascii="Times New Roman" w:hAnsi="Times New Roman"/>
          <w:sz w:val="28"/>
          <w:szCs w:val="28"/>
        </w:rPr>
        <w:t>*/</w:t>
      </w:r>
    </w:p>
    <w:p w14:paraId="29536110" w14:textId="77777777" w:rsidR="008F54AF" w:rsidRPr="00136BB8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7EBF7288" w14:textId="77777777" w:rsidR="008F54AF" w:rsidRPr="00136BB8" w:rsidRDefault="008F54AF" w:rsidP="008F54A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7758D">
        <w:rPr>
          <w:rFonts w:ascii="Times New Roman" w:hAnsi="Times New Roman"/>
          <w:sz w:val="28"/>
          <w:szCs w:val="28"/>
          <w:lang w:val="en-US"/>
        </w:rPr>
        <w:t>endmodule</w:t>
      </w:r>
    </w:p>
    <w:p w14:paraId="57E0C5C3" w14:textId="77777777" w:rsidR="008F54AF" w:rsidRPr="00136BB8" w:rsidRDefault="008F54AF" w:rsidP="00BB4E8F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</w:p>
    <w:p w14:paraId="7C266C9D" w14:textId="77777777" w:rsidR="00C56752" w:rsidRPr="00136BB8" w:rsidRDefault="00C5675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3A57F3F4" w14:textId="4EC53DB1" w:rsidR="00C56752" w:rsidRPr="00136BB8" w:rsidRDefault="00370FA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Приложение</w:t>
      </w:r>
      <w:r w:rsidRPr="00136BB8">
        <w:rPr>
          <w:rFonts w:ascii="Times New Roman" w:hAnsi="Times New Roman"/>
          <w:b/>
          <w:sz w:val="28"/>
          <w:szCs w:val="28"/>
        </w:rPr>
        <w:t xml:space="preserve"> </w:t>
      </w:r>
      <w:r w:rsidR="000A0BD3" w:rsidRPr="00136BB8">
        <w:rPr>
          <w:rFonts w:ascii="Times New Roman" w:hAnsi="Times New Roman"/>
          <w:b/>
          <w:sz w:val="28"/>
          <w:szCs w:val="28"/>
        </w:rPr>
        <w:t>2</w:t>
      </w:r>
      <w:r w:rsidRPr="00136BB8">
        <w:rPr>
          <w:rFonts w:ascii="Times New Roman" w:hAnsi="Times New Roman"/>
          <w:b/>
          <w:sz w:val="28"/>
          <w:szCs w:val="28"/>
        </w:rPr>
        <w:t>.</w:t>
      </w:r>
    </w:p>
    <w:p w14:paraId="5B36A27E" w14:textId="491E2C85" w:rsidR="00C56752" w:rsidRDefault="00370FAD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Исходный текст на языке </w:t>
      </w:r>
      <w:r>
        <w:rPr>
          <w:rFonts w:ascii="Times New Roman" w:hAnsi="Times New Roman"/>
          <w:sz w:val="28"/>
          <w:szCs w:val="28"/>
          <w:lang w:val="en-US"/>
        </w:rPr>
        <w:t>Verilog</w:t>
      </w:r>
      <w:r>
        <w:rPr>
          <w:rFonts w:ascii="Times New Roman" w:hAnsi="Times New Roman"/>
          <w:sz w:val="28"/>
          <w:szCs w:val="28"/>
        </w:rPr>
        <w:t xml:space="preserve"> модуля «</w:t>
      </w:r>
      <w:r w:rsidR="008F5565">
        <w:rPr>
          <w:rFonts w:ascii="Times New Roman" w:hAnsi="Times New Roman"/>
          <w:sz w:val="28"/>
          <w:szCs w:val="28"/>
        </w:rPr>
        <w:t>Ленточная шкала</w:t>
      </w:r>
      <w:r>
        <w:rPr>
          <w:rFonts w:ascii="Times New Roman" w:hAnsi="Times New Roman"/>
          <w:sz w:val="28"/>
          <w:szCs w:val="28"/>
        </w:rPr>
        <w:t>».</w:t>
      </w:r>
    </w:p>
    <w:p w14:paraId="4C6DBFFC" w14:textId="549CC41C" w:rsidR="008F5565" w:rsidRPr="008F5565" w:rsidRDefault="001C3183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module ribbon_s</w:t>
      </w:r>
      <w:r w:rsidR="008F5565" w:rsidRPr="008F5565">
        <w:rPr>
          <w:rFonts w:ascii="Times New Roman" w:hAnsi="Times New Roman"/>
          <w:sz w:val="28"/>
          <w:szCs w:val="28"/>
          <w:lang w:val="en-US"/>
        </w:rPr>
        <w:t>cale</w:t>
      </w:r>
    </w:p>
    <w:p w14:paraId="296B0B41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(</w:t>
      </w:r>
    </w:p>
    <w:p w14:paraId="0A9B74E3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input          clk,</w:t>
      </w:r>
    </w:p>
    <w:p w14:paraId="08DFEBC1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//Input</w:t>
      </w:r>
    </w:p>
    <w:p w14:paraId="116402F0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input  [ 11:0] ix,</w:t>
      </w:r>
    </w:p>
    <w:p w14:paraId="44D17107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input  [ 11:0] iy,</w:t>
      </w:r>
    </w:p>
    <w:p w14:paraId="31E9EA18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input          ivs,</w:t>
      </w:r>
    </w:p>
    <w:p w14:paraId="75C6584F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input          ihs,</w:t>
      </w:r>
    </w:p>
    <w:p w14:paraId="5536B460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lastRenderedPageBreak/>
        <w:tab/>
        <w:t>input          ide,</w:t>
      </w:r>
    </w:p>
    <w:p w14:paraId="2EB2B373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input  [ 23:0] idat,</w:t>
      </w:r>
    </w:p>
    <w:p w14:paraId="189AFDD3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//Output</w:t>
      </w:r>
    </w:p>
    <w:p w14:paraId="0D08403A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output [ 11:0] ox,</w:t>
      </w:r>
    </w:p>
    <w:p w14:paraId="1094A9DF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output [ 11:0] oy,</w:t>
      </w:r>
    </w:p>
    <w:p w14:paraId="3245775A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output         ovs,</w:t>
      </w:r>
    </w:p>
    <w:p w14:paraId="2E007909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output         ohs,</w:t>
      </w:r>
    </w:p>
    <w:p w14:paraId="633010BB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output         ode,</w:t>
      </w:r>
    </w:p>
    <w:p w14:paraId="45FEB431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output [ 23:0] odat,</w:t>
      </w:r>
    </w:p>
    <w:p w14:paraId="5753A8F8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//Parameters</w:t>
      </w:r>
    </w:p>
    <w:p w14:paraId="3F8624E2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input  [149:0] iparam</w:t>
      </w:r>
    </w:p>
    <w:p w14:paraId="1841D66F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);</w:t>
      </w:r>
    </w:p>
    <w:p w14:paraId="30CC1C1E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15F82CB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wire           enable = iparam[  0: 0];</w:t>
      </w:r>
    </w:p>
    <w:p w14:paraId="68295BB1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wire   [ 23:0] color  = iparam[ 24: 1]; // {B[7:0], G[7:0], R[7:0]}</w:t>
      </w:r>
    </w:p>
    <w:p w14:paraId="15AF8D1D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wire   [ 11:0] left   = iparam[ 36:25];</w:t>
      </w:r>
    </w:p>
    <w:p w14:paraId="0AC55606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wire   [ 11:0] right  = iparam[ 48:37];</w:t>
      </w:r>
    </w:p>
    <w:p w14:paraId="4F81D867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wire   [ 11:0] top    = iparam[ 60:49];</w:t>
      </w:r>
    </w:p>
    <w:p w14:paraId="4357D869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wire   [ 11:0] bottom = iparam[ 72:61];</w:t>
      </w:r>
    </w:p>
    <w:p w14:paraId="1C160AB0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wire   [  3:0] width  = iparam[ 76:73]; // "0" - 1 pixel</w:t>
      </w:r>
    </w:p>
    <w:p w14:paraId="14A4D3E9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wire   [  7:0] period = iparam[ 84:77];</w:t>
      </w:r>
    </w:p>
    <w:p w14:paraId="1262608C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wire   [ 11:0] ystart = iparam[ 96:85];</w:t>
      </w:r>
    </w:p>
    <w:p w14:paraId="631E9899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7D11933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reg            on     = 0;</w:t>
      </w:r>
    </w:p>
    <w:p w14:paraId="1BC0776C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reg            dsh    = 0;</w:t>
      </w:r>
    </w:p>
    <w:p w14:paraId="41B21F0F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reg            vrt    = 0;</w:t>
      </w:r>
    </w:p>
    <w:p w14:paraId="695E5E75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reg            hrz    = 0;</w:t>
      </w:r>
    </w:p>
    <w:p w14:paraId="645AB0CD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reg    [ 11:0] store  = 0;</w:t>
      </w:r>
    </w:p>
    <w:p w14:paraId="063DA3CF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reg    [ 23:0] dat    = 0;</w:t>
      </w:r>
    </w:p>
    <w:p w14:paraId="05C1EEEE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BF7D2CF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wire   [ 11:0] dif = iy - store;</w:t>
      </w:r>
    </w:p>
    <w:p w14:paraId="6D5F51CC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CD1F006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always @(posedge clk)</w:t>
      </w:r>
    </w:p>
    <w:p w14:paraId="1CF20C32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0CCA90F1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if( ix === 12'd0 &amp;&amp; iy === 12'd0 )</w:t>
      </w:r>
    </w:p>
    <w:p w14:paraId="5227188F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40E609D4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dsh   &lt;= 1'b0;</w:t>
      </w:r>
    </w:p>
    <w:p w14:paraId="5413E8B9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on    &lt;= 1'b0;</w:t>
      </w:r>
    </w:p>
    <w:p w14:paraId="1AD3F1D4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4FF105B7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if( iy === ystart || ( dif === {4'h0, period} &amp;&amp; on ) )</w:t>
      </w:r>
    </w:p>
    <w:p w14:paraId="6C75240E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64F52079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on    &lt;= 1'b1;</w:t>
      </w:r>
    </w:p>
    <w:p w14:paraId="2AEBB7AC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dsh   &lt;= 1'b1;</w:t>
      </w:r>
    </w:p>
    <w:p w14:paraId="2FF202AC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store &lt;= iy;</w:t>
      </w:r>
    </w:p>
    <w:p w14:paraId="725D5B5F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02873205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if( dif ===  {8'h0, width} )</w:t>
      </w:r>
    </w:p>
    <w:p w14:paraId="17968984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dsh   &lt;= 1'b0;</w:t>
      </w:r>
    </w:p>
    <w:p w14:paraId="05263A11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268E4FA1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C91A8D5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lastRenderedPageBreak/>
        <w:tab/>
        <w:t>always @(posedge clk)</w:t>
      </w:r>
    </w:p>
    <w:p w14:paraId="3B06C8F3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0E57D664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if( ix === left)</w:t>
      </w:r>
    </w:p>
    <w:p w14:paraId="5AC87213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vrt   &lt;= 1'b1;</w:t>
      </w:r>
    </w:p>
    <w:p w14:paraId="56CD2223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if( ix === right)</w:t>
      </w:r>
    </w:p>
    <w:p w14:paraId="16A36D63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vrt   &lt;= 1'b0;</w:t>
      </w:r>
    </w:p>
    <w:p w14:paraId="16A82C2F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4CB3C9E9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855CA62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always @(posedge clk)</w:t>
      </w:r>
    </w:p>
    <w:p w14:paraId="7E41EA2A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41C141EC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if( iy === top)</w:t>
      </w:r>
    </w:p>
    <w:p w14:paraId="2E0ACD88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hrz   &lt;= 1'b1;</w:t>
      </w:r>
    </w:p>
    <w:p w14:paraId="6F7BA93A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if( iy === bottom)</w:t>
      </w:r>
    </w:p>
    <w:p w14:paraId="76181991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hrz   &lt;= 1'b0;</w:t>
      </w:r>
    </w:p>
    <w:p w14:paraId="1599C77D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4786CAF8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9256DA7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always @(posedge clk)</w:t>
      </w:r>
    </w:p>
    <w:p w14:paraId="4BEC662D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dat &lt;= enable &amp;&amp; dsh &amp;&amp; vrt &amp;&amp; hrz ? color : idat;</w:t>
      </w:r>
    </w:p>
    <w:p w14:paraId="4718A344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</w:p>
    <w:p w14:paraId="173C3628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assign</w:t>
      </w:r>
    </w:p>
    <w:p w14:paraId="7BF656D2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odat = dat;</w:t>
      </w:r>
    </w:p>
    <w:p w14:paraId="346DC2A1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1D07C91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pipeline</w:t>
      </w:r>
    </w:p>
    <w:p w14:paraId="6647BDF6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#</w:t>
      </w:r>
    </w:p>
    <w:p w14:paraId="694F66CC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(</w:t>
      </w:r>
    </w:p>
    <w:p w14:paraId="2627978C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.WIDTH( 27 ),</w:t>
      </w:r>
    </w:p>
    <w:p w14:paraId="57ED9DDD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.DEPTH(  2 )</w:t>
      </w:r>
    </w:p>
    <w:p w14:paraId="51CE167A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)</w:t>
      </w:r>
    </w:p>
    <w:p w14:paraId="6A413570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plin</w:t>
      </w:r>
    </w:p>
    <w:p w14:paraId="62ABF1D6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(</w:t>
      </w:r>
    </w:p>
    <w:p w14:paraId="79698B03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.clk( clk ),</w:t>
      </w:r>
    </w:p>
    <w:p w14:paraId="6106DDFC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.inp( {ide, ihs, ivs, iy, ix} ),</w:t>
      </w:r>
    </w:p>
    <w:p w14:paraId="5F7EFBF7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.out( {ode, ohs, ovs, oy, ox} )</w:t>
      </w:r>
    </w:p>
    <w:p w14:paraId="25951065" w14:textId="77777777" w:rsidR="008F5565" w:rsidRPr="008F5565" w:rsidRDefault="008F5565" w:rsidP="008F55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);</w:t>
      </w:r>
    </w:p>
    <w:p w14:paraId="5A04A738" w14:textId="15184DEF" w:rsidR="00C56752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endmodule</w:t>
      </w:r>
    </w:p>
    <w:p w14:paraId="2E40FFB6" w14:textId="77777777" w:rsidR="00C56752" w:rsidRDefault="00370FAD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/*  *  *  *  *  *  *  *  *  *  *  *  *  *  *  *  *  *  *  *  *  *  *  *  *  * \</w:t>
      </w:r>
    </w:p>
    <w:p w14:paraId="0E9EBC5E" w14:textId="7FE55004" w:rsidR="00C56752" w:rsidRDefault="00370FAD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861309">
        <w:rPr>
          <w:rFonts w:ascii="Times New Roman" w:hAnsi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/>
          <w:sz w:val="28"/>
          <w:szCs w:val="28"/>
        </w:rPr>
        <w:t>Модуль</w:t>
      </w:r>
      <w:r w:rsidRPr="0086130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pipeline</w:t>
      </w:r>
      <w:r w:rsidRPr="0086130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используемый</w:t>
      </w:r>
      <w:r w:rsidRPr="0086130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86130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модуле</w:t>
      </w:r>
      <w:r w:rsidRPr="0086130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61309">
        <w:rPr>
          <w:rFonts w:ascii="Times New Roman" w:hAnsi="Times New Roman"/>
          <w:sz w:val="28"/>
          <w:szCs w:val="28"/>
          <w:lang w:val="en-US"/>
        </w:rPr>
        <w:t>ribbon_s</w:t>
      </w:r>
      <w:r w:rsidR="008F5565">
        <w:rPr>
          <w:rFonts w:ascii="Times New Roman" w:hAnsi="Times New Roman"/>
          <w:sz w:val="28"/>
          <w:szCs w:val="28"/>
          <w:lang w:val="en-US"/>
        </w:rPr>
        <w:t>cale</w:t>
      </w:r>
      <w:r w:rsidRPr="00861309">
        <w:rPr>
          <w:rFonts w:ascii="Times New Roman" w:hAnsi="Times New Roman"/>
          <w:sz w:val="28"/>
          <w:szCs w:val="28"/>
          <w:lang w:val="en-US"/>
        </w:rPr>
        <w:t xml:space="preserve">.      </w:t>
      </w:r>
      <w:r>
        <w:rPr>
          <w:rFonts w:ascii="Times New Roman" w:hAnsi="Times New Roman"/>
          <w:sz w:val="28"/>
          <w:szCs w:val="28"/>
        </w:rPr>
        <w:t>*</w:t>
      </w:r>
    </w:p>
    <w:p w14:paraId="7AAD0E0E" w14:textId="77777777" w:rsidR="00C56752" w:rsidRDefault="00370FAD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* Выполняет задержку сигнала </w:t>
      </w:r>
      <w:r>
        <w:rPr>
          <w:rFonts w:ascii="Times New Roman" w:hAnsi="Times New Roman"/>
          <w:sz w:val="28"/>
          <w:szCs w:val="28"/>
          <w:lang w:val="en-US"/>
        </w:rPr>
        <w:t>inp</w:t>
      </w:r>
      <w:r>
        <w:rPr>
          <w:rFonts w:ascii="Times New Roman" w:hAnsi="Times New Roman"/>
          <w:sz w:val="28"/>
          <w:szCs w:val="28"/>
        </w:rPr>
        <w:t xml:space="preserve"> разрядности </w:t>
      </w:r>
      <w:r>
        <w:rPr>
          <w:rFonts w:ascii="Times New Roman" w:hAnsi="Times New Roman"/>
          <w:sz w:val="28"/>
          <w:szCs w:val="28"/>
          <w:lang w:val="en-US"/>
        </w:rPr>
        <w:t>WIDTH</w:t>
      </w:r>
      <w:r>
        <w:rPr>
          <w:rFonts w:ascii="Times New Roman" w:hAnsi="Times New Roman"/>
          <w:sz w:val="28"/>
          <w:szCs w:val="28"/>
        </w:rPr>
        <w:t xml:space="preserve">     *</w:t>
      </w:r>
    </w:p>
    <w:p w14:paraId="5C0119DB" w14:textId="77777777" w:rsidR="00C56752" w:rsidRPr="00C60A2F" w:rsidRDefault="00370FAD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* на </w:t>
      </w:r>
      <w:r>
        <w:rPr>
          <w:rFonts w:ascii="Times New Roman" w:hAnsi="Times New Roman"/>
          <w:sz w:val="28"/>
          <w:szCs w:val="28"/>
          <w:lang w:val="en-US"/>
        </w:rPr>
        <w:t>DEPTH</w:t>
      </w:r>
      <w:r>
        <w:rPr>
          <w:rFonts w:ascii="Times New Roman" w:hAnsi="Times New Roman"/>
          <w:sz w:val="28"/>
          <w:szCs w:val="28"/>
        </w:rPr>
        <w:t xml:space="preserve"> тактов частоты </w:t>
      </w:r>
      <w:r>
        <w:rPr>
          <w:rFonts w:ascii="Times New Roman" w:hAnsi="Times New Roman"/>
          <w:sz w:val="28"/>
          <w:szCs w:val="28"/>
          <w:lang w:val="en-US"/>
        </w:rPr>
        <w:t>clk</w:t>
      </w:r>
      <w:r>
        <w:rPr>
          <w:rFonts w:ascii="Times New Roman" w:hAnsi="Times New Roman"/>
          <w:sz w:val="28"/>
          <w:szCs w:val="28"/>
        </w:rPr>
        <w:t xml:space="preserve">.                                              </w:t>
      </w:r>
      <w:r w:rsidRPr="00C60A2F">
        <w:rPr>
          <w:rFonts w:ascii="Times New Roman" w:hAnsi="Times New Roman"/>
          <w:sz w:val="28"/>
          <w:szCs w:val="28"/>
          <w:lang w:val="en-US"/>
        </w:rPr>
        <w:t>*</w:t>
      </w:r>
    </w:p>
    <w:p w14:paraId="3149E09E" w14:textId="77777777" w:rsidR="00C56752" w:rsidRDefault="00370FAD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\*  *  *  *  *  *  *  *  *  *  *  *  *  *  *  *  *  *  *  *  *  *  *  *  *  */</w:t>
      </w:r>
    </w:p>
    <w:p w14:paraId="56B24364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module pipeline</w:t>
      </w:r>
    </w:p>
    <w:p w14:paraId="0FD0314B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#</w:t>
      </w:r>
    </w:p>
    <w:p w14:paraId="40FFB52E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(</w:t>
      </w:r>
    </w:p>
    <w:p w14:paraId="2CD682A0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parameter WIDTH = 1,</w:t>
      </w:r>
    </w:p>
    <w:p w14:paraId="3C5DF098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parameter DEPTH = 1,</w:t>
      </w:r>
    </w:p>
    <w:p w14:paraId="7AE3C118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localparam wd = WIDTH - 1,</w:t>
      </w:r>
    </w:p>
    <w:p w14:paraId="0E73B9AC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localparam dp = DEPTH - 1</w:t>
      </w:r>
    </w:p>
    <w:p w14:paraId="08A6AA05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)</w:t>
      </w:r>
    </w:p>
    <w:p w14:paraId="7CD52D92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lastRenderedPageBreak/>
        <w:t>(</w:t>
      </w:r>
    </w:p>
    <w:p w14:paraId="19423D3E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input         clk,</w:t>
      </w:r>
    </w:p>
    <w:p w14:paraId="1D34291A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input  [wd:0] inp,</w:t>
      </w:r>
    </w:p>
    <w:p w14:paraId="7519790C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output [wd:0] out</w:t>
      </w:r>
    </w:p>
    <w:p w14:paraId="6D45C0CF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);</w:t>
      </w:r>
    </w:p>
    <w:p w14:paraId="2802C45B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reg    [wd:0] tube [0:dp];</w:t>
      </w:r>
    </w:p>
    <w:p w14:paraId="0D3393FB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EC0AB26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assign out = tube[0];</w:t>
      </w:r>
    </w:p>
    <w:p w14:paraId="107295AB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6E471D4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integer i, j;</w:t>
      </w:r>
    </w:p>
    <w:p w14:paraId="54EF880A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initial</w:t>
      </w:r>
    </w:p>
    <w:p w14:paraId="0442C00D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for(i = 0; i &lt;= dp; i = i + 1)</w:t>
      </w:r>
    </w:p>
    <w:p w14:paraId="0FCE7317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for(j = 0; j &lt; WIDTH; j = j + 1)</w:t>
      </w:r>
    </w:p>
    <w:p w14:paraId="7E21EDF4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tube[i][j] &lt;= 1'b0;</w:t>
      </w:r>
    </w:p>
    <w:p w14:paraId="76B2971C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C5BF58C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always @(posedge clk)</w:t>
      </w:r>
    </w:p>
    <w:p w14:paraId="2EE7D6C0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0F2643E4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for(i = 0; i &lt; dp; i = i + 1)</w:t>
      </w:r>
    </w:p>
    <w:p w14:paraId="4A0747E3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for(j = 0; j &lt; WIDTH; j = j + 1)</w:t>
      </w:r>
    </w:p>
    <w:p w14:paraId="145DA2F0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tube[i][j] &lt;= tube[i + 1][j];</w:t>
      </w:r>
    </w:p>
    <w:p w14:paraId="67409200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</w:r>
      <w:r w:rsidRPr="008F5565">
        <w:rPr>
          <w:rFonts w:ascii="Times New Roman" w:hAnsi="Times New Roman"/>
          <w:sz w:val="28"/>
          <w:szCs w:val="28"/>
          <w:lang w:val="en-US"/>
        </w:rPr>
        <w:tab/>
        <w:t>tube[dp] &lt;= inp;</w:t>
      </w:r>
    </w:p>
    <w:p w14:paraId="332DE869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0339D8E4" w14:textId="77777777" w:rsidR="008F5565" w:rsidRPr="008F5565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0711A62" w14:textId="5D426703" w:rsidR="00C56752" w:rsidRDefault="008F5565" w:rsidP="008F5565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8F5565">
        <w:rPr>
          <w:rFonts w:ascii="Times New Roman" w:hAnsi="Times New Roman"/>
          <w:sz w:val="28"/>
          <w:szCs w:val="28"/>
          <w:lang w:val="en-US"/>
        </w:rPr>
        <w:t>endmodule</w:t>
      </w:r>
    </w:p>
    <w:sectPr w:rsidR="00C56752">
      <w:pgSz w:w="11906" w:h="16838"/>
      <w:pgMar w:top="540" w:right="850" w:bottom="3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89DB96" w14:textId="77777777" w:rsidR="00F547D9" w:rsidRDefault="00F547D9">
      <w:pPr>
        <w:spacing w:line="240" w:lineRule="auto"/>
      </w:pPr>
      <w:r>
        <w:separator/>
      </w:r>
    </w:p>
  </w:endnote>
  <w:endnote w:type="continuationSeparator" w:id="0">
    <w:p w14:paraId="223160A8" w14:textId="77777777" w:rsidR="00F547D9" w:rsidRDefault="00F54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16C58D" w14:textId="77777777" w:rsidR="00F547D9" w:rsidRDefault="00F547D9">
      <w:pPr>
        <w:spacing w:after="0"/>
      </w:pPr>
      <w:r>
        <w:separator/>
      </w:r>
    </w:p>
  </w:footnote>
  <w:footnote w:type="continuationSeparator" w:id="0">
    <w:p w14:paraId="7AF938AC" w14:textId="77777777" w:rsidR="00F547D9" w:rsidRDefault="00F547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14227E"/>
    <w:multiLevelType w:val="multilevel"/>
    <w:tmpl w:val="511422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113D1"/>
    <w:multiLevelType w:val="multilevel"/>
    <w:tmpl w:val="706113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A02"/>
    <w:rsid w:val="00016F35"/>
    <w:rsid w:val="00036E64"/>
    <w:rsid w:val="00046CE1"/>
    <w:rsid w:val="00096619"/>
    <w:rsid w:val="000A0BD3"/>
    <w:rsid w:val="000A5F5C"/>
    <w:rsid w:val="000C2EA3"/>
    <w:rsid w:val="000C5BB2"/>
    <w:rsid w:val="000E0226"/>
    <w:rsid w:val="000E3323"/>
    <w:rsid w:val="000E6E87"/>
    <w:rsid w:val="000F0CAB"/>
    <w:rsid w:val="000F756A"/>
    <w:rsid w:val="0010474F"/>
    <w:rsid w:val="0011201D"/>
    <w:rsid w:val="001120D2"/>
    <w:rsid w:val="00124E53"/>
    <w:rsid w:val="00130068"/>
    <w:rsid w:val="00136BB8"/>
    <w:rsid w:val="00141F79"/>
    <w:rsid w:val="001430D6"/>
    <w:rsid w:val="00144540"/>
    <w:rsid w:val="00150C32"/>
    <w:rsid w:val="00162E34"/>
    <w:rsid w:val="00166645"/>
    <w:rsid w:val="00180AFB"/>
    <w:rsid w:val="00192D09"/>
    <w:rsid w:val="001B27C1"/>
    <w:rsid w:val="001C0319"/>
    <w:rsid w:val="001C3183"/>
    <w:rsid w:val="001C7D53"/>
    <w:rsid w:val="001E74E8"/>
    <w:rsid w:val="0021223A"/>
    <w:rsid w:val="00213F36"/>
    <w:rsid w:val="0022079B"/>
    <w:rsid w:val="00237292"/>
    <w:rsid w:val="002763ED"/>
    <w:rsid w:val="00286996"/>
    <w:rsid w:val="0029103F"/>
    <w:rsid w:val="00291A11"/>
    <w:rsid w:val="002C244E"/>
    <w:rsid w:val="002D03E6"/>
    <w:rsid w:val="002E08BF"/>
    <w:rsid w:val="002F2688"/>
    <w:rsid w:val="0030370E"/>
    <w:rsid w:val="003260D7"/>
    <w:rsid w:val="00335A0F"/>
    <w:rsid w:val="003402F9"/>
    <w:rsid w:val="003445F2"/>
    <w:rsid w:val="00370FAD"/>
    <w:rsid w:val="0037758D"/>
    <w:rsid w:val="00383807"/>
    <w:rsid w:val="00384233"/>
    <w:rsid w:val="00384F3A"/>
    <w:rsid w:val="003954F1"/>
    <w:rsid w:val="003A0AB7"/>
    <w:rsid w:val="003B663F"/>
    <w:rsid w:val="003D160D"/>
    <w:rsid w:val="003F0017"/>
    <w:rsid w:val="003F4C46"/>
    <w:rsid w:val="003F61CB"/>
    <w:rsid w:val="003F71ED"/>
    <w:rsid w:val="00423B23"/>
    <w:rsid w:val="004261C7"/>
    <w:rsid w:val="00432308"/>
    <w:rsid w:val="0043343A"/>
    <w:rsid w:val="004458DE"/>
    <w:rsid w:val="00472BAB"/>
    <w:rsid w:val="00484F74"/>
    <w:rsid w:val="0049163F"/>
    <w:rsid w:val="004A7865"/>
    <w:rsid w:val="004B75B9"/>
    <w:rsid w:val="004F115C"/>
    <w:rsid w:val="004F5C28"/>
    <w:rsid w:val="004F6620"/>
    <w:rsid w:val="00505EF4"/>
    <w:rsid w:val="0051271C"/>
    <w:rsid w:val="00515020"/>
    <w:rsid w:val="00515E98"/>
    <w:rsid w:val="00527236"/>
    <w:rsid w:val="00534928"/>
    <w:rsid w:val="00535A3C"/>
    <w:rsid w:val="00535BFB"/>
    <w:rsid w:val="00557025"/>
    <w:rsid w:val="00570602"/>
    <w:rsid w:val="005766ED"/>
    <w:rsid w:val="005834EB"/>
    <w:rsid w:val="0058396F"/>
    <w:rsid w:val="00584F26"/>
    <w:rsid w:val="00595011"/>
    <w:rsid w:val="005A4835"/>
    <w:rsid w:val="005B4F2F"/>
    <w:rsid w:val="005B5DF1"/>
    <w:rsid w:val="005C4382"/>
    <w:rsid w:val="005E63EF"/>
    <w:rsid w:val="00606A39"/>
    <w:rsid w:val="00622D2B"/>
    <w:rsid w:val="0062694E"/>
    <w:rsid w:val="00627AB3"/>
    <w:rsid w:val="00636F92"/>
    <w:rsid w:val="00652B0B"/>
    <w:rsid w:val="0066548B"/>
    <w:rsid w:val="00677DFA"/>
    <w:rsid w:val="006949EC"/>
    <w:rsid w:val="006A295D"/>
    <w:rsid w:val="006B4B02"/>
    <w:rsid w:val="006E336C"/>
    <w:rsid w:val="00724ECD"/>
    <w:rsid w:val="007462C5"/>
    <w:rsid w:val="007926FB"/>
    <w:rsid w:val="00792DC2"/>
    <w:rsid w:val="00797D4F"/>
    <w:rsid w:val="007B7112"/>
    <w:rsid w:val="007C0D19"/>
    <w:rsid w:val="007C3A5B"/>
    <w:rsid w:val="007F5776"/>
    <w:rsid w:val="008272B5"/>
    <w:rsid w:val="0083011F"/>
    <w:rsid w:val="0083289F"/>
    <w:rsid w:val="008436D9"/>
    <w:rsid w:val="00844B53"/>
    <w:rsid w:val="00861309"/>
    <w:rsid w:val="008623D1"/>
    <w:rsid w:val="00885FC7"/>
    <w:rsid w:val="0089212B"/>
    <w:rsid w:val="008A63F4"/>
    <w:rsid w:val="008A7385"/>
    <w:rsid w:val="008A7BA5"/>
    <w:rsid w:val="008C5833"/>
    <w:rsid w:val="008E1FCF"/>
    <w:rsid w:val="008F0C8E"/>
    <w:rsid w:val="008F54AF"/>
    <w:rsid w:val="008F5565"/>
    <w:rsid w:val="00900520"/>
    <w:rsid w:val="00917FAF"/>
    <w:rsid w:val="00920D44"/>
    <w:rsid w:val="00923224"/>
    <w:rsid w:val="00923AA3"/>
    <w:rsid w:val="00937479"/>
    <w:rsid w:val="00961CD6"/>
    <w:rsid w:val="00966C7F"/>
    <w:rsid w:val="00967DBD"/>
    <w:rsid w:val="00973079"/>
    <w:rsid w:val="00987A5C"/>
    <w:rsid w:val="009B1886"/>
    <w:rsid w:val="009B5B82"/>
    <w:rsid w:val="009B633C"/>
    <w:rsid w:val="009D76C0"/>
    <w:rsid w:val="009E1C62"/>
    <w:rsid w:val="009F11AC"/>
    <w:rsid w:val="009F1E73"/>
    <w:rsid w:val="00A17860"/>
    <w:rsid w:val="00A333C5"/>
    <w:rsid w:val="00A35F65"/>
    <w:rsid w:val="00A4195D"/>
    <w:rsid w:val="00A4285B"/>
    <w:rsid w:val="00A504F1"/>
    <w:rsid w:val="00A60D2D"/>
    <w:rsid w:val="00A67961"/>
    <w:rsid w:val="00A70D3E"/>
    <w:rsid w:val="00AA796C"/>
    <w:rsid w:val="00AB563B"/>
    <w:rsid w:val="00AB665C"/>
    <w:rsid w:val="00AC4094"/>
    <w:rsid w:val="00AC4E84"/>
    <w:rsid w:val="00AD1394"/>
    <w:rsid w:val="00AD39B7"/>
    <w:rsid w:val="00AD4090"/>
    <w:rsid w:val="00AD601F"/>
    <w:rsid w:val="00AD698B"/>
    <w:rsid w:val="00AD6C38"/>
    <w:rsid w:val="00AE5D16"/>
    <w:rsid w:val="00AE61BD"/>
    <w:rsid w:val="00B15DF7"/>
    <w:rsid w:val="00B2329A"/>
    <w:rsid w:val="00B234F0"/>
    <w:rsid w:val="00B275EC"/>
    <w:rsid w:val="00B677F1"/>
    <w:rsid w:val="00B71F0C"/>
    <w:rsid w:val="00B81A02"/>
    <w:rsid w:val="00B83438"/>
    <w:rsid w:val="00B9112B"/>
    <w:rsid w:val="00BA5951"/>
    <w:rsid w:val="00BB4E8F"/>
    <w:rsid w:val="00BC63A4"/>
    <w:rsid w:val="00BD353F"/>
    <w:rsid w:val="00BD389A"/>
    <w:rsid w:val="00BD6850"/>
    <w:rsid w:val="00BE3294"/>
    <w:rsid w:val="00BF14FC"/>
    <w:rsid w:val="00BF784A"/>
    <w:rsid w:val="00C0747C"/>
    <w:rsid w:val="00C1759E"/>
    <w:rsid w:val="00C23040"/>
    <w:rsid w:val="00C2679E"/>
    <w:rsid w:val="00C275CA"/>
    <w:rsid w:val="00C34F2E"/>
    <w:rsid w:val="00C51514"/>
    <w:rsid w:val="00C56752"/>
    <w:rsid w:val="00C56BB2"/>
    <w:rsid w:val="00C60A2F"/>
    <w:rsid w:val="00C62C29"/>
    <w:rsid w:val="00C72E3C"/>
    <w:rsid w:val="00C74D0A"/>
    <w:rsid w:val="00C76C9C"/>
    <w:rsid w:val="00C82885"/>
    <w:rsid w:val="00C82E57"/>
    <w:rsid w:val="00C91FB0"/>
    <w:rsid w:val="00C93607"/>
    <w:rsid w:val="00CB3452"/>
    <w:rsid w:val="00CC4CB4"/>
    <w:rsid w:val="00CD1CBD"/>
    <w:rsid w:val="00CE6372"/>
    <w:rsid w:val="00D271F7"/>
    <w:rsid w:val="00D3337E"/>
    <w:rsid w:val="00D34CB6"/>
    <w:rsid w:val="00D34DCD"/>
    <w:rsid w:val="00D55C9B"/>
    <w:rsid w:val="00D636C2"/>
    <w:rsid w:val="00D75C42"/>
    <w:rsid w:val="00DA760F"/>
    <w:rsid w:val="00DC0DB9"/>
    <w:rsid w:val="00DC322A"/>
    <w:rsid w:val="00DC7E62"/>
    <w:rsid w:val="00DD3A6F"/>
    <w:rsid w:val="00DE607A"/>
    <w:rsid w:val="00DE6D10"/>
    <w:rsid w:val="00DF251C"/>
    <w:rsid w:val="00E03485"/>
    <w:rsid w:val="00E207DF"/>
    <w:rsid w:val="00E227C3"/>
    <w:rsid w:val="00E305B8"/>
    <w:rsid w:val="00E34728"/>
    <w:rsid w:val="00E4696C"/>
    <w:rsid w:val="00E507F1"/>
    <w:rsid w:val="00E6218C"/>
    <w:rsid w:val="00E6515E"/>
    <w:rsid w:val="00E676CC"/>
    <w:rsid w:val="00E70F3E"/>
    <w:rsid w:val="00E73780"/>
    <w:rsid w:val="00E81FA9"/>
    <w:rsid w:val="00EB2736"/>
    <w:rsid w:val="00EF53BE"/>
    <w:rsid w:val="00F07A9C"/>
    <w:rsid w:val="00F121C7"/>
    <w:rsid w:val="00F12B2F"/>
    <w:rsid w:val="00F158E1"/>
    <w:rsid w:val="00F24EE5"/>
    <w:rsid w:val="00F25B5D"/>
    <w:rsid w:val="00F367E2"/>
    <w:rsid w:val="00F43082"/>
    <w:rsid w:val="00F547D9"/>
    <w:rsid w:val="00F61141"/>
    <w:rsid w:val="00F62C19"/>
    <w:rsid w:val="00FE4694"/>
    <w:rsid w:val="6B910EAF"/>
    <w:rsid w:val="787A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B9EDEF"/>
  <w15:docId w15:val="{E14DBD42-502B-4973-8715-AD7B73E53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Pr>
      <w:color w:val="800080"/>
      <w:u w:val="single"/>
    </w:rPr>
  </w:style>
  <w:style w:type="character" w:styleId="a4">
    <w:name w:val="Hyperlink"/>
    <w:rPr>
      <w:color w:val="0000FF"/>
      <w:u w:val="single"/>
    </w:rPr>
  </w:style>
  <w:style w:type="paragraph" w:styleId="a5">
    <w:name w:val="Normal (Web)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Pr>
      <w:color w:val="808080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CECAF-9623-4247-A1B0-C8875E11A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10</Pages>
  <Words>1466</Words>
  <Characters>8358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ГосНИИАС</vt:lpstr>
    </vt:vector>
  </TitlesOfParts>
  <Company>KiRiK-DaD</Company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ГосНИИАС</dc:title>
  <dc:creator>KiRiK-DaD</dc:creator>
  <cp:lastModifiedBy>Пользователь Windows</cp:lastModifiedBy>
  <cp:revision>96</cp:revision>
  <dcterms:created xsi:type="dcterms:W3CDTF">2024-08-29T14:38:00Z</dcterms:created>
  <dcterms:modified xsi:type="dcterms:W3CDTF">2024-11-01T09:21:00Z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95D67097EC2F411A8036A423A545D55F_12</vt:lpwstr>
  </property>
</Properties>
</file>