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61B" w:rsidRPr="00FE665E" w:rsidRDefault="005D461B" w:rsidP="00870C50">
      <w:pPr>
        <w:ind w:left="-851"/>
        <w:rPr>
          <w:rFonts w:ascii="Courier New" w:hAnsi="Courier New" w:cs="Courier New"/>
          <w:color w:val="0070C0"/>
        </w:rPr>
      </w:pPr>
      <w:r w:rsidRPr="00FE665E">
        <w:rPr>
          <w:rFonts w:ascii="Courier New" w:hAnsi="Courier New" w:cs="Courier New"/>
          <w:color w:val="0070C0"/>
        </w:rPr>
        <w:t>_____________________________________________________________________________</w:t>
      </w:r>
    </w:p>
    <w:tbl>
      <w:tblPr>
        <w:tblW w:w="0" w:type="auto"/>
        <w:tblInd w:w="-851" w:type="dxa"/>
        <w:tblLook w:val="00A0" w:firstRow="1" w:lastRow="0" w:firstColumn="1" w:lastColumn="0" w:noHBand="0" w:noVBand="0"/>
      </w:tblPr>
      <w:tblGrid>
        <w:gridCol w:w="5524"/>
        <w:gridCol w:w="4536"/>
      </w:tblGrid>
      <w:tr w:rsidR="005D461B" w:rsidRPr="00EB013E" w:rsidTr="00EB013E">
        <w:trPr>
          <w:trHeight w:val="425"/>
        </w:trPr>
        <w:tc>
          <w:tcPr>
            <w:tcW w:w="5524" w:type="dxa"/>
            <w:vMerge w:val="restart"/>
          </w:tcPr>
          <w:p w:rsidR="005D461B" w:rsidRPr="00EB013E" w:rsidRDefault="00C86E1F" w:rsidP="00EB013E">
            <w:pPr>
              <w:spacing w:before="480" w:after="0" w:line="240" w:lineRule="auto"/>
              <w:jc w:val="center"/>
              <w:rPr>
                <w:rFonts w:ascii="Courier New" w:hAnsi="Courier New" w:cs="Courier New"/>
                <w:sz w:val="72"/>
                <w:szCs w:val="72"/>
              </w:rPr>
            </w:pPr>
            <w:r>
              <w:rPr>
                <w:noProof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6" type="#_x0000_t75" style="position:absolute;left:0;text-align:left;margin-left:-1.4pt;margin-top:9.75pt;width:1in;height:1in;z-index:1;visibility:visible;mso-position-horizontal-relative:margin">
                  <v:imagedata r:id="rId6" o:title=""/>
                  <w10:wrap type="square" anchorx="margin"/>
                </v:shape>
              </w:pict>
            </w:r>
            <w:proofErr w:type="spellStart"/>
            <w:r w:rsidR="005D461B" w:rsidRPr="00EB013E">
              <w:rPr>
                <w:rFonts w:ascii="Courier New" w:hAnsi="Courier New" w:cs="Courier New"/>
                <w:sz w:val="72"/>
                <w:szCs w:val="72"/>
              </w:rPr>
              <w:t>ГосНИИАС</w:t>
            </w:r>
            <w:proofErr w:type="spellEnd"/>
          </w:p>
        </w:tc>
        <w:tc>
          <w:tcPr>
            <w:tcW w:w="4536" w:type="dxa"/>
          </w:tcPr>
          <w:p w:rsidR="005D461B" w:rsidRPr="00EB013E" w:rsidRDefault="005D461B" w:rsidP="00EB013E">
            <w:pPr>
              <w:spacing w:before="360" w:after="0" w:line="240" w:lineRule="auto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EB013E">
              <w:rPr>
                <w:rFonts w:ascii="Courier New" w:hAnsi="Courier New" w:cs="Courier New"/>
                <w:b/>
                <w:sz w:val="24"/>
                <w:szCs w:val="24"/>
              </w:rPr>
              <w:t>Модуль логики</w:t>
            </w:r>
          </w:p>
        </w:tc>
      </w:tr>
      <w:tr w:rsidR="005D461B" w:rsidRPr="00EB013E" w:rsidTr="00EB013E">
        <w:trPr>
          <w:trHeight w:val="895"/>
        </w:trPr>
        <w:tc>
          <w:tcPr>
            <w:tcW w:w="5524" w:type="dxa"/>
            <w:vMerge/>
          </w:tcPr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96"/>
                <w:szCs w:val="96"/>
              </w:rPr>
            </w:pPr>
          </w:p>
        </w:tc>
        <w:tc>
          <w:tcPr>
            <w:tcW w:w="4536" w:type="dxa"/>
          </w:tcPr>
          <w:p w:rsidR="005D461B" w:rsidRPr="00EB013E" w:rsidRDefault="005D461B" w:rsidP="00EB013E">
            <w:pPr>
              <w:spacing w:before="360" w:after="0" w:line="240" w:lineRule="auto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EB013E">
              <w:rPr>
                <w:rFonts w:ascii="Courier New" w:hAnsi="Courier New" w:cs="Courier New"/>
                <w:b/>
                <w:sz w:val="24"/>
                <w:szCs w:val="24"/>
              </w:rPr>
              <w:t xml:space="preserve">Объект произвольной формы с точкой вращения  </w:t>
            </w:r>
          </w:p>
          <w:p w:rsidR="005D461B" w:rsidRPr="00EB013E" w:rsidRDefault="005D461B" w:rsidP="00EB013E">
            <w:pPr>
              <w:spacing w:before="360" w:after="0" w:line="240" w:lineRule="auto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EB013E">
              <w:rPr>
                <w:rFonts w:ascii="Courier New" w:hAnsi="Courier New" w:cs="Courier New"/>
                <w:b/>
                <w:sz w:val="24"/>
                <w:szCs w:val="24"/>
              </w:rPr>
              <w:t>версия 1.0</w:t>
            </w:r>
          </w:p>
        </w:tc>
      </w:tr>
    </w:tbl>
    <w:p w:rsidR="005D461B" w:rsidRPr="00FE665E" w:rsidRDefault="005D461B" w:rsidP="00CF6F97">
      <w:pPr>
        <w:ind w:left="-851"/>
        <w:rPr>
          <w:rFonts w:ascii="Courier New" w:hAnsi="Courier New" w:cs="Courier New"/>
          <w:color w:val="0070C0"/>
        </w:rPr>
      </w:pPr>
      <w:r w:rsidRPr="00FE665E">
        <w:rPr>
          <w:rFonts w:ascii="Courier New" w:hAnsi="Courier New" w:cs="Courier New"/>
          <w:color w:val="0070C0"/>
        </w:rPr>
        <w:t>_____________________________________________________________________________</w:t>
      </w:r>
    </w:p>
    <w:p w:rsidR="005D461B" w:rsidRPr="00FE665E" w:rsidRDefault="005D461B" w:rsidP="00D90973">
      <w:pPr>
        <w:ind w:left="-851" w:right="283"/>
        <w:jc w:val="right"/>
        <w:rPr>
          <w:rFonts w:ascii="Courier New" w:hAnsi="Courier New" w:cs="Courier New"/>
        </w:rPr>
      </w:pPr>
      <w:r w:rsidRPr="00FE665E">
        <w:rPr>
          <w:rFonts w:ascii="Courier New" w:hAnsi="Courier New" w:cs="Courier New"/>
        </w:rPr>
        <w:t>2023.0</w:t>
      </w:r>
      <w:r>
        <w:rPr>
          <w:rFonts w:ascii="Courier New" w:hAnsi="Courier New" w:cs="Courier New"/>
        </w:rPr>
        <w:t>8</w:t>
      </w:r>
      <w:r w:rsidRPr="00FE665E">
        <w:rPr>
          <w:rFonts w:ascii="Courier New" w:hAnsi="Courier New" w:cs="Courier New"/>
        </w:rPr>
        <w:t xml:space="preserve">                                                                                                                    Спецификация модуля</w:t>
      </w:r>
    </w:p>
    <w:p w:rsidR="005D461B" w:rsidRPr="00FE665E" w:rsidRDefault="005D461B" w:rsidP="00870C50">
      <w:pPr>
        <w:ind w:left="-851"/>
        <w:rPr>
          <w:rFonts w:ascii="Courier New" w:hAnsi="Courier New" w:cs="Courier New"/>
          <w:color w:val="0070C0"/>
        </w:rPr>
      </w:pPr>
      <w:r w:rsidRPr="00FE665E">
        <w:rPr>
          <w:rFonts w:ascii="Courier New" w:hAnsi="Courier New" w:cs="Courier New"/>
          <w:color w:val="0070C0"/>
        </w:rPr>
        <w:t>_____________________________________________________________________________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524"/>
        <w:gridCol w:w="4536"/>
      </w:tblGrid>
      <w:tr w:rsidR="005D461B" w:rsidRPr="00C86E1F" w:rsidTr="00D937AF">
        <w:trPr>
          <w:trHeight w:val="4573"/>
        </w:trPr>
        <w:tc>
          <w:tcPr>
            <w:tcW w:w="5524" w:type="dxa"/>
          </w:tcPr>
          <w:p w:rsidR="005D461B" w:rsidRPr="00EB013E" w:rsidRDefault="005D461B" w:rsidP="00EB013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    Модуль предназначен для последовательного включения в видеопоток и преобразования цвета пикселей этого видеопотока на основе логической функции.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    Логическая функция представляет собой сравнение пиксельных координат с заданными параметрами. В случае срабатывания функции, происходит модификация цвета пикселя. Иначе цвет пикселя сохраняется со входа.   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</w:p>
        </w:tc>
        <w:tc>
          <w:tcPr>
            <w:tcW w:w="4536" w:type="dxa"/>
          </w:tcPr>
          <w:p w:rsidR="005D461B" w:rsidRPr="00EB013E" w:rsidRDefault="005D461B" w:rsidP="00EB013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Интерфейс</w:t>
            </w:r>
            <w:r w:rsidRPr="00EB013E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подключения</w:t>
            </w:r>
          </w:p>
          <w:p w:rsidR="00A92EDB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ROTATIONOBJECT #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:rsidR="00352656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="005E539E"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</w:p>
          <w:p w:rsidR="00A92EDB" w:rsidRDefault="00A92ED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</w:t>
            </w:r>
            <w:r w:rsidR="001A5E41">
              <w:rPr>
                <w:rFonts w:ascii="Courier New" w:hAnsi="Courier New" w:cs="Courier New"/>
                <w:sz w:val="20"/>
                <w:szCs w:val="20"/>
                <w:lang w:val="en-US"/>
              </w:rPr>
              <w:t>otobg</w:t>
            </w:r>
            <w:proofErr w:type="spellEnd"/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.ix 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.ide 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.ox  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.oy 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.ode 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Default="005D461B" w:rsidP="00ED531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ED531C" w:rsidRPr="00EB013E" w:rsidRDefault="00ED531C" w:rsidP="00ED531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5D461B" w:rsidRPr="00EB013E" w:rsidRDefault="005D461B" w:rsidP="00EB013E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9E779C" w:rsidRDefault="005D461B" w:rsidP="00D7477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A92EDB" w:rsidRDefault="00D74779" w:rsidP="00D7477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="00E24E8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  <w:r w:rsidR="00C86E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</w:t>
            </w:r>
            <w:r w:rsidR="0035265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</w:p>
          <w:p w:rsidR="005D461B" w:rsidRPr="00EB013E" w:rsidRDefault="005D461B" w:rsidP="00D7477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</w:p>
        </w:tc>
      </w:tr>
    </w:tbl>
    <w:p w:rsidR="000E01C7" w:rsidRPr="00C86E1F" w:rsidRDefault="000E01C7" w:rsidP="000E01C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E01C7" w:rsidRPr="00BA624C" w:rsidRDefault="000E01C7" w:rsidP="000E01C7">
      <w:pPr>
        <w:spacing w:after="0" w:line="240" w:lineRule="auto"/>
        <w:rPr>
          <w:rFonts w:ascii="Courier New" w:hAnsi="Courier New" w:cs="Courier New"/>
          <w:iCs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Таблица </w:t>
      </w:r>
      <w:r>
        <w:rPr>
          <w:rFonts w:ascii="Courier New" w:hAnsi="Courier New" w:cs="Courier New"/>
          <w:sz w:val="20"/>
          <w:szCs w:val="20"/>
        </w:rPr>
        <w:t>А</w:t>
      </w:r>
      <w:r w:rsidRPr="00BA624C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1</w:t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r>
        <w:rPr>
          <w:rFonts w:ascii="Courier New" w:hAnsi="Courier New" w:cs="Courier New"/>
          <w:iCs/>
          <w:sz w:val="20"/>
          <w:szCs w:val="20"/>
        </w:rPr>
        <w:t>Интерфейс модуля</w:t>
      </w:r>
    </w:p>
    <w:tbl>
      <w:tblPr>
        <w:tblW w:w="10284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97"/>
        <w:gridCol w:w="1641"/>
        <w:gridCol w:w="1641"/>
        <w:gridCol w:w="5705"/>
      </w:tblGrid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Цепь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Функционал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Параметр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графического объекта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тактовый сигнал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сигнал вертикальной синхронизации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сигнал горизонтальной синхронизации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ide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сигнал разрешения данных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Входная шина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ox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oy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Выходной сигнал вертикальной синхронизации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Выходной сигнал горизонтальной синхронизации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ode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Выходной сигнал разрешения данных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Выходная шина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назначения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Адрес ячейки блочной памяти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Данные ячейки блочной памяти</w:t>
            </w:r>
          </w:p>
        </w:tc>
      </w:tr>
      <w:tr w:rsidR="00222017" w:rsidRPr="00EB013E" w:rsidTr="00222017">
        <w:tc>
          <w:tcPr>
            <w:tcW w:w="1297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iparam</w:t>
            </w:r>
            <w:proofErr w:type="spellEnd"/>
          </w:p>
        </w:tc>
        <w:tc>
          <w:tcPr>
            <w:tcW w:w="1641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41" w:type="dxa"/>
          </w:tcPr>
          <w:p w:rsidR="00222017" w:rsidRPr="004D2C66" w:rsidRDefault="00222017" w:rsidP="0022201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150</w:t>
            </w:r>
          </w:p>
        </w:tc>
        <w:tc>
          <w:tcPr>
            <w:tcW w:w="5705" w:type="dxa"/>
          </w:tcPr>
          <w:p w:rsidR="00222017" w:rsidRPr="00EB013E" w:rsidRDefault="00222017" w:rsidP="0022201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Входная структура параметров</w:t>
            </w:r>
          </w:p>
        </w:tc>
      </w:tr>
    </w:tbl>
    <w:p w:rsidR="005D461B" w:rsidRDefault="005D461B" w:rsidP="00870C50">
      <w:pPr>
        <w:ind w:left="-851"/>
        <w:rPr>
          <w:rFonts w:ascii="Courier New" w:hAnsi="Courier New" w:cs="Courier New"/>
          <w:sz w:val="28"/>
          <w:szCs w:val="28"/>
        </w:rPr>
      </w:pPr>
      <w:r w:rsidRPr="00FE665E">
        <w:rPr>
          <w:rFonts w:ascii="Courier New" w:hAnsi="Courier New" w:cs="Courier New"/>
          <w:sz w:val="28"/>
          <w:szCs w:val="28"/>
        </w:rPr>
        <w:tab/>
      </w:r>
    </w:p>
    <w:p w:rsidR="00EF5CE2" w:rsidRDefault="00EF5CE2" w:rsidP="00870C50">
      <w:pPr>
        <w:ind w:left="-851"/>
        <w:rPr>
          <w:rFonts w:ascii="Courier New" w:hAnsi="Courier New" w:cs="Courier New"/>
          <w:sz w:val="28"/>
          <w:szCs w:val="28"/>
        </w:rPr>
      </w:pPr>
    </w:p>
    <w:p w:rsidR="00D83DC0" w:rsidRDefault="00D83DC0" w:rsidP="00870C50">
      <w:pPr>
        <w:ind w:left="-851"/>
        <w:rPr>
          <w:rFonts w:ascii="Courier New" w:hAnsi="Courier New" w:cs="Courier New"/>
          <w:sz w:val="28"/>
          <w:szCs w:val="28"/>
        </w:rPr>
      </w:pPr>
    </w:p>
    <w:p w:rsidR="009E3ACB" w:rsidRPr="00EB2AF6" w:rsidRDefault="009E3ACB" w:rsidP="009E363B">
      <w:pPr>
        <w:spacing w:after="0" w:line="240" w:lineRule="auto"/>
        <w:ind w:left="-851" w:firstLine="851"/>
        <w:jc w:val="both"/>
        <w:rPr>
          <w:rFonts w:ascii="Courier New" w:hAnsi="Courier New" w:cs="Courier New"/>
          <w:b/>
          <w:sz w:val="20"/>
          <w:szCs w:val="20"/>
        </w:rPr>
      </w:pPr>
      <w:r w:rsidRPr="00EB2AF6">
        <w:rPr>
          <w:rFonts w:ascii="Courier New" w:hAnsi="Courier New" w:cs="Courier New"/>
          <w:b/>
          <w:sz w:val="20"/>
          <w:szCs w:val="20"/>
        </w:rPr>
        <w:t>Назначение</w:t>
      </w:r>
    </w:p>
    <w:p w:rsidR="009E3ACB" w:rsidRPr="00EB2AF6" w:rsidRDefault="009E3ACB" w:rsidP="009E363B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 xml:space="preserve">Модуль входит в состав графического контроллера, который встроен в программируемую логическую интегральную схему (ПЛИС). Предназначен для отображения двумерных объектов произвольной формы с возможностью их </w:t>
      </w:r>
      <w:r w:rsidR="003E4FAE">
        <w:rPr>
          <w:rFonts w:ascii="Courier New" w:hAnsi="Courier New" w:cs="Courier New"/>
          <w:sz w:val="20"/>
          <w:szCs w:val="20"/>
        </w:rPr>
        <w:t>смещения по осям ХУ и поворотом</w:t>
      </w:r>
      <w:r w:rsidRPr="00EB2AF6">
        <w:rPr>
          <w:rFonts w:ascii="Courier New" w:hAnsi="Courier New" w:cs="Courier New"/>
          <w:sz w:val="20"/>
          <w:szCs w:val="20"/>
        </w:rPr>
        <w:t xml:space="preserve"> относительно точки вращения.</w:t>
      </w:r>
    </w:p>
    <w:p w:rsidR="009E3ACB" w:rsidRPr="00EB2AF6" w:rsidRDefault="009E3ACB" w:rsidP="009E363B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EB2AF6">
        <w:rPr>
          <w:rFonts w:ascii="Courier New" w:hAnsi="Courier New" w:cs="Courier New"/>
          <w:b/>
          <w:bCs/>
          <w:sz w:val="20"/>
          <w:szCs w:val="20"/>
        </w:rPr>
        <w:t>Особенности модуля</w:t>
      </w:r>
      <w:r w:rsidRPr="00EB2AF6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:rsidR="009E3ACB" w:rsidRPr="00EB2AF6" w:rsidRDefault="009E3ACB" w:rsidP="009E363B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использует дополнительные 12-битные шины: текущую строку и столбец входного изображения. Аналогичные сигналы для итогового потока поступают на выход;</w:t>
      </w:r>
    </w:p>
    <w:p w:rsidR="009E3ACB" w:rsidRPr="00EB2AF6" w:rsidRDefault="009E3ACB" w:rsidP="009E363B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задержка выходного видеопотока 12 тактов;</w:t>
      </w:r>
    </w:p>
    <w:p w:rsidR="009E3ACB" w:rsidRPr="00EB2AF6" w:rsidRDefault="009E3ACB" w:rsidP="009E363B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значения параметров (</w:t>
      </w:r>
      <w:proofErr w:type="spellStart"/>
      <w:r w:rsidRPr="00EB2AF6">
        <w:rPr>
          <w:rFonts w:ascii="Courier New" w:hAnsi="Courier New" w:cs="Courier New"/>
          <w:sz w:val="20"/>
          <w:szCs w:val="20"/>
          <w:lang w:val="en-US"/>
        </w:rPr>
        <w:t>iparam</w:t>
      </w:r>
      <w:proofErr w:type="spellEnd"/>
      <w:r w:rsidRPr="00EB2AF6">
        <w:rPr>
          <w:rFonts w:ascii="Courier New" w:hAnsi="Courier New" w:cs="Courier New"/>
          <w:sz w:val="20"/>
          <w:szCs w:val="20"/>
        </w:rPr>
        <w:t xml:space="preserve">) обновляются в неактивной области потока (по фронту сигнала </w:t>
      </w:r>
      <w:proofErr w:type="spellStart"/>
      <w:r w:rsidRPr="00EB2AF6">
        <w:rPr>
          <w:rFonts w:ascii="Courier New" w:hAnsi="Courier New" w:cs="Courier New"/>
          <w:sz w:val="20"/>
          <w:szCs w:val="20"/>
          <w:lang w:val="en-US"/>
        </w:rPr>
        <w:t>ivs</w:t>
      </w:r>
      <w:proofErr w:type="spellEnd"/>
      <w:r w:rsidRPr="00EB2AF6">
        <w:rPr>
          <w:rFonts w:ascii="Courier New" w:hAnsi="Courier New" w:cs="Courier New"/>
          <w:sz w:val="20"/>
          <w:szCs w:val="20"/>
        </w:rPr>
        <w:t>);</w:t>
      </w:r>
    </w:p>
    <w:p w:rsidR="009E3ACB" w:rsidRPr="00EB2AF6" w:rsidRDefault="009E3ACB" w:rsidP="009E363B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модуль использует значения синуса и косинуса угла поворота в виде 18-битного целого числа, а не угол поворота. Максимальное значение тригонометрических функций (1.0) представляется в виде числа 65536;</w:t>
      </w:r>
    </w:p>
    <w:p w:rsidR="009E3ACB" w:rsidRPr="00EB2AF6" w:rsidRDefault="009E3ACB" w:rsidP="009E363B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данные изображения хранятся в модуле в виде 3-битных масок непрозрачности. Модуль отображает одноцветные изображения с 7 градациями;</w:t>
      </w:r>
    </w:p>
    <w:p w:rsidR="009E3ACB" w:rsidRPr="00EB2AF6" w:rsidRDefault="009E3ACB" w:rsidP="009E363B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для ускорения выборки, модуль хранит избыточные повторяющиеся данные в блочной памяти (21%);</w:t>
      </w:r>
    </w:p>
    <w:p w:rsidR="00F52867" w:rsidRPr="00611718" w:rsidRDefault="00F52867" w:rsidP="0091780E">
      <w:pPr>
        <w:spacing w:before="240" w:after="0" w:line="240" w:lineRule="auto"/>
        <w:ind w:left="-851" w:firstLine="851"/>
        <w:rPr>
          <w:rFonts w:ascii="Courier New" w:hAnsi="Courier New" w:cs="Courier New"/>
          <w:b/>
          <w:sz w:val="20"/>
          <w:szCs w:val="20"/>
        </w:rPr>
      </w:pPr>
      <w:r w:rsidRPr="00611718">
        <w:rPr>
          <w:rFonts w:ascii="Courier New" w:hAnsi="Courier New" w:cs="Courier New"/>
          <w:b/>
          <w:sz w:val="20"/>
          <w:szCs w:val="20"/>
        </w:rPr>
        <w:t>Блочная память</w:t>
      </w:r>
    </w:p>
    <w:p w:rsidR="004608F9" w:rsidRPr="00BA624C" w:rsidRDefault="004608F9" w:rsidP="004608F9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Для хранения в блочной памяти, исходное изображение преобразуется в 3-битную карту масок непрозрачности. </w:t>
      </w:r>
    </w:p>
    <w:p w:rsidR="004608F9" w:rsidRPr="00BA624C" w:rsidRDefault="004608F9" w:rsidP="00890EB7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Исходное изображение дополняется в соответствии с требуемым размером, кратным 8 пикселям, по вертикали и горизонтали. Далее разбивается на блоки 8</w:t>
      </w:r>
      <w:r w:rsidRPr="00BA624C">
        <w:rPr>
          <w:rFonts w:ascii="Courier New" w:hAnsi="Courier New" w:cs="Courier New"/>
          <w:sz w:val="20"/>
          <w:szCs w:val="20"/>
          <w:lang w:val="en-US"/>
        </w:rPr>
        <w:t>x</w:t>
      </w:r>
      <w:r w:rsidRPr="00BA624C">
        <w:rPr>
          <w:rFonts w:ascii="Courier New" w:hAnsi="Courier New" w:cs="Courier New"/>
          <w:sz w:val="20"/>
          <w:szCs w:val="20"/>
        </w:rPr>
        <w:t xml:space="preserve">8 пикселей, которые дополняются соседними пикселями справа и снизу для обеспечения билинейной интерполяции при повороте. Для крайних блоков (у которых нет соседних пикселей справа и/или снизу) 3-битное значение недостающих пикселей заполняется нулями, чтобы сохранить однородность блоков данных в блочной памяти. </w:t>
      </w:r>
    </w:p>
    <w:p w:rsidR="004608F9" w:rsidRPr="00BA624C" w:rsidRDefault="004608F9" w:rsidP="004608F9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Для эффективного чтения окрестности одной точки за один такт, блоки данных упаковываются в общее 243-битное «слово», которое занимает один адрес в блочной памяти. Процесс упаковки показан в приложении </w:t>
      </w:r>
      <w:r w:rsidR="005321B6">
        <w:rPr>
          <w:rFonts w:ascii="Courier New" w:hAnsi="Courier New" w:cs="Courier New"/>
          <w:sz w:val="20"/>
          <w:szCs w:val="20"/>
        </w:rPr>
        <w:t>А</w:t>
      </w:r>
      <w:r w:rsidRPr="00BA624C">
        <w:rPr>
          <w:rFonts w:ascii="Courier New" w:hAnsi="Courier New" w:cs="Courier New"/>
          <w:sz w:val="20"/>
          <w:szCs w:val="20"/>
        </w:rPr>
        <w:t>.</w:t>
      </w:r>
    </w:p>
    <w:p w:rsidR="00854B06" w:rsidRPr="00854B06" w:rsidRDefault="00854B06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Разрешение записи в блочную память происходит при совпадении идентификатора блочной памяти графического объекта</w:t>
      </w:r>
      <w:r w:rsidRPr="00854B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  <w:lang w:val="en-US"/>
        </w:rPr>
        <w:t>RAMID</w:t>
      </w:r>
      <w:r>
        <w:rPr>
          <w:rFonts w:ascii="Courier New" w:hAnsi="Courier New" w:cs="Courier New"/>
          <w:sz w:val="20"/>
          <w:szCs w:val="20"/>
        </w:rPr>
        <w:t>)</w:t>
      </w:r>
      <w:r w:rsidRPr="00854B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 идентификатором блочной памяти назначения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ramid</w:t>
      </w:r>
      <w:proofErr w:type="spellEnd"/>
      <w:r>
        <w:rPr>
          <w:rFonts w:ascii="Courier New" w:hAnsi="Courier New" w:cs="Courier New"/>
          <w:sz w:val="20"/>
          <w:szCs w:val="20"/>
        </w:rPr>
        <w:t>).</w:t>
      </w:r>
    </w:p>
    <w:p w:rsidR="005A097C" w:rsidRPr="00BA624C" w:rsidRDefault="005A097C" w:rsidP="005A097C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A624C">
        <w:rPr>
          <w:rFonts w:ascii="Courier New" w:hAnsi="Courier New" w:cs="Courier New"/>
          <w:b/>
          <w:bCs/>
          <w:sz w:val="20"/>
          <w:szCs w:val="20"/>
        </w:rPr>
        <w:t>Математический аппарат</w:t>
      </w:r>
    </w:p>
    <w:p w:rsidR="005A097C" w:rsidRPr="00BA624C" w:rsidRDefault="005A097C" w:rsidP="005A097C">
      <w:pPr>
        <w:spacing w:after="0" w:line="240" w:lineRule="auto"/>
        <w:ind w:left="-851" w:firstLine="851"/>
        <w:jc w:val="both"/>
        <w:rPr>
          <w:rFonts w:ascii="Courier New" w:hAnsi="Courier New" w:cs="Courier New"/>
          <w:i/>
          <w:iCs/>
          <w:sz w:val="20"/>
          <w:szCs w:val="20"/>
        </w:rPr>
      </w:pPr>
      <w:r w:rsidRPr="00BA624C">
        <w:rPr>
          <w:rFonts w:ascii="Courier New" w:hAnsi="Courier New" w:cs="Courier New"/>
          <w:i/>
          <w:iCs/>
          <w:sz w:val="20"/>
          <w:szCs w:val="20"/>
        </w:rPr>
        <w:t>Билинейная интерполяция</w:t>
      </w:r>
    </w:p>
    <w:p w:rsidR="005A097C" w:rsidRPr="00BA624C" w:rsidRDefault="005A097C" w:rsidP="005A097C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Цифровое изображение – массив пикселей, выстроенный в строчки и столбцы. Мы знаем цвет непосредственно в середине каждого пикселя. Для того, чтобы «спрогнозировать» наиболее вероятное значение цвета «между» пикселями, используется интерполяция. В этом модуле применяется самый простой способ интерполяции – билинейная.</w:t>
      </w:r>
    </w:p>
    <w:p w:rsidR="005A097C" w:rsidRPr="00BA624C" w:rsidRDefault="005A097C" w:rsidP="005A097C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Яркость определяется путём интерполяции по яркости между четырьмя ближайшими к прообразу пикселями (</w:t>
      </w:r>
      <w:r w:rsidRPr="00BA624C">
        <w:rPr>
          <w:rFonts w:ascii="Courier New" w:hAnsi="Courier New" w:cs="Courier New"/>
          <w:sz w:val="20"/>
          <w:szCs w:val="20"/>
        </w:rPr>
        <w:fldChar w:fldCharType="begin"/>
      </w:r>
      <w:r w:rsidRPr="00BA624C">
        <w:rPr>
          <w:rFonts w:ascii="Courier New" w:hAnsi="Courier New" w:cs="Courier New"/>
          <w:sz w:val="20"/>
          <w:szCs w:val="20"/>
        </w:rPr>
        <w:instrText xml:space="preserve"> REF _Ref157610210 \h  \* MERGEFORMAT </w:instrText>
      </w:r>
      <w:r w:rsidRPr="00BA624C">
        <w:rPr>
          <w:rFonts w:ascii="Courier New" w:hAnsi="Courier New" w:cs="Courier New"/>
          <w:sz w:val="20"/>
          <w:szCs w:val="20"/>
        </w:rPr>
      </w:r>
      <w:r w:rsidRPr="00BA624C">
        <w:rPr>
          <w:rFonts w:ascii="Courier New" w:hAnsi="Courier New" w:cs="Courier New"/>
          <w:sz w:val="20"/>
          <w:szCs w:val="20"/>
        </w:rPr>
        <w:fldChar w:fldCharType="separate"/>
      </w:r>
      <w:r w:rsidRPr="00BA624C">
        <w:rPr>
          <w:rFonts w:ascii="Courier New" w:hAnsi="Courier New" w:cs="Courier New"/>
          <w:sz w:val="20"/>
          <w:szCs w:val="20"/>
        </w:rPr>
        <w:t xml:space="preserve">Рисунки </w:t>
      </w:r>
      <w:r w:rsidRPr="00BA624C">
        <w:rPr>
          <w:rFonts w:ascii="Courier New" w:hAnsi="Courier New" w:cs="Courier New"/>
          <w:noProof/>
          <w:sz w:val="20"/>
          <w:szCs w:val="20"/>
        </w:rPr>
        <w:t>3</w:t>
      </w:r>
      <w:r w:rsidRPr="00BA624C">
        <w:rPr>
          <w:rFonts w:ascii="Courier New" w:hAnsi="Courier New" w:cs="Courier New"/>
          <w:sz w:val="20"/>
          <w:szCs w:val="20"/>
        </w:rPr>
        <w:fldChar w:fldCharType="end"/>
      </w:r>
      <w:r w:rsidRPr="00BA624C">
        <w:rPr>
          <w:rFonts w:ascii="Courier New" w:hAnsi="Courier New" w:cs="Courier New"/>
          <w:sz w:val="20"/>
          <w:szCs w:val="20"/>
        </w:rPr>
        <w:t>, 4). Этот метод позволяет предсказать наиболее вероятное значение цвета для промежуточных точек на изображении.</w:t>
      </w:r>
    </w:p>
    <w:p w:rsidR="005A097C" w:rsidRPr="00BA624C" w:rsidRDefault="00D937AF" w:rsidP="005A097C">
      <w:pPr>
        <w:keepNext/>
        <w:spacing w:before="240" w:after="0" w:line="240" w:lineRule="auto"/>
        <w:ind w:left="-851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noProof/>
          <w:sz w:val="20"/>
          <w:szCs w:val="20"/>
          <w:lang w:eastAsia="ru-RU"/>
        </w:rPr>
        <w:pict>
          <v:shape id="Рисунок 9" o:spid="_x0000_i1025" type="#_x0000_t75" style="width:241.5pt;height:63.75pt;visibility:visible;mso-wrap-style:square">
            <v:imagedata r:id="rId7" o:title="" cropbottom="43449f" cropleft="12020f" cropright="9817f"/>
          </v:shape>
        </w:pict>
      </w:r>
    </w:p>
    <w:p w:rsidR="005A097C" w:rsidRPr="00BA624C" w:rsidRDefault="005A097C" w:rsidP="005A097C">
      <w:pPr>
        <w:pStyle w:val="a5"/>
        <w:spacing w:after="0"/>
        <w:ind w:left="-851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bookmarkStart w:id="1" w:name="_Ref157610210"/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Рисунок </w:t>
      </w:r>
      <w:bookmarkEnd w:id="1"/>
      <w:r w:rsidR="003C3AFF">
        <w:rPr>
          <w:rFonts w:ascii="Courier New" w:hAnsi="Courier New" w:cs="Courier New"/>
          <w:i w:val="0"/>
          <w:color w:val="auto"/>
          <w:sz w:val="20"/>
          <w:szCs w:val="20"/>
        </w:rPr>
        <w:t>1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Интерполяция по четырём соседним пикселям</w:t>
      </w:r>
    </w:p>
    <w:p w:rsidR="005A097C" w:rsidRPr="00BA624C" w:rsidRDefault="00D937AF" w:rsidP="005A097C">
      <w:pPr>
        <w:pStyle w:val="a5"/>
        <w:spacing w:before="240" w:after="0"/>
        <w:ind w:left="-851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noProof/>
          <w:sz w:val="20"/>
          <w:szCs w:val="20"/>
          <w:lang w:eastAsia="ru-RU"/>
        </w:rPr>
        <w:pict>
          <v:shape id="Рисунок 3" o:spid="_x0000_i1026" type="#_x0000_t75" style="width:199.5pt;height:129.75pt;visibility:visible;mso-wrap-style:square">
            <v:imagedata r:id="rId7" o:title="" croptop="26254f" cropright="33843f"/>
          </v:shape>
        </w:pict>
      </w:r>
    </w:p>
    <w:p w:rsidR="005A097C" w:rsidRDefault="005A097C" w:rsidP="005A097C">
      <w:pPr>
        <w:pStyle w:val="a5"/>
        <w:spacing w:after="0"/>
        <w:ind w:left="-851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lastRenderedPageBreak/>
        <w:t xml:space="preserve">Рисунок </w:t>
      </w:r>
      <w:r w:rsidR="003C3AFF">
        <w:rPr>
          <w:rFonts w:ascii="Courier New" w:hAnsi="Courier New" w:cs="Courier New"/>
          <w:i w:val="0"/>
          <w:color w:val="auto"/>
          <w:sz w:val="20"/>
          <w:szCs w:val="20"/>
        </w:rPr>
        <w:t>2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Представление интерполяции в виде карты высот</w:t>
      </w:r>
    </w:p>
    <w:p w:rsidR="00BA7684" w:rsidRPr="00BA7684" w:rsidRDefault="00BA7684" w:rsidP="00BA7684"/>
    <w:tbl>
      <w:tblPr>
        <w:tblW w:w="5000" w:type="pct"/>
        <w:tblLook w:val="04A0" w:firstRow="1" w:lastRow="0" w:firstColumn="1" w:lastColumn="0" w:noHBand="0" w:noVBand="1"/>
      </w:tblPr>
      <w:tblGrid>
        <w:gridCol w:w="957"/>
        <w:gridCol w:w="7657"/>
        <w:gridCol w:w="957"/>
      </w:tblGrid>
      <w:tr w:rsidR="00C44050" w:rsidRPr="00C44050" w:rsidTr="00C44050">
        <w:tc>
          <w:tcPr>
            <w:tcW w:w="500" w:type="pct"/>
            <w:shd w:val="clear" w:color="auto" w:fill="auto"/>
          </w:tcPr>
          <w:p w:rsidR="005A097C" w:rsidRPr="00C44050" w:rsidRDefault="005A097C" w:rsidP="00C44050">
            <w:pPr>
              <w:spacing w:after="0" w:line="240" w:lineRule="auto"/>
              <w:ind w:left="-851"/>
              <w:jc w:val="both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  <w:tc>
          <w:tcPr>
            <w:tcW w:w="4000" w:type="pct"/>
            <w:shd w:val="clear" w:color="auto" w:fill="auto"/>
          </w:tcPr>
          <w:p w:rsidR="005A097C" w:rsidRPr="00C44050" w:rsidRDefault="00C86E1F" w:rsidP="00C44050">
            <w:pPr>
              <w:spacing w:before="240" w:after="0" w:line="240" w:lineRule="auto"/>
              <w:ind w:left="-851"/>
              <w:jc w:val="center"/>
              <w:rPr>
                <w:rFonts w:ascii="Courier New" w:hAnsi="Courier New" w:cs="Courier New"/>
                <w:bCs/>
                <w:i/>
                <w:sz w:val="20"/>
                <w:szCs w:val="20"/>
              </w:rPr>
            </w:pPr>
            <w:r>
              <w:pict>
                <v:shape id="_x0000_i1027" type="#_x0000_t75" style="width:123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6430&quot;/&gt;&lt;wsp:rsid wsp:val=&quot;00C4203C&quot;/&gt;&lt;wsp:rsid wsp:val=&quot;00C56C4F&quot;/&gt;&lt;wsp:rsid wsp:val=&quot;00C65E02&quot;/&gt;&lt;wsp:rsid wsp:val=&quot;00C86657&quot;/&gt;&lt;wsp:rsid wsp:val=&quot;00C94E75&quot;/&gt;&lt;wsp:rsid wsp:val=&quot;00CC02CE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135D0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E135D0&quot; wsp:rsidRDefault=&quot;00E135D0&quot; wsp:rsidP=&quot;00E135D0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S=SWв€™&lt;/m:t&gt;&lt;/m:r&gt;&lt;m:d&gt;&lt;m:dPr&gt;&lt;m:ctrlPr&gt;&lt;w:rPr&gt;&lt;w:rFonts w:ascii=&quot;Cambria Math&quot; w:h-ansi=&quot;Cambria Math&quot; w:cs=&quot;Courier New&quot;/&gt;&lt;wx:font wx:val=&quot;Cambria Math&quot;/&gt;&lt;w:b-cs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1-в€†x&lt;/m:t&gt;&lt;/m:r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+SEв€™в€†x;&lt;/m:t&gt;&lt;/m:r&gt;&lt;/m:oMath&gt;&lt;/m:oMathPara&gt;&lt;/w:p&gt;&lt;w:sectPr wsp:rsidR=&quot;00000000&quot; wsp:rsidRPr=&quot;00E135D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  <w:p w:rsidR="005A097C" w:rsidRPr="00C44050" w:rsidRDefault="00C86E1F" w:rsidP="00C44050">
            <w:pPr>
              <w:spacing w:before="240" w:after="0" w:line="240" w:lineRule="auto"/>
              <w:ind w:left="-851"/>
              <w:jc w:val="center"/>
              <w:rPr>
                <w:rFonts w:ascii="Courier New" w:hAnsi="Courier New" w:cs="Courier New"/>
                <w:bCs/>
                <w:i/>
                <w:sz w:val="20"/>
                <w:szCs w:val="20"/>
              </w:rPr>
            </w:pPr>
            <w:r>
              <w:pict>
                <v:shape id="_x0000_i1028" type="#_x0000_t75" style="width:129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94223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6430&quot;/&gt;&lt;wsp:rsid wsp:val=&quot;00C4203C&quot;/&gt;&lt;wsp:rsid wsp:val=&quot;00C56C4F&quot;/&gt;&lt;wsp:rsid wsp:val=&quot;00C65E02&quot;/&gt;&lt;wsp:rsid wsp:val=&quot;00C86657&quot;/&gt;&lt;wsp:rsid wsp:val=&quot;00C94E75&quot;/&gt;&lt;wsp:rsid wsp:val=&quot;00CC02CE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994223&quot; wsp:rsidRDefault=&quot;00994223&quot; wsp:rsidP=&quot;00994223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N=NWв€™&lt;/m:t&gt;&lt;/m:r&gt;&lt;m:d&gt;&lt;m:dPr&gt;&lt;m:ctrlPr&gt;&lt;w:rPr&gt;&lt;w:rFonts w:ascii=&quot;Cambria Math&quot; w:h-ansi=&quot;Cambria Math&quot; w:cs=&quot;Courier New&quot;/&gt;&lt;wx:font wx:val=&quot;Cambria Math&quot;/&gt;&lt;w:b-cs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1-в€†x&lt;/m:t&gt;&lt;/m:r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+NEв€™в€†x;&lt;/m:t&gt;&lt;/m:r&gt;&lt;/m:oMath&gt;&lt;/m:oMathPara&gt;&lt;/w:p&gt;&lt;w:sectPr wsp:rsidR=&quot;00000000&quot; wsp:rsidRPr=&quot;0099422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  <w:p w:rsidR="005A097C" w:rsidRPr="00C44050" w:rsidRDefault="00C86E1F" w:rsidP="00C44050">
            <w:pPr>
              <w:spacing w:before="240" w:after="0" w:line="240" w:lineRule="auto"/>
              <w:ind w:left="-851"/>
              <w:jc w:val="center"/>
              <w:rPr>
                <w:rFonts w:ascii="Courier New" w:hAnsi="Courier New" w:cs="Courier New"/>
                <w:bCs/>
                <w:i/>
                <w:sz w:val="20"/>
                <w:szCs w:val="20"/>
              </w:rPr>
            </w:pPr>
            <w:r>
              <w:pict>
                <v:shape id="_x0000_i1029" type="#_x0000_t75" style="width:109.5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67B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6430&quot;/&gt;&lt;wsp:rsid wsp:val=&quot;00C4203C&quot;/&gt;&lt;wsp:rsid wsp:val=&quot;00C56C4F&quot;/&gt;&lt;wsp:rsid wsp:val=&quot;00C65E02&quot;/&gt;&lt;wsp:rsid wsp:val=&quot;00C86657&quot;/&gt;&lt;wsp:rsid wsp:val=&quot;00C94E75&quot;/&gt;&lt;wsp:rsid wsp:val=&quot;00CC02CE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38267B&quot; wsp:rsidRDefault=&quot;0038267B&quot; wsp:rsidP=&quot;0038267B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V=Sв€™&lt;/m:t&gt;&lt;/m:r&gt;&lt;m:d&gt;&lt;m:dPr&gt;&lt;m:ctrlPr&gt;&lt;w:rPr&gt;&lt;w:rFonts w:ascii=&quot;Cambria Math&quot; w:h-ansi=&quot;Cambria Math&quot; w:cs=&quot;Courier New&quot;/&gt;&lt;wx:font wx:val=&quot;Cambria Math&quot;/&gt;&lt;w:b-cs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1-в€†y&lt;/m:t&gt;&lt;/m:r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+Nв€™в€†y.&lt;/m:t&gt;&lt;/m:r&gt;&lt;/m:oMath&gt;&lt;/m:oMathPara&gt;&lt;/w:p&gt;&lt;w:sectPr wsp:rsidR=&quot;00000000&quot; wsp:rsidRPr=&quot;0038267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500" w:type="pct"/>
            <w:shd w:val="clear" w:color="auto" w:fill="auto"/>
            <w:vAlign w:val="center"/>
          </w:tcPr>
          <w:p w:rsidR="005A097C" w:rsidRPr="00C44050" w:rsidRDefault="005A097C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44050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r w:rsidRPr="00C44050">
              <w:rPr>
                <w:rFonts w:ascii="Courier New" w:hAnsi="Courier New" w:cs="Courier New"/>
                <w:bCs/>
                <w:sz w:val="20"/>
                <w:szCs w:val="20"/>
              </w:rPr>
              <w:t>1</w:t>
            </w:r>
            <w:r w:rsidRPr="00C44050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</w:tc>
      </w:tr>
    </w:tbl>
    <w:p w:rsidR="005A097C" w:rsidRPr="00BA624C" w:rsidRDefault="005A097C" w:rsidP="005A097C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A624C">
        <w:rPr>
          <w:rFonts w:ascii="Courier New" w:hAnsi="Courier New" w:cs="Courier New"/>
          <w:b/>
          <w:bCs/>
          <w:sz w:val="20"/>
          <w:szCs w:val="20"/>
        </w:rPr>
        <w:t>Матрица направляющих косинусов в Евклидовом пространстве</w:t>
      </w:r>
    </w:p>
    <w:p w:rsidR="005A097C" w:rsidRPr="00BA624C" w:rsidRDefault="005A097C" w:rsidP="005A097C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Для поворота изображения используется двумерная матрица направляющих косинусов. Поворот выполняется путём умножения матрицы поворота на вектор-столбец, описывающий вращаемую точку: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57"/>
        <w:gridCol w:w="7657"/>
        <w:gridCol w:w="957"/>
      </w:tblGrid>
      <w:tr w:rsidR="00C44050" w:rsidRPr="00C44050" w:rsidTr="00C44050">
        <w:tc>
          <w:tcPr>
            <w:tcW w:w="500" w:type="pct"/>
            <w:shd w:val="clear" w:color="auto" w:fill="auto"/>
          </w:tcPr>
          <w:p w:rsidR="005A097C" w:rsidRPr="00C44050" w:rsidRDefault="005A097C" w:rsidP="00C44050">
            <w:pPr>
              <w:spacing w:after="0" w:line="240" w:lineRule="auto"/>
              <w:ind w:left="-85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00" w:type="pct"/>
            <w:shd w:val="clear" w:color="auto" w:fill="auto"/>
          </w:tcPr>
          <w:p w:rsidR="005A097C" w:rsidRPr="00C44050" w:rsidRDefault="00C86E1F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pict>
                <v:shape id="_x0000_i1030" type="#_x0000_t75" style="width:136.5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96BC8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6430&quot;/&gt;&lt;wsp:rsid wsp:val=&quot;00C4203C&quot;/&gt;&lt;wsp:rsid wsp:val=&quot;00C56C4F&quot;/&gt;&lt;wsp:rsid wsp:val=&quot;00C65E02&quot;/&gt;&lt;wsp:rsid wsp:val=&quot;00C86657&quot;/&gt;&lt;wsp:rsid wsp:val=&quot;00C94E75&quot;/&gt;&lt;wsp:rsid wsp:val=&quot;00CC02CE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396BC8&quot; wsp:rsidRDefault=&quot;00396BC8&quot; wsp:rsidP=&quot;00396BC8&quot;&gt;&lt;m:oMathPara&gt;&lt;m:oMath&gt;&lt;m:d&gt;&lt;m:dPr&gt;&lt;m:begChr m:val=&quot;[&quot;/&gt;&lt;m:endChr m:val=&quot;]&quot;/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mPr&gt;&lt;m:mr&gt;&lt;m:e&gt;&lt;m:sSup&gt;&lt;m:sSup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sSup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x&lt;/m:t&gt;&lt;/m:r&gt;&lt;/m:e&gt;&lt;m:sup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'&lt;/m:t&gt;&lt;/m:r&gt;&lt;/m:sup&gt;&lt;/m:sSup&gt;&lt;/m:e&gt;&lt;/m:mr&gt;&lt;m:mr&gt;&lt;m:e&gt;&lt;m:sSup&gt;&lt;m:sSup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sSup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y&lt;/m:t&gt;&lt;/m:r&gt;&lt;/m:e&gt;&lt;m:sup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'&lt;/m:t&gt;&lt;/m:r&gt;&lt;/m:sup&gt;&lt;/m:sSup&gt;&lt;/m:e&gt;&lt;/m:mr&gt;&lt;/m:m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=&lt;/m:t&gt;&lt;/m:r&gt;&lt;m:d&gt;&lt;m:dPr&gt;&lt;m:begChr m:val=&quot;[&quot;/&gt;&lt;m:endChr m:val=&quot;]&quot;/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mPr&gt;&lt;m:mr&gt;&lt;m:e&gt;&lt;m:func&gt;&lt;m:funcPr&gt;&lt;m:ctrlPr&gt;&lt;w:rPr&gt;&lt;w:rFonts w:ascii=&quot;Cambria Math&quot; w:h-ansi=&quot;Cambria Math&quot; w:cs=&quot;Courier New&quot;/&gt;&lt;wx:font wx:val=&quot;Cambria Math&quot;/&gt;&lt;w:sz w:val=&quot;20&quot;/&gt;&lt;w:sz-cs w:val=&quot;20&quot;/&gt;&lt;/w:rPr&gt;&lt;/m:ctrlPr&gt;&lt;/m:funcPr&gt;&lt;m:fNam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cos&lt;/m:t&gt;&lt;/m:r&gt;&lt;/m:fName&gt;&lt;m:e&gt;&lt;m:d&gt;&lt;m:d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Оё&lt;/m:t&gt;&lt;/m:r&gt;&lt;/m:e&gt;&lt;/m:d&gt;&lt;/m:e&gt;&lt;/m:func&gt;&lt;/m:e&gt;&lt;m: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-&lt;/m:t&gt;&lt;/m:r&gt;&lt;m:func&gt;&lt;m:funcPr&gt;&lt;m:ctrlPr&gt;&lt;w:rPr&gt;&lt;w:rFonts w:ascii=&quot;Cambria Math&quot; w:h-ansi=&quot;Cambria Math&quot; w:cs=&quot;Courier New&quot;/&gt;&lt;wx:font wx:val=&quot;Cambria Math&quot;/&gt;&lt;w:sz w:val=&quot;20&quot;/&gt;&lt;w:sz-cs w:val=&quot;20&quot;/&gt;&lt;/w:rPr&gt;&lt;/m:ctrlPr&gt;&lt;/m:funcPr&gt;&lt;m:fNam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sin&lt;/m:t&gt;&lt;/m:r&gt;&lt;/m:fName&gt;&lt;m:e&gt;&lt;m:d&gt;&lt;m:d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Оё&lt;/m:t&gt;&lt;/m:r&gt;&lt;/m:e&gt;&lt;/m:d&gt;&lt;/m:e&gt;&lt;/m:func&gt;&lt;/m:e&gt;&lt;/m:mr&gt;&lt;m:mr&gt;&lt;m:e&gt;&lt;m:func&gt;&lt;m:funcPr&gt;&lt;m:ctrlPr&gt;&lt;w:rPr&gt;&lt;w:rFonts w:ascii=&quot;Cambria Math&quot; w:h-ansi=&quot;Cambria Math&quot; w:cs=&quot;Courier New&quot;/&gt;&lt;wx:font wx:val=&quot;Cambria Math&quot;/&gt;&lt;w:sz w:val=&quot;20&quot;/&gt;&lt;w:sz-cs w:val=&quot;20&quot;/&gt;&lt;/w:rPr&gt;&lt;/m:ctrlPr&gt;&lt;/m:funcPr&gt;&lt;m:fNam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sin&lt;/m:t&gt;&lt;/m:r&gt;&lt;/m:fName&gt;&lt;m:e&gt;&lt;m:d&gt;&lt;m:d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Оё&lt;/m:t&gt;&lt;/m:r&gt;&lt;/m:e&gt;&lt;/m:d&gt;&lt;/m:e&gt;&lt;/m:func&gt;&lt;/m:e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    &lt;/m:t&gt;&lt;/m:r&gt;&lt;m:func&gt;&lt;m:funcPr&gt;&lt;m:ctrlPr&gt;&lt;w:rPr&gt;&lt;w:rFonts w:ascii=&quot;Cambria Math&quot; w:h-ansi=&quot;Cambria Math&quot; w:cs=&quot;Courier New&quot;/&gt;&lt;wx:font wx:val=&quot;Cambria Math&quot;/&gt;&lt;w:sz w:val=&quot;20&quot;/&gt;&lt;w:sz-cs w:val=&quot;20&quot;/&gt;&lt;/w:rPr&gt;&lt;/m:ctrlPr&gt;&lt;/m:funcPr&gt;&lt;m:fNam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cos&lt;/m:t&gt;&lt;/m:r&gt;&lt;/m:fName&gt;&lt;m:e&gt;&lt;m:d&gt;&lt;m:d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Оё&lt;/m:t&gt;&lt;/m:r&gt;&lt;/m:e&gt;&lt;/m:d&gt;&lt;/m:e&gt;&lt;/m:func&gt;&lt;/m:e&gt;&lt;/m:mr&gt;&lt;/m:m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в€™&lt;/m:t&gt;&lt;/m:r&gt;&lt;m:d&gt;&lt;m:dPr&gt;&lt;m:begChr m:val=&quot;[&quot;/&gt;&lt;m:endChr m:val=&quot;]&quot;/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mPr&gt;&lt;m:m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x&lt;/m:t&gt;&lt;/m:r&gt;&lt;/m:e&gt;&lt;/m:mr&gt;&lt;m:m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y&lt;/m:t&gt;&lt;/m:r&gt;&lt;/m:e&gt;&lt;/m:mr&gt;&lt;/m:m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;&lt;/m:t&gt;&lt;/m:r&gt;&lt;/m:oMath&gt;&lt;/m:oMathPara&gt;&lt;/w:p&gt;&lt;w:sectPr wsp:rsidR=&quot;00000000&quot; wsp:rsidRPr=&quot;00396BC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  <w:tc>
          <w:tcPr>
            <w:tcW w:w="500" w:type="pct"/>
            <w:shd w:val="clear" w:color="auto" w:fill="auto"/>
            <w:vAlign w:val="center"/>
          </w:tcPr>
          <w:p w:rsidR="005A097C" w:rsidRPr="00C44050" w:rsidRDefault="005A097C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C44050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:rsidR="005A097C" w:rsidRPr="00BA624C" w:rsidRDefault="005A097C" w:rsidP="005A097C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Формула (2) показывает, как производится поворот с помощью матрицы направляющих косинусов. Здесь θ – угол поворота, </w:t>
      </w:r>
      <w:proofErr w:type="spellStart"/>
      <w:r w:rsidRPr="00BA624C">
        <w:rPr>
          <w:rFonts w:ascii="Courier New" w:hAnsi="Courier New" w:cs="Courier New"/>
          <w:sz w:val="20"/>
          <w:szCs w:val="20"/>
        </w:rPr>
        <w:t>cos</w:t>
      </w:r>
      <w:proofErr w:type="spellEnd"/>
      <w:r w:rsidRPr="00BA624C">
        <w:rPr>
          <w:rFonts w:ascii="Courier New" w:hAnsi="Courier New" w:cs="Courier New"/>
          <w:sz w:val="20"/>
          <w:szCs w:val="20"/>
        </w:rPr>
        <w:t xml:space="preserve">(θ) и </w:t>
      </w:r>
      <w:proofErr w:type="spellStart"/>
      <w:r w:rsidRPr="00BA624C">
        <w:rPr>
          <w:rFonts w:ascii="Courier New" w:hAnsi="Courier New" w:cs="Courier New"/>
          <w:sz w:val="20"/>
          <w:szCs w:val="20"/>
        </w:rPr>
        <w:t>sin</w:t>
      </w:r>
      <w:proofErr w:type="spellEnd"/>
      <w:r w:rsidRPr="00BA624C">
        <w:rPr>
          <w:rFonts w:ascii="Courier New" w:hAnsi="Courier New" w:cs="Courier New"/>
          <w:sz w:val="20"/>
          <w:szCs w:val="20"/>
        </w:rPr>
        <w:t>(θ) – косинус и синус угла соответственно. Вектор-столбец (x, y) описывает координаты вращаемой точки, а в результате умножения мы получаем новый вектор (x', y'), который представляет собой повернутую точку.</w:t>
      </w:r>
    </w:p>
    <w:p w:rsidR="005A097C" w:rsidRPr="00BA624C" w:rsidRDefault="005A097C" w:rsidP="005A097C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A624C">
        <w:rPr>
          <w:rFonts w:ascii="Courier New" w:hAnsi="Courier New" w:cs="Courier New"/>
          <w:sz w:val="20"/>
          <w:szCs w:val="20"/>
        </w:rPr>
        <w:t>Обратное преобразование</w:t>
      </w:r>
      <w:r w:rsidRPr="00BA624C">
        <w:rPr>
          <w:rFonts w:ascii="Courier New" w:hAnsi="Courier New" w:cs="Courier New"/>
          <w:sz w:val="20"/>
          <w:szCs w:val="20"/>
          <w:lang w:val="en-US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57"/>
        <w:gridCol w:w="7657"/>
        <w:gridCol w:w="957"/>
      </w:tblGrid>
      <w:tr w:rsidR="00C44050" w:rsidRPr="00C44050" w:rsidTr="00C44050">
        <w:tc>
          <w:tcPr>
            <w:tcW w:w="500" w:type="pct"/>
            <w:shd w:val="clear" w:color="auto" w:fill="auto"/>
          </w:tcPr>
          <w:p w:rsidR="005A097C" w:rsidRPr="00C44050" w:rsidRDefault="005A097C" w:rsidP="00C44050">
            <w:pPr>
              <w:spacing w:after="0" w:line="240" w:lineRule="auto"/>
              <w:ind w:left="-85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00" w:type="pct"/>
            <w:shd w:val="clear" w:color="auto" w:fill="auto"/>
          </w:tcPr>
          <w:p w:rsidR="005A097C" w:rsidRPr="00C44050" w:rsidRDefault="00C86E1F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pict>
                <v:shape id="_x0000_i1031" type="#_x0000_t75" style="width:136.5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48DF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6430&quot;/&gt;&lt;wsp:rsid wsp:val=&quot;00C4203C&quot;/&gt;&lt;wsp:rsid wsp:val=&quot;00C56C4F&quot;/&gt;&lt;wsp:rsid wsp:val=&quot;00C65E02&quot;/&gt;&lt;wsp:rsid wsp:val=&quot;00C86657&quot;/&gt;&lt;wsp:rsid wsp:val=&quot;00C94E75&quot;/&gt;&lt;wsp:rsid wsp:val=&quot;00CC02CE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5A48DF&quot; wsp:rsidRDefault=&quot;005A48DF&quot; wsp:rsidP=&quot;005A48DF&quot;&gt;&lt;m:oMathPara&gt;&lt;m:oMath&gt;&lt;m:d&gt;&lt;m:dPr&gt;&lt;m:begChr m:val=&quot;[&quot;/&gt;&lt;m:endChr m:val=&quot;]&quot;/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mPr&gt;&lt;m:m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x&lt;/m:t&gt;&lt;/m:r&gt;&lt;/m:e&gt;&lt;/m:mr&gt;&lt;m:m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y&lt;/m:t&gt;&lt;/m:r&gt;&lt;/m:e&gt;&lt;/m:mr&gt;&lt;/m:m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=&lt;/m:t&gt;&lt;/m:r&gt;&lt;m:d&gt;&lt;m:dPr&gt;&lt;m:begChr m:val=&quot;[&quot;/&gt;&lt;m:endChr m:val=&quot;]&quot;/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mPr&gt;&lt;m:mr&gt;&lt;m: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   cosвЃЎ&lt;/m:t&gt;&lt;/m:r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(О±)&lt;/m:t&gt;&lt;/m:r&gt;&lt;/m:e&gt;&lt;m: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sinвЃЎ&lt;/m:t&gt;&lt;/m:r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(О±)&lt;/m:t&gt;&lt;/m:r&gt;&lt;/m:e&gt;&lt;/m:mr&gt;&lt;m:mr&gt;&lt;m: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-sinвЃЎ&lt;/m:t&gt;&lt;/m:r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(О±)&lt;/m:t&gt;&lt;/m:r&gt;&lt;/m:e&gt;&lt;m:e&gt;&lt;m:r&gt;&lt;m:rPr&gt;&lt;m:sty m:val=&quot;p&quot;/&gt;&lt;/m:rPr&gt;&lt;w:rPr&gt;&lt;w:rFonts w:ascii=&quot;Cambria Math&quot; w:h-ansi=&quot;Cambria Math&quot; w:cs=&quot;Courier New&quot;/&gt;&lt;wx:font wx:val=&quot;Cambria Math&quot;/&gt;&lt;w:sz w:val=&quot;20&quot;/&gt;&lt;w:sz-cs w:val=&quot;20&quot;/&gt;&lt;/w:rPr&gt;&lt;m:t&gt;cosвЃЎ&lt;/m:t&gt;&lt;/m:r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(О±)&lt;/m:t&gt;&lt;/m:r&gt;&lt;/m:e&gt;&lt;/m:mr&gt;&lt;/m:m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в€™&lt;/m:t&gt;&lt;/m:r&gt;&lt;m:d&gt;&lt;m:dPr&gt;&lt;m:begChr m:val=&quot;[&quot;/&gt;&lt;m:endChr m:val=&quot;]&quot;/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/m:ctrlPr&gt;&lt;/m:mPr&gt;&lt;m:m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x'&lt;/m:t&gt;&lt;/m:r&gt;&lt;/m:e&gt;&lt;/m:mr&gt;&lt;m:m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y'&lt;/m:t&gt;&lt;/m:r&gt;&lt;/m:e&gt;&lt;/m:mr&gt;&lt;/m:m&gt;&lt;/m:e&gt;&lt;/m:d&gt;&lt;m:r&gt;&lt;w:rPr&gt;&lt;w:rFonts w:ascii=&quot;Cambria Math&quot; w:h-ansi=&quot;Cambria Math&quot; w:cs=&quot;Courier New&quot;/&gt;&lt;wx:font wx:val=&quot;Cambria Math&quot;/&gt;&lt;w:i/&gt;&lt;w:sz w:val=&quot;20&quot;/&gt;&lt;w:sz-cs w:val=&quot;20&quot;/&gt;&lt;/w:rPr&gt;&lt;m:t&gt;.&lt;/m:t&gt;&lt;/m:r&gt;&lt;/m:oMath&gt;&lt;/m:oMathPara&gt;&lt;/w:p&gt;&lt;w:sectPr wsp:rsidR=&quot;00000000&quot; wsp:rsidRPr=&quot;005A48DF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500" w:type="pct"/>
            <w:shd w:val="clear" w:color="auto" w:fill="auto"/>
            <w:vAlign w:val="center"/>
          </w:tcPr>
          <w:p w:rsidR="005A097C" w:rsidRPr="00C44050" w:rsidRDefault="005A097C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C44050"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:rsidR="005A097C" w:rsidRPr="00BA624C" w:rsidRDefault="005A097C" w:rsidP="005A097C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Формула (3) показывает обратное преобразование, которое позволяет восстановить исходную точку после поворота. Здесь α – угол обратного поворота, </w:t>
      </w:r>
      <w:proofErr w:type="spellStart"/>
      <w:r w:rsidRPr="00BA624C">
        <w:rPr>
          <w:rFonts w:ascii="Courier New" w:hAnsi="Courier New" w:cs="Courier New"/>
          <w:sz w:val="20"/>
          <w:szCs w:val="20"/>
        </w:rPr>
        <w:t>cos</w:t>
      </w:r>
      <w:proofErr w:type="spellEnd"/>
      <w:r w:rsidRPr="00BA624C">
        <w:rPr>
          <w:rFonts w:ascii="Courier New" w:hAnsi="Courier New" w:cs="Courier New"/>
          <w:sz w:val="20"/>
          <w:szCs w:val="20"/>
        </w:rPr>
        <w:t xml:space="preserve">(α) и </w:t>
      </w:r>
      <w:proofErr w:type="spellStart"/>
      <w:r w:rsidRPr="00BA624C">
        <w:rPr>
          <w:rFonts w:ascii="Courier New" w:hAnsi="Courier New" w:cs="Courier New"/>
          <w:sz w:val="20"/>
          <w:szCs w:val="20"/>
        </w:rPr>
        <w:t>sin</w:t>
      </w:r>
      <w:proofErr w:type="spellEnd"/>
      <w:r w:rsidRPr="00BA624C">
        <w:rPr>
          <w:rFonts w:ascii="Courier New" w:hAnsi="Courier New" w:cs="Courier New"/>
          <w:sz w:val="20"/>
          <w:szCs w:val="20"/>
        </w:rPr>
        <w:t>(α) – косинус и синус угла соответственно. Вектор-столбец (x', y') представляет координаты повернутой точки, а в результате умножения мы получаем вектор (x, y), который представляет собой исходную точку перед поворотом.</w:t>
      </w:r>
    </w:p>
    <w:p w:rsidR="005A097C" w:rsidRPr="00BA624C" w:rsidRDefault="005A097C" w:rsidP="005A097C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A624C">
        <w:rPr>
          <w:rFonts w:ascii="Courier New" w:hAnsi="Courier New" w:cs="Courier New"/>
          <w:b/>
          <w:bCs/>
          <w:sz w:val="20"/>
          <w:szCs w:val="20"/>
        </w:rPr>
        <w:t>Альфа-смешивание</w:t>
      </w:r>
    </w:p>
    <w:p w:rsidR="005A097C" w:rsidRPr="00BA624C" w:rsidRDefault="005A097C" w:rsidP="005A097C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Для наложения одного изображения на другое используется техника альфа-смешивания. </w:t>
      </w:r>
    </w:p>
    <w:p w:rsidR="005A097C" w:rsidRPr="00BA624C" w:rsidRDefault="005A097C" w:rsidP="005A097C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Формула (4) показывает, как получить результирующий пиксель для двух входных изображений, с учетом прозрачности накладываемого изображения: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57"/>
        <w:gridCol w:w="7657"/>
        <w:gridCol w:w="957"/>
      </w:tblGrid>
      <w:tr w:rsidR="00C44050" w:rsidRPr="00C44050" w:rsidTr="00C44050">
        <w:tc>
          <w:tcPr>
            <w:tcW w:w="500" w:type="pct"/>
            <w:shd w:val="clear" w:color="auto" w:fill="auto"/>
          </w:tcPr>
          <w:p w:rsidR="005A097C" w:rsidRPr="00C44050" w:rsidRDefault="005A097C" w:rsidP="00C44050">
            <w:pPr>
              <w:spacing w:after="0" w:line="240" w:lineRule="auto"/>
              <w:ind w:left="-85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00" w:type="pct"/>
            <w:shd w:val="clear" w:color="auto" w:fill="auto"/>
          </w:tcPr>
          <w:p w:rsidR="005A097C" w:rsidRPr="00C44050" w:rsidRDefault="00C86E1F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pict>
                <v:shape id="_x0000_i1032" type="#_x0000_t75" style="width:112.5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94230&quot;/&gt;&lt;wsp:rsid wsp:val=&quot;00BA0D9C&quot;/&gt;&lt;wsp:rsid wsp:val=&quot;00BA40BD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6430&quot;/&gt;&lt;wsp:rsid wsp:val=&quot;00C4203C&quot;/&gt;&lt;wsp:rsid wsp:val=&quot;00C56C4F&quot;/&gt;&lt;wsp:rsid wsp:val=&quot;00C65E02&quot;/&gt;&lt;wsp:rsid wsp:val=&quot;00C86657&quot;/&gt;&lt;wsp:rsid wsp:val=&quot;00C94E75&quot;/&gt;&lt;wsp:rsid wsp:val=&quot;00CC02CE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B94230&quot; wsp:rsidRDefault=&quot;00B94230&quot; wsp:rsidP=&quot;00B94230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 = B + (F - B) в€™ A,&lt;/m:t&gt;&lt;/m:r&gt;&lt;/m:oMath&gt;&lt;/m:oMathPara&gt;&lt;/w:p&gt;&lt;w:sectPr wsp:rsidR=&quot;00000000&quot; wsp:rsidRPr=&quot;00B9423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500" w:type="pct"/>
            <w:shd w:val="clear" w:color="auto" w:fill="auto"/>
            <w:vAlign w:val="center"/>
          </w:tcPr>
          <w:p w:rsidR="005A097C" w:rsidRPr="00C44050" w:rsidRDefault="005A097C" w:rsidP="00C4405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C44050">
              <w:rPr>
                <w:rFonts w:ascii="Courier New" w:hAnsi="Courier New" w:cs="Courier New"/>
                <w:sz w:val="20"/>
                <w:szCs w:val="20"/>
              </w:rPr>
              <w:t>4</w:t>
            </w: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:rsidR="005A097C" w:rsidRPr="00BA624C" w:rsidRDefault="005A097C" w:rsidP="005A097C">
      <w:pPr>
        <w:spacing w:before="240" w:after="0" w:line="240" w:lineRule="auto"/>
        <w:ind w:left="-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A624C">
        <w:rPr>
          <w:rFonts w:ascii="Courier New" w:hAnsi="Courier New" w:cs="Courier New"/>
          <w:sz w:val="20"/>
          <w:szCs w:val="20"/>
        </w:rPr>
        <w:t>где</w:t>
      </w:r>
    </w:p>
    <w:p w:rsidR="005A097C" w:rsidRPr="00BA624C" w:rsidRDefault="005A097C" w:rsidP="005A097C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R</w:t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proofErr w:type="gramStart"/>
      <w:r w:rsidRPr="00BA624C">
        <w:rPr>
          <w:rFonts w:ascii="Courier New" w:hAnsi="Courier New" w:cs="Courier New"/>
          <w:sz w:val="20"/>
          <w:szCs w:val="20"/>
        </w:rPr>
        <w:t>результат</w:t>
      </w:r>
      <w:proofErr w:type="gramEnd"/>
      <w:r w:rsidRPr="00BA624C">
        <w:rPr>
          <w:rFonts w:ascii="Courier New" w:hAnsi="Courier New" w:cs="Courier New"/>
          <w:sz w:val="20"/>
          <w:szCs w:val="20"/>
        </w:rPr>
        <w:t>;</w:t>
      </w:r>
    </w:p>
    <w:p w:rsidR="005A097C" w:rsidRPr="00BA624C" w:rsidRDefault="005A097C" w:rsidP="005A097C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B</w:t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proofErr w:type="gramStart"/>
      <w:r w:rsidRPr="00BA624C">
        <w:rPr>
          <w:rFonts w:ascii="Courier New" w:hAnsi="Courier New" w:cs="Courier New"/>
          <w:sz w:val="20"/>
          <w:szCs w:val="20"/>
        </w:rPr>
        <w:t>яркость</w:t>
      </w:r>
      <w:proofErr w:type="gramEnd"/>
      <w:r w:rsidRPr="00BA624C">
        <w:rPr>
          <w:rFonts w:ascii="Courier New" w:hAnsi="Courier New" w:cs="Courier New"/>
          <w:sz w:val="20"/>
          <w:szCs w:val="20"/>
        </w:rPr>
        <w:t xml:space="preserve"> фонового пикселя;</w:t>
      </w:r>
    </w:p>
    <w:p w:rsidR="005A097C" w:rsidRPr="00BA624C" w:rsidRDefault="005A097C" w:rsidP="005A097C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F</w:t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proofErr w:type="gramStart"/>
      <w:r w:rsidRPr="00BA624C">
        <w:rPr>
          <w:rFonts w:ascii="Courier New" w:hAnsi="Courier New" w:cs="Courier New"/>
          <w:sz w:val="20"/>
          <w:szCs w:val="20"/>
        </w:rPr>
        <w:t>яркость</w:t>
      </w:r>
      <w:proofErr w:type="gramEnd"/>
      <w:r w:rsidRPr="00BA624C">
        <w:rPr>
          <w:rFonts w:ascii="Courier New" w:hAnsi="Courier New" w:cs="Courier New"/>
          <w:sz w:val="20"/>
          <w:szCs w:val="20"/>
        </w:rPr>
        <w:t xml:space="preserve"> накладываемого пикселя;</w:t>
      </w:r>
    </w:p>
    <w:p w:rsidR="00D231B9" w:rsidRDefault="005A097C" w:rsidP="009273BF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A</w:t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proofErr w:type="gramStart"/>
      <w:r w:rsidRPr="00BA624C">
        <w:rPr>
          <w:rFonts w:ascii="Courier New" w:hAnsi="Courier New" w:cs="Courier New"/>
          <w:sz w:val="20"/>
          <w:szCs w:val="20"/>
        </w:rPr>
        <w:t>непрозрачность</w:t>
      </w:r>
      <w:proofErr w:type="gramEnd"/>
      <w:r w:rsidRPr="00BA624C">
        <w:rPr>
          <w:rFonts w:ascii="Courier New" w:hAnsi="Courier New" w:cs="Courier New"/>
          <w:sz w:val="20"/>
          <w:szCs w:val="20"/>
        </w:rPr>
        <w:t xml:space="preserve"> накладываемого пикселя.</w:t>
      </w:r>
    </w:p>
    <w:p w:rsidR="009273BF" w:rsidRPr="00BA624C" w:rsidRDefault="009273BF" w:rsidP="009273BF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A624C">
        <w:rPr>
          <w:rFonts w:ascii="Courier New" w:hAnsi="Courier New" w:cs="Courier New"/>
          <w:b/>
          <w:bCs/>
          <w:sz w:val="20"/>
          <w:szCs w:val="20"/>
        </w:rPr>
        <w:t>Алгоритм работы модуля</w:t>
      </w:r>
    </w:p>
    <w:p w:rsidR="009273BF" w:rsidRPr="00BA624C" w:rsidRDefault="009273BF" w:rsidP="009273BF">
      <w:pPr>
        <w:pStyle w:val="a4"/>
        <w:numPr>
          <w:ilvl w:val="0"/>
          <w:numId w:val="3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Для каждой точки изображения, попадающего в область отображения, находится точка неперевернутого изображения с помощью обратного преобразования (Формула 3).</w:t>
      </w:r>
    </w:p>
    <w:p w:rsidR="009273BF" w:rsidRPr="00BA624C" w:rsidRDefault="009273BF" w:rsidP="009273BF">
      <w:pPr>
        <w:pStyle w:val="a4"/>
        <w:numPr>
          <w:ilvl w:val="0"/>
          <w:numId w:val="3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Из памяти вычитывается блок, в котором находится исходная точка изображения.</w:t>
      </w:r>
    </w:p>
    <w:p w:rsidR="009273BF" w:rsidRPr="00BA624C" w:rsidRDefault="009273BF" w:rsidP="009273BF">
      <w:pPr>
        <w:pStyle w:val="a4"/>
        <w:numPr>
          <w:ilvl w:val="0"/>
          <w:numId w:val="3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Из блока выбираются нужные точки маски непрозрачности изображения и производится билинейная интерполяция (Формула 1).</w:t>
      </w:r>
    </w:p>
    <w:p w:rsidR="009273BF" w:rsidRPr="00BA624C" w:rsidRDefault="009273BF" w:rsidP="009273BF">
      <w:pPr>
        <w:pStyle w:val="a4"/>
        <w:numPr>
          <w:ilvl w:val="0"/>
          <w:numId w:val="3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Производится альфа-смешивание фоновых (входных) пикселей с заданным цветом объекта с учётом найденного значения непрозрачности (Формула 4).</w:t>
      </w: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D231B9" w:rsidRDefault="00D231B9" w:rsidP="00D92992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5C2822" w:rsidRPr="00C913B5" w:rsidRDefault="005C2822" w:rsidP="00D92992">
      <w:pPr>
        <w:spacing w:before="240" w:after="0"/>
        <w:ind w:left="-851" w:firstLine="851"/>
        <w:rPr>
          <w:rFonts w:ascii="Courier New" w:hAnsi="Courier New" w:cs="Courier New"/>
          <w:b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Структура</w:t>
      </w:r>
      <w:r w:rsidRPr="00C913B5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параметров</w:t>
      </w:r>
    </w:p>
    <w:p w:rsidR="005C2822" w:rsidRDefault="005C2822" w:rsidP="00D92992">
      <w:pPr>
        <w:spacing w:after="0"/>
        <w:ind w:left="-851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D92992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 w:rsidR="004D2C66" w:rsidRPr="00D92992">
        <w:rPr>
          <w:rFonts w:ascii="Courier New" w:hAnsi="Courier New" w:cs="Courier New"/>
          <w:sz w:val="20"/>
          <w:szCs w:val="20"/>
          <w:lang w:val="en-US"/>
        </w:rPr>
        <w:t>9</w:t>
      </w:r>
      <w:r w:rsidRPr="00D92992">
        <w:rPr>
          <w:rFonts w:ascii="Courier New" w:hAnsi="Courier New" w:cs="Courier New"/>
          <w:sz w:val="20"/>
          <w:szCs w:val="20"/>
          <w:lang w:val="en-US"/>
        </w:rPr>
        <w:t xml:space="preserve">’b0, </w:t>
      </w:r>
      <w:proofErr w:type="spellStart"/>
      <w:r w:rsidR="004D2C66" w:rsidRPr="00D92992">
        <w:rPr>
          <w:rFonts w:ascii="Courier New" w:hAnsi="Courier New" w:cs="Courier New"/>
          <w:sz w:val="20"/>
          <w:szCs w:val="20"/>
          <w:lang w:val="en-US"/>
        </w:rPr>
        <w:t>yrot</w:t>
      </w:r>
      <w:proofErr w:type="spellEnd"/>
      <w:r w:rsidR="004D2C66" w:rsidRPr="00D92992">
        <w:rPr>
          <w:rFonts w:ascii="Courier New" w:hAnsi="Courier New" w:cs="Courier New"/>
          <w:sz w:val="20"/>
          <w:szCs w:val="20"/>
          <w:lang w:val="en-US"/>
        </w:rPr>
        <w:t xml:space="preserve">[11:0], </w:t>
      </w:r>
      <w:proofErr w:type="spellStart"/>
      <w:r w:rsidR="004D2C66" w:rsidRPr="00D92992">
        <w:rPr>
          <w:rFonts w:ascii="Courier New" w:hAnsi="Courier New" w:cs="Courier New"/>
          <w:sz w:val="20"/>
          <w:szCs w:val="20"/>
          <w:lang w:val="en-US"/>
        </w:rPr>
        <w:t>xrot</w:t>
      </w:r>
      <w:proofErr w:type="spellEnd"/>
      <w:r w:rsidR="004D2C66" w:rsidRPr="00D92992">
        <w:rPr>
          <w:rFonts w:ascii="Courier New" w:hAnsi="Courier New" w:cs="Courier New"/>
          <w:sz w:val="20"/>
          <w:szCs w:val="20"/>
          <w:lang w:val="en-US"/>
        </w:rPr>
        <w:t xml:space="preserve">[11:0], </w:t>
      </w:r>
      <w:proofErr w:type="spellStart"/>
      <w:r w:rsidR="00CF673D" w:rsidRPr="00D92992">
        <w:rPr>
          <w:rFonts w:ascii="Courier New" w:hAnsi="Courier New" w:cs="Courier New"/>
          <w:sz w:val="20"/>
          <w:szCs w:val="20"/>
          <w:lang w:val="en-US"/>
        </w:rPr>
        <w:t>enb</w:t>
      </w:r>
      <w:proofErr w:type="spellEnd"/>
      <w:r w:rsidRPr="00D9299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="00CF673D" w:rsidRPr="00D92992">
        <w:rPr>
          <w:rFonts w:ascii="Courier New" w:hAnsi="Courier New" w:cs="Courier New"/>
          <w:sz w:val="20"/>
          <w:szCs w:val="20"/>
          <w:lang w:val="en-US"/>
        </w:rPr>
        <w:t>cos[17</w:t>
      </w:r>
      <w:r w:rsidRPr="00D92992">
        <w:rPr>
          <w:rFonts w:ascii="Courier New" w:hAnsi="Courier New" w:cs="Courier New"/>
          <w:sz w:val="20"/>
          <w:szCs w:val="20"/>
          <w:lang w:val="en-US"/>
        </w:rPr>
        <w:t xml:space="preserve">:0], </w:t>
      </w:r>
      <w:r w:rsidR="00CF673D" w:rsidRPr="00D92992">
        <w:rPr>
          <w:rFonts w:ascii="Courier New" w:hAnsi="Courier New" w:cs="Courier New"/>
          <w:sz w:val="20"/>
          <w:szCs w:val="20"/>
          <w:lang w:val="en-US"/>
        </w:rPr>
        <w:t>sin[17</w:t>
      </w:r>
      <w:r w:rsidRPr="00D92992">
        <w:rPr>
          <w:rFonts w:ascii="Courier New" w:hAnsi="Courier New" w:cs="Courier New"/>
          <w:sz w:val="20"/>
          <w:szCs w:val="20"/>
          <w:lang w:val="en-US"/>
        </w:rPr>
        <w:t xml:space="preserve">:0], color[23:0], </w:t>
      </w:r>
      <w:proofErr w:type="spellStart"/>
      <w:r w:rsidR="00CF673D" w:rsidRPr="00D92992">
        <w:rPr>
          <w:rFonts w:ascii="Courier New" w:hAnsi="Courier New" w:cs="Courier New"/>
          <w:sz w:val="20"/>
          <w:szCs w:val="20"/>
          <w:lang w:val="en-US"/>
        </w:rPr>
        <w:t>sq</w:t>
      </w:r>
      <w:proofErr w:type="spellEnd"/>
      <w:r w:rsidR="00CF673D" w:rsidRPr="00D92992">
        <w:rPr>
          <w:rFonts w:ascii="Courier New" w:hAnsi="Courier New" w:cs="Courier New"/>
          <w:sz w:val="20"/>
          <w:szCs w:val="20"/>
          <w:lang w:val="en-US"/>
        </w:rPr>
        <w:t>[7:0], right[11:0], bot[11:0], left[11:0], top[11:0]</w:t>
      </w:r>
      <w:r w:rsidRPr="00D9299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E4B41" w:rsidRDefault="007E4B41" w:rsidP="00D92992">
      <w:pPr>
        <w:spacing w:after="0"/>
        <w:ind w:left="-851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:rsidR="007E4B41" w:rsidRPr="00BA624C" w:rsidRDefault="007E4B41" w:rsidP="007E4B41">
      <w:pPr>
        <w:spacing w:after="0" w:line="240" w:lineRule="auto"/>
        <w:rPr>
          <w:rFonts w:ascii="Courier New" w:hAnsi="Courier New" w:cs="Courier New"/>
          <w:iCs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Таблица </w:t>
      </w:r>
      <w:r>
        <w:rPr>
          <w:rFonts w:ascii="Courier New" w:hAnsi="Courier New" w:cs="Courier New"/>
          <w:sz w:val="20"/>
          <w:szCs w:val="20"/>
        </w:rPr>
        <w:t>Б</w:t>
      </w:r>
      <w:r w:rsidRPr="00BA624C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1</w:t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r>
        <w:rPr>
          <w:rFonts w:ascii="Courier New" w:hAnsi="Courier New" w:cs="Courier New"/>
          <w:iCs/>
          <w:sz w:val="20"/>
          <w:szCs w:val="20"/>
        </w:rPr>
        <w:t>параметры модуля</w:t>
      </w:r>
    </w:p>
    <w:tbl>
      <w:tblPr>
        <w:tblW w:w="1031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97"/>
        <w:gridCol w:w="1641"/>
        <w:gridCol w:w="7377"/>
      </w:tblGrid>
      <w:tr w:rsidR="00BA40BD" w:rsidRPr="00EB013E" w:rsidTr="00BA40BD">
        <w:tc>
          <w:tcPr>
            <w:tcW w:w="1297" w:type="dxa"/>
          </w:tcPr>
          <w:p w:rsidR="00BA40BD" w:rsidRPr="00FB5303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B5303">
              <w:rPr>
                <w:rFonts w:ascii="Courier New" w:hAnsi="Courier New" w:cs="Courier New"/>
                <w:b/>
                <w:sz w:val="20"/>
                <w:szCs w:val="20"/>
              </w:rPr>
              <w:t>Параметр</w:t>
            </w:r>
          </w:p>
        </w:tc>
        <w:tc>
          <w:tcPr>
            <w:tcW w:w="1641" w:type="dxa"/>
          </w:tcPr>
          <w:p w:rsidR="00BA40BD" w:rsidRPr="00FB5303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B5303"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7377" w:type="dxa"/>
          </w:tcPr>
          <w:p w:rsidR="00BA40BD" w:rsidRPr="00FB5303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B5303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EB013E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top</w:t>
            </w:r>
          </w:p>
        </w:tc>
        <w:tc>
          <w:tcPr>
            <w:tcW w:w="1641" w:type="dxa"/>
          </w:tcPr>
          <w:p w:rsidR="00FB5303" w:rsidRPr="00BA40BD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</w:t>
            </w:r>
          </w:p>
        </w:tc>
        <w:tc>
          <w:tcPr>
            <w:tcW w:w="7377" w:type="dxa"/>
          </w:tcPr>
          <w:p w:rsidR="00FB5303" w:rsidRPr="00A8728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Пиксельное расстояние от точки вращения до верхней границы габаритного прямоугольника объекта. Вычисляется как разность между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верхней границы габаритного прямоугольника объекта и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3F147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точки вращения. Значение может быть отрицательным. 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3F1475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left</w:t>
            </w:r>
          </w:p>
        </w:tc>
        <w:tc>
          <w:tcPr>
            <w:tcW w:w="1641" w:type="dxa"/>
          </w:tcPr>
          <w:p w:rsidR="00FB5303" w:rsidRPr="003F1475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3F1475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7377" w:type="dxa"/>
          </w:tcPr>
          <w:p w:rsidR="00FB5303" w:rsidRPr="00EB013E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Пиксельное расстояние от точки вращения до левой границы габаритного прямоугольника объекта. Вычисляется как разность между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левой границы габаритного прямоугольника объекта и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3F147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точки вращения. Значение может быть отрицательным.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3F1475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bot</w:t>
            </w:r>
          </w:p>
        </w:tc>
        <w:tc>
          <w:tcPr>
            <w:tcW w:w="1641" w:type="dxa"/>
          </w:tcPr>
          <w:p w:rsidR="00FB5303" w:rsidRPr="003F1475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3F1475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7377" w:type="dxa"/>
          </w:tcPr>
          <w:p w:rsidR="00FB5303" w:rsidRPr="00EB013E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Пиксельное расстояние от точки вращения до нижней границы габаритного прямоугольника объекта. Вычисляется как разность между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верхней границы габаритного прямоугольника объекта и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3F147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точки вращения. Значение может быть отрицательным.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EB013E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right</w:t>
            </w:r>
          </w:p>
        </w:tc>
        <w:tc>
          <w:tcPr>
            <w:tcW w:w="1641" w:type="dxa"/>
          </w:tcPr>
          <w:p w:rsidR="00FB5303" w:rsidRPr="00EB013E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</w:t>
            </w:r>
          </w:p>
        </w:tc>
        <w:tc>
          <w:tcPr>
            <w:tcW w:w="7377" w:type="dxa"/>
          </w:tcPr>
          <w:p w:rsidR="00FB5303" w:rsidRPr="00EB013E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Пиксельное расстояние от точки вращения до правой границы габаритного прямоугольника объекта. Вычисляется как разность между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правой границы габаритного прямоугольника объекта и координатой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3F147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точки вращения. Значение может быть отрицательным.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1711A7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sq</w:t>
            </w:r>
            <w:proofErr w:type="spellEnd"/>
          </w:p>
        </w:tc>
        <w:tc>
          <w:tcPr>
            <w:tcW w:w="1641" w:type="dxa"/>
          </w:tcPr>
          <w:p w:rsidR="00FB5303" w:rsidRPr="001711A7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711A7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7377" w:type="dxa"/>
          </w:tcPr>
          <w:p w:rsidR="00FB5303" w:rsidRPr="00EB013E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Количество квадратов</w:t>
            </w:r>
            <w:r w:rsidRPr="0029483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 оси Х. Вычисляется как пиксельная ширина габаритного прямоугольника объекта деленная на 8. Округляется в большую сторону.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1711A7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</w:t>
            </w:r>
          </w:p>
        </w:tc>
        <w:tc>
          <w:tcPr>
            <w:tcW w:w="1641" w:type="dxa"/>
          </w:tcPr>
          <w:p w:rsidR="00FB5303" w:rsidRPr="001711A7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711A7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737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Цвет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Pr="001711A7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sin</w:t>
            </w:r>
          </w:p>
        </w:tc>
        <w:tc>
          <w:tcPr>
            <w:tcW w:w="1641" w:type="dxa"/>
          </w:tcPr>
          <w:p w:rsidR="00FB5303" w:rsidRPr="001711A7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711A7">
              <w:rPr>
                <w:rFonts w:ascii="Courier New" w:hAnsi="Courier New" w:cs="Courier New"/>
                <w:sz w:val="20"/>
                <w:szCs w:val="20"/>
              </w:rPr>
              <w:t>18</w:t>
            </w:r>
          </w:p>
        </w:tc>
        <w:tc>
          <w:tcPr>
            <w:tcW w:w="737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Синус угла поворота. Знаковое, восемнадцати разрядное, с фиксированной точкой: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хх.хххххххххххххххх</w:t>
            </w:r>
            <w:proofErr w:type="spellEnd"/>
          </w:p>
        </w:tc>
      </w:tr>
      <w:tr w:rsidR="00FB5303" w:rsidRPr="00EB013E" w:rsidTr="00BA40BD">
        <w:tc>
          <w:tcPr>
            <w:tcW w:w="1297" w:type="dxa"/>
          </w:tcPr>
          <w:p w:rsidR="00FB5303" w:rsidRPr="001711A7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cos</w:t>
            </w:r>
          </w:p>
        </w:tc>
        <w:tc>
          <w:tcPr>
            <w:tcW w:w="1641" w:type="dxa"/>
          </w:tcPr>
          <w:p w:rsidR="00FB5303" w:rsidRPr="001711A7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711A7">
              <w:rPr>
                <w:rFonts w:ascii="Courier New" w:hAnsi="Courier New" w:cs="Courier New"/>
                <w:sz w:val="20"/>
                <w:szCs w:val="20"/>
              </w:rPr>
              <w:t>18</w:t>
            </w:r>
          </w:p>
        </w:tc>
        <w:tc>
          <w:tcPr>
            <w:tcW w:w="737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Косинус угла поворота. Знаковое, восемнадцати разрядное, с фиксированной точкой: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хх.хххххххххххххххх</w:t>
            </w:r>
            <w:proofErr w:type="spellEnd"/>
          </w:p>
        </w:tc>
      </w:tr>
      <w:tr w:rsidR="00FB5303" w:rsidRPr="00EB013E" w:rsidTr="00BA40BD">
        <w:tc>
          <w:tcPr>
            <w:tcW w:w="1297" w:type="dxa"/>
          </w:tcPr>
          <w:p w:rsidR="00FB5303" w:rsidRPr="001711A7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enb</w:t>
            </w:r>
            <w:proofErr w:type="spellEnd"/>
          </w:p>
        </w:tc>
        <w:tc>
          <w:tcPr>
            <w:tcW w:w="1641" w:type="dxa"/>
          </w:tcPr>
          <w:p w:rsidR="00FB5303" w:rsidRPr="001711A7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711A7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737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Разрешение видимости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xrot</w:t>
            </w:r>
            <w:proofErr w:type="spellEnd"/>
          </w:p>
        </w:tc>
        <w:tc>
          <w:tcPr>
            <w:tcW w:w="1641" w:type="dxa"/>
          </w:tcPr>
          <w:p w:rsidR="00FB5303" w:rsidRPr="00C56C4F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</w:t>
            </w:r>
          </w:p>
        </w:tc>
        <w:tc>
          <w:tcPr>
            <w:tcW w:w="737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Пиксельная координата точки вращения по оси Х</w:t>
            </w:r>
          </w:p>
        </w:tc>
      </w:tr>
      <w:tr w:rsidR="00FB5303" w:rsidRPr="00EB013E" w:rsidTr="00BA40BD">
        <w:tc>
          <w:tcPr>
            <w:tcW w:w="129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yrot</w:t>
            </w:r>
            <w:proofErr w:type="spellEnd"/>
          </w:p>
        </w:tc>
        <w:tc>
          <w:tcPr>
            <w:tcW w:w="1641" w:type="dxa"/>
          </w:tcPr>
          <w:p w:rsidR="00FB5303" w:rsidRPr="00C56C4F" w:rsidRDefault="00FB5303" w:rsidP="00FB5303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</w:t>
            </w:r>
          </w:p>
        </w:tc>
        <w:tc>
          <w:tcPr>
            <w:tcW w:w="7377" w:type="dxa"/>
          </w:tcPr>
          <w:p w:rsidR="00FB5303" w:rsidRDefault="00FB5303" w:rsidP="00FB530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Пиксельная координата точки вращения по оси У</w:t>
            </w:r>
          </w:p>
        </w:tc>
      </w:tr>
    </w:tbl>
    <w:p w:rsidR="00472848" w:rsidRDefault="00472848" w:rsidP="00E8582E">
      <w:pPr>
        <w:spacing w:after="0" w:line="240" w:lineRule="auto"/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5D461B" w:rsidRPr="00FC16D7" w:rsidRDefault="00FC16D7" w:rsidP="00472848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  <w:r w:rsidRPr="00FC16D7">
        <w:rPr>
          <w:rFonts w:ascii="Courier New" w:hAnsi="Courier New" w:cs="Courier New"/>
          <w:sz w:val="20"/>
          <w:szCs w:val="20"/>
        </w:rPr>
        <w:t xml:space="preserve">       </w:t>
      </w:r>
    </w:p>
    <w:p w:rsidR="00611718" w:rsidRDefault="00611718" w:rsidP="00611718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5321B6" w:rsidRDefault="00C86E1F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shape id="_x0000_i1033" type="#_x0000_t75" style="width:205.5pt;height:91.5pt">
            <v:imagedata r:id="rId14" o:title="ROTATIONOBJECT"/>
          </v:shape>
        </w:pict>
      </w:r>
    </w:p>
    <w:p w:rsidR="00611718" w:rsidRDefault="00611718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3C3AFF" w:rsidRDefault="003C3AFF" w:rsidP="003C3AFF">
      <w:pPr>
        <w:pStyle w:val="a5"/>
        <w:spacing w:after="0"/>
        <w:ind w:left="-851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Рисунок </w:t>
      </w:r>
      <w:r>
        <w:rPr>
          <w:rFonts w:ascii="Courier New" w:hAnsi="Courier New" w:cs="Courier New"/>
          <w:i w:val="0"/>
          <w:color w:val="auto"/>
          <w:sz w:val="20"/>
          <w:szCs w:val="20"/>
        </w:rPr>
        <w:t>3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</w:t>
      </w:r>
      <w:r w:rsidR="0014088D">
        <w:rPr>
          <w:rFonts w:ascii="Courier New" w:hAnsi="Courier New" w:cs="Courier New"/>
          <w:i w:val="0"/>
          <w:color w:val="auto"/>
          <w:sz w:val="20"/>
          <w:szCs w:val="20"/>
        </w:rPr>
        <w:t>Пример графического объекта</w:t>
      </w: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2E6387" w:rsidRDefault="002E6387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2E6387" w:rsidRDefault="002E6387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2E6387" w:rsidRDefault="002E6387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2E6387" w:rsidRDefault="002E6387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C913B5" w:rsidRDefault="00C913B5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2E6387" w:rsidRDefault="002E6387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2E6387" w:rsidRDefault="002E6387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Default="005321B6" w:rsidP="00A62580">
      <w:pPr>
        <w:spacing w:after="0" w:line="240" w:lineRule="auto"/>
        <w:ind w:left="-851" w:firstLine="491"/>
        <w:jc w:val="center"/>
        <w:rPr>
          <w:rFonts w:ascii="Courier New" w:hAnsi="Courier New" w:cs="Courier New"/>
          <w:sz w:val="20"/>
          <w:szCs w:val="20"/>
        </w:rPr>
      </w:pPr>
    </w:p>
    <w:p w:rsidR="005321B6" w:rsidRPr="00BA624C" w:rsidRDefault="005321B6" w:rsidP="005321B6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lastRenderedPageBreak/>
        <w:t xml:space="preserve">ПРИЛОЖЕНИЕ </w:t>
      </w:r>
      <w:r>
        <w:rPr>
          <w:rFonts w:ascii="Courier New" w:hAnsi="Courier New" w:cs="Courier New"/>
          <w:sz w:val="20"/>
          <w:szCs w:val="20"/>
        </w:rPr>
        <w:t>А</w:t>
      </w:r>
      <w:r w:rsidRPr="00BA624C">
        <w:rPr>
          <w:rFonts w:ascii="Courier New" w:hAnsi="Courier New" w:cs="Courier New"/>
          <w:sz w:val="20"/>
          <w:szCs w:val="20"/>
        </w:rPr>
        <w:t>. Схема формирования файлов наполнения блочной памяти</w:t>
      </w:r>
    </w:p>
    <w:p w:rsidR="005321B6" w:rsidRPr="00BA624C" w:rsidRDefault="00C86E1F" w:rsidP="005321B6">
      <w:pPr>
        <w:keepNext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pict>
          <v:shape id="Рисунок 1" o:spid="_x0000_i1034" type="#_x0000_t75" style="width:467.25pt;height:433.5pt;visibility:visible;mso-wrap-style:square">
            <v:imagedata r:id="rId15" o:title=""/>
          </v:shape>
        </w:pict>
      </w:r>
    </w:p>
    <w:p w:rsidR="005321B6" w:rsidRDefault="005321B6" w:rsidP="005321B6">
      <w:pPr>
        <w:pStyle w:val="a5"/>
        <w:spacing w:after="0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Рисунок </w:t>
      </w:r>
      <w:r>
        <w:rPr>
          <w:rFonts w:ascii="Courier New" w:hAnsi="Courier New" w:cs="Courier New"/>
          <w:i w:val="0"/>
          <w:color w:val="auto"/>
          <w:sz w:val="20"/>
          <w:szCs w:val="20"/>
        </w:rPr>
        <w:t>А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>.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begin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instrText xml:space="preserve"> SEQ Рисунок_В. \* ARABIC </w:instrTex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separate"/>
      </w:r>
      <w:r w:rsidRPr="00BA624C">
        <w:rPr>
          <w:rFonts w:ascii="Courier New" w:hAnsi="Courier New" w:cs="Courier New"/>
          <w:i w:val="0"/>
          <w:noProof/>
          <w:color w:val="auto"/>
          <w:sz w:val="20"/>
          <w:szCs w:val="20"/>
        </w:rPr>
        <w:t>1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end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Схема формирования файлов наполнения блочной памяти</w:t>
      </w:r>
    </w:p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Default="009273BF" w:rsidP="009273BF"/>
    <w:p w:rsidR="009273BF" w:rsidRPr="00BA624C" w:rsidRDefault="009273BF" w:rsidP="009273BF">
      <w:pPr>
        <w:pStyle w:val="a5"/>
        <w:spacing w:after="0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ПРИЛОЖЕНИЕ </w:t>
      </w:r>
      <w:r>
        <w:rPr>
          <w:rFonts w:ascii="Courier New" w:hAnsi="Courier New" w:cs="Courier New"/>
          <w:i w:val="0"/>
          <w:color w:val="auto"/>
          <w:sz w:val="20"/>
          <w:szCs w:val="20"/>
        </w:rPr>
        <w:t>Б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. Определение </w:t>
      </w:r>
      <w:r w:rsidRPr="00BA624C">
        <w:rPr>
          <w:rFonts w:ascii="Courier New" w:hAnsi="Courier New" w:cs="Courier New"/>
          <w:i w:val="0"/>
          <w:iCs w:val="0"/>
          <w:color w:val="auto"/>
          <w:sz w:val="20"/>
          <w:szCs w:val="20"/>
        </w:rPr>
        <w:t>изменяемых</w:t>
      </w:r>
      <w:r w:rsidRPr="00BA624C">
        <w:rPr>
          <w:rFonts w:ascii="Courier New" w:hAnsi="Courier New" w:cs="Courier New"/>
          <w:color w:val="auto"/>
          <w:sz w:val="20"/>
          <w:szCs w:val="20"/>
        </w:rPr>
        <w:t xml:space="preserve"> 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>габаритных параметров модуля</w:t>
      </w:r>
    </w:p>
    <w:p w:rsidR="009273BF" w:rsidRPr="00BA624C" w:rsidRDefault="00D937AF" w:rsidP="009273BF">
      <w:pPr>
        <w:keepNext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pict>
          <v:shape id="Рисунок 7" o:spid="_x0000_i1035" type="#_x0000_t75" style="width:468pt;height:377.25pt;visibility:visible;mso-wrap-style:square">
            <v:imagedata r:id="rId16" o:title=""/>
          </v:shape>
        </w:pict>
      </w:r>
    </w:p>
    <w:p w:rsidR="009273BF" w:rsidRPr="00BA624C" w:rsidRDefault="009273BF" w:rsidP="009273BF">
      <w:pPr>
        <w:pStyle w:val="a5"/>
        <w:spacing w:after="0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Рисунок </w:t>
      </w:r>
      <w:r w:rsidR="00E10F55">
        <w:rPr>
          <w:rFonts w:ascii="Courier New" w:hAnsi="Courier New" w:cs="Courier New"/>
          <w:i w:val="0"/>
          <w:color w:val="auto"/>
          <w:sz w:val="20"/>
          <w:szCs w:val="20"/>
        </w:rPr>
        <w:t>Б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. 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begin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instrText xml:space="preserve"> SEQ Рисунок_Г. \* ARABIC </w:instrTex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separate"/>
      </w:r>
      <w:r w:rsidRPr="00BA624C">
        <w:rPr>
          <w:rFonts w:ascii="Courier New" w:hAnsi="Courier New" w:cs="Courier New"/>
          <w:i w:val="0"/>
          <w:noProof/>
          <w:color w:val="auto"/>
          <w:sz w:val="20"/>
          <w:szCs w:val="20"/>
        </w:rPr>
        <w:t>1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end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Определение габаритного прямоугольника объекта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57"/>
        <w:gridCol w:w="7657"/>
        <w:gridCol w:w="957"/>
      </w:tblGrid>
      <w:tr w:rsidR="00140B63" w:rsidRPr="00BA624C" w:rsidTr="00140B63">
        <w:tc>
          <w:tcPr>
            <w:tcW w:w="500" w:type="pct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00" w:type="pct"/>
            <w:shd w:val="clear" w:color="auto" w:fill="auto"/>
          </w:tcPr>
          <w:p w:rsidR="009273BF" w:rsidRPr="00140B63" w:rsidRDefault="00C86E1F" w:rsidP="00140B63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pict>
                <v:shape id="_x0000_i1036" type="#_x0000_t75" style="width:102.75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84F1A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5CB5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08F9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321B6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6D7697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4B06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273BF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42CC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365D5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A7684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56B7&quot;/&gt;&lt;wsp:rsid wsp:val=&quot;00C26430&quot;/&gt;&lt;wsp:rsid wsp:val=&quot;00C4203C&quot;/&gt;&lt;wsp:rsid wsp:val=&quot;00C44050&quot;/&gt;&lt;wsp:rsid wsp:val=&quot;00C56C4F&quot;/&gt;&lt;wsp:rsid wsp:val=&quot;00C65E02&quot;/&gt;&lt;wsp:rsid wsp:val=&quot;00C86657&quot;/&gt;&lt;wsp:rsid wsp:val=&quot;00C94E75&quot;/&gt;&lt;wsp:rsid wsp:val=&quot;00CC02CE&quot;/&gt;&lt;wsp:rsid wsp:val=&quot;00CC4865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231B9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612CC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3BF0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B5303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B365D5&quot; wsp:rsidRDefault=&quot;00B365D5&quot; wsp:rsidP=&quot;00B365D5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BO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X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LEFT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=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Y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LEFT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-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Y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OT&lt;/m:t&gt;&lt;/m:r&gt;&lt;/m:sub&gt;&lt;/m:sSub&gt;&lt;/m:oMath&gt;&lt;/m:oMathPara&gt;&lt;/w:p&gt;&lt;w:sectPr wsp:rsidR=&quot;00000000&quot; wsp:rsidRPr=&quot;00B365D5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</w:p>
          <w:p w:rsidR="009273BF" w:rsidRPr="00140B63" w:rsidRDefault="00C86E1F" w:rsidP="00140B63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pict>
                <v:shape id="_x0000_i1037" type="#_x0000_t75" style="width:101.25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84F1A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5CB5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2658A&quot;/&gt;&lt;wsp:rsid wsp:val=&quot;004459E6&quot;/&gt;&lt;wsp:rsid wsp:val=&quot;00456644&quot;/&gt;&lt;wsp:rsid wsp:val=&quot;004608F9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321B6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6D7697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4B06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273BF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42CC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A7684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56B7&quot;/&gt;&lt;wsp:rsid wsp:val=&quot;00C26430&quot;/&gt;&lt;wsp:rsid wsp:val=&quot;00C4203C&quot;/&gt;&lt;wsp:rsid wsp:val=&quot;00C44050&quot;/&gt;&lt;wsp:rsid wsp:val=&quot;00C56C4F&quot;/&gt;&lt;wsp:rsid wsp:val=&quot;00C65E02&quot;/&gt;&lt;wsp:rsid wsp:val=&quot;00C86657&quot;/&gt;&lt;wsp:rsid wsp:val=&quot;00C94E75&quot;/&gt;&lt;wsp:rsid wsp:val=&quot;00CC02CE&quot;/&gt;&lt;wsp:rsid wsp:val=&quot;00CC4865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231B9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612CC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3BF0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B5303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42658A&quot; wsp:rsidRDefault=&quot;0042658A&quot; wsp:rsidP=&quot;0042658A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BO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X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TOP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=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X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LEFT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-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Y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OT&lt;/m:t&gt;&lt;/m:r&gt;&lt;/m:sub&gt;&lt;/m:sSub&gt;&lt;/m:oMath&gt;&lt;/m:oMathPara&gt;&lt;/w:p&gt;&lt;w:sectPr wsp:rsidR=&quot;00000000&quot; wsp:rsidRPr=&quot;0042658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</w:p>
          <w:p w:rsidR="009273BF" w:rsidRPr="00140B63" w:rsidRDefault="00C86E1F" w:rsidP="00140B63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pict>
                <v:shape id="_x0000_i1038" type="#_x0000_t75" style="width:113.25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84F1A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5CB5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08F9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321B6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968F6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6D7697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4B06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273BF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42CC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A7684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56B7&quot;/&gt;&lt;wsp:rsid wsp:val=&quot;00C26430&quot;/&gt;&lt;wsp:rsid wsp:val=&quot;00C4203C&quot;/&gt;&lt;wsp:rsid wsp:val=&quot;00C44050&quot;/&gt;&lt;wsp:rsid wsp:val=&quot;00C56C4F&quot;/&gt;&lt;wsp:rsid wsp:val=&quot;00C65E02&quot;/&gt;&lt;wsp:rsid wsp:val=&quot;00C86657&quot;/&gt;&lt;wsp:rsid wsp:val=&quot;00C94E75&quot;/&gt;&lt;wsp:rsid wsp:val=&quot;00CC02CE&quot;/&gt;&lt;wsp:rsid wsp:val=&quot;00CC4865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231B9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612CC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3BF0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B5303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5968F6&quot; wsp:rsidRDefault=&quot;005968F6&quot; wsp:rsidP=&quot;005968F6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BO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X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IGHT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=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X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IGHT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-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Y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OT&lt;/m:t&gt;&lt;/m:r&gt;&lt;/m:sub&gt;&lt;/m:sSub&gt;&lt;/m:oMath&gt;&lt;/m:oMathPara&gt;&lt;/w:p&gt;&lt;w:sectPr wsp:rsidR=&quot;00000000&quot; wsp:rsidRPr=&quot;005968F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9" o:title="" chromakey="white"/>
                </v:shape>
              </w:pict>
            </w:r>
          </w:p>
          <w:p w:rsidR="009273BF" w:rsidRPr="00140B63" w:rsidRDefault="00C86E1F" w:rsidP="00777A8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pict>
                <v:shape id="_x0000_i1039" type="#_x0000_t75" style="width:127.5pt;height:12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B34FA&quot;/&gt;&lt;wsp:rsid wsp:val=&quot;000034FA&quot;/&gt;&lt;wsp:rsid wsp:val=&quot;000037B4&quot;/&gt;&lt;wsp:rsid wsp:val=&quot;000215A7&quot;/&gt;&lt;wsp:rsid wsp:val=&quot;00044084&quot;/&gt;&lt;wsp:rsid wsp:val=&quot;00061921&quot;/&gt;&lt;wsp:rsid wsp:val=&quot;00062C0C&quot;/&gt;&lt;wsp:rsid wsp:val=&quot;00075407&quot;/&gt;&lt;wsp:rsid wsp:val=&quot;00082942&quot;/&gt;&lt;wsp:rsid wsp:val=&quot;00091C2E&quot;/&gt;&lt;wsp:rsid wsp:val=&quot;00095644&quot;/&gt;&lt;wsp:rsid wsp:val=&quot;000B4A61&quot;/&gt;&lt;wsp:rsid wsp:val=&quot;000C1760&quot;/&gt;&lt;wsp:rsid wsp:val=&quot;000C1B22&quot;/&gt;&lt;wsp:rsid wsp:val=&quot;000D6ADA&quot;/&gt;&lt;wsp:rsid wsp:val=&quot;000F5569&quot;/&gt;&lt;wsp:rsid wsp:val=&quot;00104EE6&quot;/&gt;&lt;wsp:rsid wsp:val=&quot;00110315&quot;/&gt;&lt;wsp:rsid wsp:val=&quot;00111C8F&quot;/&gt;&lt;wsp:rsid wsp:val=&quot;001125B3&quot;/&gt;&lt;wsp:rsid wsp:val=&quot;00127381&quot;/&gt;&lt;wsp:rsid wsp:val=&quot;00131E94&quot;/&gt;&lt;wsp:rsid wsp:val=&quot;0014021B&quot;/&gt;&lt;wsp:rsid wsp:val=&quot;00165F19&quot;/&gt;&lt;wsp:rsid wsp:val=&quot;001711A7&quot;/&gt;&lt;wsp:rsid wsp:val=&quot;0019268D&quot;/&gt;&lt;wsp:rsid wsp:val=&quot;001A508D&quot;/&gt;&lt;wsp:rsid wsp:val=&quot;001B04D4&quot;/&gt;&lt;wsp:rsid wsp:val=&quot;001B76DA&quot;/&gt;&lt;wsp:rsid wsp:val=&quot;001C1212&quot;/&gt;&lt;wsp:rsid wsp:val=&quot;001E728E&quot;/&gt;&lt;wsp:rsid wsp:val=&quot;00206839&quot;/&gt;&lt;wsp:rsid wsp:val=&quot;002078AC&quot;/&gt;&lt;wsp:rsid wsp:val=&quot;00214140&quot;/&gt;&lt;wsp:rsid wsp:val=&quot;0025132D&quot;/&gt;&lt;wsp:rsid wsp:val=&quot;00257FF7&quot;/&gt;&lt;wsp:rsid wsp:val=&quot;00274C98&quot;/&gt;&lt;wsp:rsid wsp:val=&quot;0027682A&quot;/&gt;&lt;wsp:rsid wsp:val=&quot;00284AAB&quot;/&gt;&lt;wsp:rsid wsp:val=&quot;00284F1A&quot;/&gt;&lt;wsp:rsid wsp:val=&quot;002906FA&quot;/&gt;&lt;wsp:rsid wsp:val=&quot;0029483A&quot;/&gt;&lt;wsp:rsid wsp:val=&quot;00295551&quot;/&gt;&lt;wsp:rsid wsp:val=&quot;00295D46&quot;/&gt;&lt;wsp:rsid wsp:val=&quot;002A17FC&quot;/&gt;&lt;wsp:rsid wsp:val=&quot;002A5E80&quot;/&gt;&lt;wsp:rsid wsp:val=&quot;002B128D&quot;/&gt;&lt;wsp:rsid wsp:val=&quot;002C0A16&quot;/&gt;&lt;wsp:rsid wsp:val=&quot;002C6510&quot;/&gt;&lt;wsp:rsid wsp:val=&quot;002D6486&quot;/&gt;&lt;wsp:rsid wsp:val=&quot;002E1936&quot;/&gt;&lt;wsp:rsid wsp:val=&quot;002E71E4&quot;/&gt;&lt;wsp:rsid wsp:val=&quot;002F5CB5&quot;/&gt;&lt;wsp:rsid wsp:val=&quot;002F71B4&quot;/&gt;&lt;wsp:rsid wsp:val=&quot;00307DB3&quot;/&gt;&lt;wsp:rsid wsp:val=&quot;003106BE&quot;/&gt;&lt;wsp:rsid wsp:val=&quot;00313346&quot;/&gt;&lt;wsp:rsid wsp:val=&quot;00317334&quot;/&gt;&lt;wsp:rsid wsp:val=&quot;00317E16&quot;/&gt;&lt;wsp:rsid wsp:val=&quot;00342436&quot;/&gt;&lt;wsp:rsid wsp:val=&quot;00344647&quot;/&gt;&lt;wsp:rsid wsp:val=&quot;00352656&quot;/&gt;&lt;wsp:rsid wsp:val=&quot;00355653&quot;/&gt;&lt;wsp:rsid wsp:val=&quot;003627CD&quot;/&gt;&lt;wsp:rsid wsp:val=&quot;00372C1D&quot;/&gt;&lt;wsp:rsid wsp:val=&quot;00382A2C&quot;/&gt;&lt;wsp:rsid wsp:val=&quot;00390DA1&quot;/&gt;&lt;wsp:rsid wsp:val=&quot;00391AE0&quot;/&gt;&lt;wsp:rsid wsp:val=&quot;00392846&quot;/&gt;&lt;wsp:rsid wsp:val=&quot;00393EF4&quot;/&gt;&lt;wsp:rsid wsp:val=&quot;00394194&quot;/&gt;&lt;wsp:rsid wsp:val=&quot;0039670E&quot;/&gt;&lt;wsp:rsid wsp:val=&quot;003A19D4&quot;/&gt;&lt;wsp:rsid wsp:val=&quot;003A5A82&quot;/&gt;&lt;wsp:rsid wsp:val=&quot;003A782C&quot;/&gt;&lt;wsp:rsid wsp:val=&quot;003B06DF&quot;/&gt;&lt;wsp:rsid wsp:val=&quot;003B6F7E&quot;/&gt;&lt;wsp:rsid wsp:val=&quot;003C1106&quot;/&gt;&lt;wsp:rsid wsp:val=&quot;003C6C99&quot;/&gt;&lt;wsp:rsid wsp:val=&quot;003D3C60&quot;/&gt;&lt;wsp:rsid wsp:val=&quot;003D639E&quot;/&gt;&lt;wsp:rsid wsp:val=&quot;003E16DD&quot;/&gt;&lt;wsp:rsid wsp:val=&quot;003F1475&quot;/&gt;&lt;wsp:rsid wsp:val=&quot;003F1643&quot;/&gt;&lt;wsp:rsid wsp:val=&quot;003F71C1&quot;/&gt;&lt;wsp:rsid wsp:val=&quot;003F7C54&quot;/&gt;&lt;wsp:rsid wsp:val=&quot;00401A12&quot;/&gt;&lt;wsp:rsid wsp:val=&quot;004130CC&quot;/&gt;&lt;wsp:rsid wsp:val=&quot;004459E6&quot;/&gt;&lt;wsp:rsid wsp:val=&quot;00456644&quot;/&gt;&lt;wsp:rsid wsp:val=&quot;004608F9&quot;/&gt;&lt;wsp:rsid wsp:val=&quot;0046160F&quot;/&gt;&lt;wsp:rsid wsp:val=&quot;00472848&quot;/&gt;&lt;wsp:rsid wsp:val=&quot;00476648&quot;/&gt;&lt;wsp:rsid wsp:val=&quot;004B34FA&quot;/&gt;&lt;wsp:rsid wsp:val=&quot;004B6063&quot;/&gt;&lt;wsp:rsid wsp:val=&quot;004D02A8&quot;/&gt;&lt;wsp:rsid wsp:val=&quot;004D2C66&quot;/&gt;&lt;wsp:rsid wsp:val=&quot;004E34DE&quot;/&gt;&lt;wsp:rsid wsp:val=&quot;004E5991&quot;/&gt;&lt;wsp:rsid wsp:val=&quot;004F5EC3&quot;/&gt;&lt;wsp:rsid wsp:val=&quot;004F73A1&quot;/&gt;&lt;wsp:rsid wsp:val=&quot;00511F6E&quot;/&gt;&lt;wsp:rsid wsp:val=&quot;005145BF&quot;/&gt;&lt;wsp:rsid wsp:val=&quot;005171DC&quot;/&gt;&lt;wsp:rsid wsp:val=&quot;00527215&quot;/&gt;&lt;wsp:rsid wsp:val=&quot;005321B6&quot;/&gt;&lt;wsp:rsid wsp:val=&quot;00544241&quot;/&gt;&lt;wsp:rsid wsp:val=&quot;005661B5&quot;/&gt;&lt;wsp:rsid wsp:val=&quot;005728A7&quot;/&gt;&lt;wsp:rsid wsp:val=&quot;00584DFE&quot;/&gt;&lt;wsp:rsid wsp:val=&quot;00585702&quot;/&gt;&lt;wsp:rsid wsp:val=&quot;00593A70&quot;/&gt;&lt;wsp:rsid wsp:val=&quot;005A097C&quot;/&gt;&lt;wsp:rsid wsp:val=&quot;005A66F1&quot;/&gt;&lt;wsp:rsid wsp:val=&quot;005B1E80&quot;/&gt;&lt;wsp:rsid wsp:val=&quot;005B2E1D&quot;/&gt;&lt;wsp:rsid wsp:val=&quot;005C2822&quot;/&gt;&lt;wsp:rsid wsp:val=&quot;005D0A91&quot;/&gt;&lt;wsp:rsid wsp:val=&quot;005D461B&quot;/&gt;&lt;wsp:rsid wsp:val=&quot;005E539E&quot;/&gt;&lt;wsp:rsid wsp:val=&quot;005F4BF9&quot;/&gt;&lt;wsp:rsid wsp:val=&quot;005F67B8&quot;/&gt;&lt;wsp:rsid wsp:val=&quot;0060321F&quot;/&gt;&lt;wsp:rsid wsp:val=&quot;0061047A&quot;/&gt;&lt;wsp:rsid wsp:val=&quot;00611718&quot;/&gt;&lt;wsp:rsid wsp:val=&quot;006320D7&quot;/&gt;&lt;wsp:rsid wsp:val=&quot;00633AE0&quot;/&gt;&lt;wsp:rsid wsp:val=&quot;00664D27&quot;/&gt;&lt;wsp:rsid wsp:val=&quot;00675231&quot;/&gt;&lt;wsp:rsid wsp:val=&quot;006917F7&quot;/&gt;&lt;wsp:rsid wsp:val=&quot;006B6195&quot;/&gt;&lt;wsp:rsid wsp:val=&quot;006D7697&quot;/&gt;&lt;wsp:rsid wsp:val=&quot;00706DD6&quot;/&gt;&lt;wsp:rsid wsp:val=&quot;007167B2&quot;/&gt;&lt;wsp:rsid wsp:val=&quot;00717B2A&quot;/&gt;&lt;wsp:rsid wsp:val=&quot;00726167&quot;/&gt;&lt;wsp:rsid wsp:val=&quot;0075785F&quot;/&gt;&lt;wsp:rsid wsp:val=&quot;007925F8&quot;/&gt;&lt;wsp:rsid wsp:val=&quot;007A72FE&quot;/&gt;&lt;wsp:rsid wsp:val=&quot;007B628A&quot;/&gt;&lt;wsp:rsid wsp:val=&quot;007C5A57&quot;/&gt;&lt;wsp:rsid wsp:val=&quot;007E4EDA&quot;/&gt;&lt;wsp:rsid wsp:val=&quot;00802520&quot;/&gt;&lt;wsp:rsid wsp:val=&quot;00802AD3&quot;/&gt;&lt;wsp:rsid wsp:val=&quot;00820696&quot;/&gt;&lt;wsp:rsid wsp:val=&quot;008273C0&quot;/&gt;&lt;wsp:rsid wsp:val=&quot;00834CA8&quot;/&gt;&lt;wsp:rsid wsp:val=&quot;00835EA1&quot;/&gt;&lt;wsp:rsid wsp:val=&quot;008431E4&quot;/&gt;&lt;wsp:rsid wsp:val=&quot;00844D90&quot;/&gt;&lt;wsp:rsid wsp:val=&quot;00854B06&quot;/&gt;&lt;wsp:rsid wsp:val=&quot;0085624E&quot;/&gt;&lt;wsp:rsid wsp:val=&quot;008650ED&quot;/&gt;&lt;wsp:rsid wsp:val=&quot;00870C50&quot;/&gt;&lt;wsp:rsid wsp:val=&quot;0087126E&quot;/&gt;&lt;wsp:rsid wsp:val=&quot;0088524D&quot;/&gt;&lt;wsp:rsid wsp:val=&quot;00886298&quot;/&gt;&lt;wsp:rsid wsp:val=&quot;008904E1&quot;/&gt;&lt;wsp:rsid wsp:val=&quot;008A0D08&quot;/&gt;&lt;wsp:rsid wsp:val=&quot;008A1F78&quot;/&gt;&lt;wsp:rsid wsp:val=&quot;008A32C0&quot;/&gt;&lt;wsp:rsid wsp:val=&quot;008B148E&quot;/&gt;&lt;wsp:rsid wsp:val=&quot;008B3FC1&quot;/&gt;&lt;wsp:rsid wsp:val=&quot;008B594E&quot;/&gt;&lt;wsp:rsid wsp:val=&quot;008D0CAA&quot;/&gt;&lt;wsp:rsid wsp:val=&quot;008D7856&quot;/&gt;&lt;wsp:rsid wsp:val=&quot;008E24EA&quot;/&gt;&lt;wsp:rsid wsp:val=&quot;008E60A9&quot;/&gt;&lt;wsp:rsid wsp:val=&quot;0090464F&quot;/&gt;&lt;wsp:rsid wsp:val=&quot;00916483&quot;/&gt;&lt;wsp:rsid wsp:val=&quot;0091780E&quot;/&gt;&lt;wsp:rsid wsp:val=&quot;00924016&quot;/&gt;&lt;wsp:rsid wsp:val=&quot;009273BF&quot;/&gt;&lt;wsp:rsid wsp:val=&quot;009323DF&quot;/&gt;&lt;wsp:rsid wsp:val=&quot;0095448E&quot;/&gt;&lt;wsp:rsid wsp:val=&quot;009626A0&quot;/&gt;&lt;wsp:rsid wsp:val=&quot;009656D5&quot;/&gt;&lt;wsp:rsid wsp:val=&quot;0097680E&quot;/&gt;&lt;wsp:rsid wsp:val=&quot;00990727&quot;/&gt;&lt;wsp:rsid wsp:val=&quot;009A0E4F&quot;/&gt;&lt;wsp:rsid wsp:val=&quot;009A60E9&quot;/&gt;&lt;wsp:rsid wsp:val=&quot;009C71EE&quot;/&gt;&lt;wsp:rsid wsp:val=&quot;009E363B&quot;/&gt;&lt;wsp:rsid wsp:val=&quot;009E3ACB&quot;/&gt;&lt;wsp:rsid wsp:val=&quot;00A12745&quot;/&gt;&lt;wsp:rsid wsp:val=&quot;00A14DAF&quot;/&gt;&lt;wsp:rsid wsp:val=&quot;00A20356&quot;/&gt;&lt;wsp:rsid wsp:val=&quot;00A2444E&quot;/&gt;&lt;wsp:rsid wsp:val=&quot;00A32D9D&quot;/&gt;&lt;wsp:rsid wsp:val=&quot;00A35260&quot;/&gt;&lt;wsp:rsid wsp:val=&quot;00A44664&quot;/&gt;&lt;wsp:rsid wsp:val=&quot;00A47326&quot;/&gt;&lt;wsp:rsid wsp:val=&quot;00A62580&quot;/&gt;&lt;wsp:rsid wsp:val=&quot;00A73E15&quot;/&gt;&lt;wsp:rsid wsp:val=&quot;00A839CF&quot;/&gt;&lt;wsp:rsid wsp:val=&quot;00A87283&quot;/&gt;&lt;wsp:rsid wsp:val=&quot;00A96EF0&quot;/&gt;&lt;wsp:rsid wsp:val=&quot;00A96FE5&quot;/&gt;&lt;wsp:rsid wsp:val=&quot;00AA05D2&quot;/&gt;&lt;wsp:rsid wsp:val=&quot;00AA5944&quot;/&gt;&lt;wsp:rsid wsp:val=&quot;00AA6056&quot;/&gt;&lt;wsp:rsid wsp:val=&quot;00AA65E1&quot;/&gt;&lt;wsp:rsid wsp:val=&quot;00AB745D&quot;/&gt;&lt;wsp:rsid wsp:val=&quot;00AC0677&quot;/&gt;&lt;wsp:rsid wsp:val=&quot;00AC42CC&quot;/&gt;&lt;wsp:rsid wsp:val=&quot;00AC6C1D&quot;/&gt;&lt;wsp:rsid wsp:val=&quot;00AD1AEF&quot;/&gt;&lt;wsp:rsid wsp:val=&quot;00AE1055&quot;/&gt;&lt;wsp:rsid wsp:val=&quot;00AF1CD6&quot;/&gt;&lt;wsp:rsid wsp:val=&quot;00B139AB&quot;/&gt;&lt;wsp:rsid wsp:val=&quot;00B13CBD&quot;/&gt;&lt;wsp:rsid wsp:val=&quot;00B14495&quot;/&gt;&lt;wsp:rsid wsp:val=&quot;00B17EC0&quot;/&gt;&lt;wsp:rsid wsp:val=&quot;00B219C5&quot;/&gt;&lt;wsp:rsid wsp:val=&quot;00B21A9B&quot;/&gt;&lt;wsp:rsid wsp:val=&quot;00B25212&quot;/&gt;&lt;wsp:rsid wsp:val=&quot;00B40698&quot;/&gt;&lt;wsp:rsid wsp:val=&quot;00B426CE&quot;/&gt;&lt;wsp:rsid wsp:val=&quot;00B557DD&quot;/&gt;&lt;wsp:rsid wsp:val=&quot;00B80EDA&quot;/&gt;&lt;wsp:rsid wsp:val=&quot;00BA0D9C&quot;/&gt;&lt;wsp:rsid wsp:val=&quot;00BA40BD&quot;/&gt;&lt;wsp:rsid wsp:val=&quot;00BA7684&quot;/&gt;&lt;wsp:rsid wsp:val=&quot;00BD6EAA&quot;/&gt;&lt;wsp:rsid wsp:val=&quot;00BE16BE&quot;/&gt;&lt;wsp:rsid wsp:val=&quot;00BE7013&quot;/&gt;&lt;wsp:rsid wsp:val=&quot;00BF151F&quot;/&gt;&lt;wsp:rsid wsp:val=&quot;00BF590A&quot;/&gt;&lt;wsp:rsid wsp:val=&quot;00C07657&quot;/&gt;&lt;wsp:rsid wsp:val=&quot;00C12FB7&quot;/&gt;&lt;wsp:rsid wsp:val=&quot;00C17C91&quot;/&gt;&lt;wsp:rsid wsp:val=&quot;00C23077&quot;/&gt;&lt;wsp:rsid wsp:val=&quot;00C245A9&quot;/&gt;&lt;wsp:rsid wsp:val=&quot;00C256B7&quot;/&gt;&lt;wsp:rsid wsp:val=&quot;00C26430&quot;/&gt;&lt;wsp:rsid wsp:val=&quot;00C4203C&quot;/&gt;&lt;wsp:rsid wsp:val=&quot;00C44050&quot;/&gt;&lt;wsp:rsid wsp:val=&quot;00C56C4F&quot;/&gt;&lt;wsp:rsid wsp:val=&quot;00C65E02&quot;/&gt;&lt;wsp:rsid wsp:val=&quot;00C86657&quot;/&gt;&lt;wsp:rsid wsp:val=&quot;00C94E75&quot;/&gt;&lt;wsp:rsid wsp:val=&quot;00CC02CE&quot;/&gt;&lt;wsp:rsid wsp:val=&quot;00CC4865&quot;/&gt;&lt;wsp:rsid wsp:val=&quot;00CE1F0D&quot;/&gt;&lt;wsp:rsid wsp:val=&quot;00CE3D50&quot;/&gt;&lt;wsp:rsid wsp:val=&quot;00CE7777&quot;/&gt;&lt;wsp:rsid wsp:val=&quot;00CE7ADB&quot;/&gt;&lt;wsp:rsid wsp:val=&quot;00CF673D&quot;/&gt;&lt;wsp:rsid wsp:val=&quot;00CF6F97&quot;/&gt;&lt;wsp:rsid wsp:val=&quot;00D1122D&quot;/&gt;&lt;wsp:rsid wsp:val=&quot;00D17C47&quot;/&gt;&lt;wsp:rsid wsp:val=&quot;00D22314&quot;/&gt;&lt;wsp:rsid wsp:val=&quot;00D231B9&quot;/&gt;&lt;wsp:rsid wsp:val=&quot;00D31CC4&quot;/&gt;&lt;wsp:rsid wsp:val=&quot;00D36833&quot;/&gt;&lt;wsp:rsid wsp:val=&quot;00D371A6&quot;/&gt;&lt;wsp:rsid wsp:val=&quot;00D56EE1&quot;/&gt;&lt;wsp:rsid wsp:val=&quot;00D60706&quot;/&gt;&lt;wsp:rsid wsp:val=&quot;00D60F3A&quot;/&gt;&lt;wsp:rsid wsp:val=&quot;00D612CC&quot;/&gt;&lt;wsp:rsid wsp:val=&quot;00D74779&quot;/&gt;&lt;wsp:rsid wsp:val=&quot;00D90973&quot;/&gt;&lt;wsp:rsid wsp:val=&quot;00D917A1&quot;/&gt;&lt;wsp:rsid wsp:val=&quot;00D92992&quot;/&gt;&lt;wsp:rsid wsp:val=&quot;00DA2E25&quot;/&gt;&lt;wsp:rsid wsp:val=&quot;00DB51D0&quot;/&gt;&lt;wsp:rsid wsp:val=&quot;00DE5F4A&quot;/&gt;&lt;wsp:rsid wsp:val=&quot;00DF6041&quot;/&gt;&lt;wsp:rsid wsp:val=&quot;00E03162&quot;/&gt;&lt;wsp:rsid wsp:val=&quot;00E03D3B&quot;/&gt;&lt;wsp:rsid wsp:val=&quot;00E0419D&quot;/&gt;&lt;wsp:rsid wsp:val=&quot;00E06E1F&quot;/&gt;&lt;wsp:rsid wsp:val=&quot;00E07B1F&quot;/&gt;&lt;wsp:rsid wsp:val=&quot;00E22902&quot;/&gt;&lt;wsp:rsid wsp:val=&quot;00E24E8F&quot;/&gt;&lt;wsp:rsid wsp:val=&quot;00E42C8A&quot;/&gt;&lt;wsp:rsid wsp:val=&quot;00E43935&quot;/&gt;&lt;wsp:rsid wsp:val=&quot;00E5399E&quot;/&gt;&lt;wsp:rsid wsp:val=&quot;00E604CD&quot;/&gt;&lt;wsp:rsid wsp:val=&quot;00E715A3&quot;/&gt;&lt;wsp:rsid wsp:val=&quot;00E76301&quot;/&gt;&lt;wsp:rsid wsp:val=&quot;00E8582E&quot;/&gt;&lt;wsp:rsid wsp:val=&quot;00E9550D&quot;/&gt;&lt;wsp:rsid wsp:val=&quot;00E95DFD&quot;/&gt;&lt;wsp:rsid wsp:val=&quot;00EA2779&quot;/&gt;&lt;wsp:rsid wsp:val=&quot;00EA58AA&quot;/&gt;&lt;wsp:rsid wsp:val=&quot;00EB013E&quot;/&gt;&lt;wsp:rsid wsp:val=&quot;00EC7AA1&quot;/&gt;&lt;wsp:rsid wsp:val=&quot;00ED531C&quot;/&gt;&lt;wsp:rsid wsp:val=&quot;00ED61D5&quot;/&gt;&lt;wsp:rsid wsp:val=&quot;00EE1FF9&quot;/&gt;&lt;wsp:rsid wsp:val=&quot;00EF4E80&quot;/&gt;&lt;wsp:rsid wsp:val=&quot;00EF5CE2&quot;/&gt;&lt;wsp:rsid wsp:val=&quot;00F06080&quot;/&gt;&lt;wsp:rsid wsp:val=&quot;00F11566&quot;/&gt;&lt;wsp:rsid wsp:val=&quot;00F14D67&quot;/&gt;&lt;wsp:rsid wsp:val=&quot;00F40EAB&quot;/&gt;&lt;wsp:rsid wsp:val=&quot;00F436A7&quot;/&gt;&lt;wsp:rsid wsp:val=&quot;00F43BF0&quot;/&gt;&lt;wsp:rsid wsp:val=&quot;00F459B9&quot;/&gt;&lt;wsp:rsid wsp:val=&quot;00F52867&quot;/&gt;&lt;wsp:rsid wsp:val=&quot;00F63AE6&quot;/&gt;&lt;wsp:rsid wsp:val=&quot;00F66BA6&quot;/&gt;&lt;wsp:rsid wsp:val=&quot;00F672E0&quot;/&gt;&lt;wsp:rsid wsp:val=&quot;00F73E51&quot;/&gt;&lt;wsp:rsid wsp:val=&quot;00F83B72&quot;/&gt;&lt;wsp:rsid wsp:val=&quot;00FA0198&quot;/&gt;&lt;wsp:rsid wsp:val=&quot;00FA2C79&quot;/&gt;&lt;wsp:rsid wsp:val=&quot;00FA6396&quot;/&gt;&lt;wsp:rsid wsp:val=&quot;00FB5303&quot;/&gt;&lt;wsp:rsid wsp:val=&quot;00FC16D7&quot;/&gt;&lt;wsp:rsid wsp:val=&quot;00FD2AEC&quot;/&gt;&lt;wsp:rsid wsp:val=&quot;00FE42A9&quot;/&gt;&lt;wsp:rsid wsp:val=&quot;00FE665E&quot;/&gt;&lt;wsp:rsid wsp:val=&quot;00FF00E3&quot;/&gt;&lt;wsp:rsid wsp:val=&quot;00FF0466&quot;/&gt;&lt;/wsp:rsids&gt;&lt;/w:docPr&gt;&lt;w:body&gt;&lt;wx:sect&gt;&lt;w:p wsp:rsidR=&quot;00000000&quot; wsp:rsidRPr=&quot;00390DA1&quot; wsp:rsidRDefault=&quot;00390DA1&quot; wsp:rsidP=&quot;00390DA1&quot;&gt;&lt;m:oMathPara&gt;&lt;m:oMath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BO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X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BOTTOM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=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Y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BOTTOM&lt;/m:t&gt;&lt;/m:r&gt;&lt;/m:sub&gt;&lt;/m:s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-&lt;/m:t&gt;&lt;/m:r&gt;&lt;m:sSub&gt;&lt;m:sSubPr&gt;&lt;m:ctrlP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/m:ctrlPr&gt;&lt;/m:sSubPr&gt;&lt;m:e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Y&lt;/m:t&gt;&lt;/m:r&gt;&lt;/m:e&gt;&lt;m:sub&gt;&lt;m:r&gt;&lt;w:rPr&gt;&lt;w:rFonts w:ascii=&quot;Cambria Math&quot; w:h-ansi=&quot;Cambria Math&quot; w:cs=&quot;Courier New&quot;/&gt;&lt;wx:font wx:val=&quot;Cambria Math&quot;/&gt;&lt;w:i/&gt;&lt;w:sz w:val=&quot;20&quot;/&gt;&lt;w:sz-cs w:val=&quot;20&quot;/&gt;&lt;w:lang w:val=&quot;EN-US&quot;/&gt;&lt;/w:rPr&gt;&lt;m:t&gt;ROT&lt;/m:t&gt;&lt;/m:r&gt;&lt;/m:sub&gt;&lt;/m:sSub&gt;&lt;/m:oMath&gt;&lt;/m:oMathPara&gt;&lt;/w:p&gt;&lt;w:sectPr wsp:rsidR=&quot;00000000&quot; wsp:rsidRPr=&quot;00390DA1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0" o:title="" chromakey="white"/>
                </v:shape>
              </w:pict>
            </w:r>
          </w:p>
        </w:tc>
        <w:tc>
          <w:tcPr>
            <w:tcW w:w="500" w:type="pct"/>
            <w:shd w:val="clear" w:color="auto" w:fill="auto"/>
            <w:vAlign w:val="center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</w:rPr>
              <w:t>(Г.1)</w:t>
            </w:r>
          </w:p>
        </w:tc>
      </w:tr>
    </w:tbl>
    <w:p w:rsidR="009273BF" w:rsidRPr="00BA624C" w:rsidRDefault="009273BF" w:rsidP="009273B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9273BF" w:rsidRPr="00BA624C" w:rsidRDefault="009273BF" w:rsidP="009273BF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ПРИЛОЖЕНИЕ </w:t>
      </w:r>
      <w:r>
        <w:rPr>
          <w:rFonts w:ascii="Courier New" w:hAnsi="Courier New" w:cs="Courier New"/>
          <w:sz w:val="20"/>
          <w:szCs w:val="20"/>
        </w:rPr>
        <w:t>В</w:t>
      </w:r>
      <w:r w:rsidRPr="00BA624C">
        <w:rPr>
          <w:rFonts w:ascii="Courier New" w:hAnsi="Courier New" w:cs="Courier New"/>
          <w:sz w:val="20"/>
          <w:szCs w:val="20"/>
        </w:rPr>
        <w:t>. Отчёты синтеза</w:t>
      </w:r>
    </w:p>
    <w:p w:rsidR="009273BF" w:rsidRPr="00BA624C" w:rsidRDefault="009273BF" w:rsidP="009273BF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Был проведён синтез модуля на частоте 172 МГц для микросхемы xc7k325tffg900-2. Временной синтез завершился без ошибок.</w:t>
      </w:r>
    </w:p>
    <w:p w:rsidR="009273BF" w:rsidRPr="00BA624C" w:rsidRDefault="009273BF" w:rsidP="009273BF">
      <w:pPr>
        <w:pStyle w:val="a5"/>
        <w:keepNext/>
        <w:spacing w:before="240" w:after="0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Таблица </w:t>
      </w:r>
      <w:r w:rsidR="000449EA">
        <w:rPr>
          <w:rFonts w:ascii="Courier New" w:hAnsi="Courier New" w:cs="Courier New"/>
          <w:i w:val="0"/>
          <w:color w:val="auto"/>
          <w:sz w:val="20"/>
          <w:szCs w:val="20"/>
        </w:rPr>
        <w:t>В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. 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begin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instrText xml:space="preserve"> SEQ Таблица_Е. \* ARABIC </w:instrTex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separate"/>
      </w:r>
      <w:r w:rsidRPr="00BA624C">
        <w:rPr>
          <w:rFonts w:ascii="Courier New" w:hAnsi="Courier New" w:cs="Courier New"/>
          <w:i w:val="0"/>
          <w:noProof/>
          <w:color w:val="auto"/>
          <w:sz w:val="20"/>
          <w:szCs w:val="20"/>
        </w:rPr>
        <w:t>1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end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Отчёт быстродействия</w:t>
      </w:r>
    </w:p>
    <w:p w:rsidR="009273BF" w:rsidRPr="00BA624C" w:rsidRDefault="00C86E1F" w:rsidP="009273BF">
      <w:pPr>
        <w:keepNext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pict>
          <v:shape id="Рисунок 5" o:spid="_x0000_i1040" type="#_x0000_t75" style="width:352.5pt;height:52.5pt;visibility:visible;mso-wrap-style:square">
            <v:imagedata r:id="rId21" o:title="" cropbottom="27384f" cropright="10920f"/>
          </v:shape>
        </w:pict>
      </w:r>
    </w:p>
    <w:p w:rsidR="009273BF" w:rsidRPr="00BA624C" w:rsidRDefault="009273BF" w:rsidP="009273BF">
      <w:pPr>
        <w:pStyle w:val="a5"/>
        <w:keepNext/>
        <w:spacing w:after="0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Таблица </w:t>
      </w:r>
      <w:r w:rsidR="000449EA">
        <w:rPr>
          <w:rFonts w:ascii="Courier New" w:hAnsi="Courier New" w:cs="Courier New"/>
          <w:i w:val="0"/>
          <w:color w:val="auto"/>
          <w:sz w:val="20"/>
          <w:szCs w:val="20"/>
        </w:rPr>
        <w:t>В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. 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begin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instrText xml:space="preserve"> SEQ Таблица_Е. \* ARABIC </w:instrTex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separate"/>
      </w:r>
      <w:r w:rsidRPr="00BA624C">
        <w:rPr>
          <w:rFonts w:ascii="Courier New" w:hAnsi="Courier New" w:cs="Courier New"/>
          <w:i w:val="0"/>
          <w:noProof/>
          <w:color w:val="auto"/>
          <w:sz w:val="20"/>
          <w:szCs w:val="20"/>
        </w:rPr>
        <w:t>2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fldChar w:fldCharType="end"/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Краткий анализ временных ограничений</w:t>
      </w:r>
    </w:p>
    <w:p w:rsidR="009273BF" w:rsidRPr="00BA624C" w:rsidRDefault="00C86E1F" w:rsidP="009273B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pict>
          <v:shape id="Рисунок 6" o:spid="_x0000_i1041" type="#_x0000_t75" style="width:468pt;height:90pt;visibility:visible;mso-wrap-style:square">
            <v:imagedata r:id="rId22" o:title=""/>
          </v:shape>
        </w:pict>
      </w:r>
    </w:p>
    <w:p w:rsidR="009273BF" w:rsidRPr="00BA624C" w:rsidRDefault="009273BF" w:rsidP="009273BF">
      <w:pPr>
        <w:spacing w:after="0" w:line="240" w:lineRule="auto"/>
        <w:rPr>
          <w:rFonts w:ascii="Courier New" w:hAnsi="Courier New" w:cs="Courier New"/>
          <w:iCs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Таблица </w:t>
      </w:r>
      <w:r w:rsidR="000449EA">
        <w:rPr>
          <w:rFonts w:ascii="Courier New" w:hAnsi="Courier New" w:cs="Courier New"/>
          <w:sz w:val="20"/>
          <w:szCs w:val="20"/>
        </w:rPr>
        <w:t>В</w:t>
      </w:r>
      <w:r w:rsidRPr="00BA624C">
        <w:rPr>
          <w:rFonts w:ascii="Courier New" w:hAnsi="Courier New" w:cs="Courier New"/>
          <w:sz w:val="20"/>
          <w:szCs w:val="20"/>
        </w:rPr>
        <w:t xml:space="preserve">. </w:t>
      </w:r>
      <w:r w:rsidRPr="00BA624C">
        <w:rPr>
          <w:rFonts w:ascii="Courier New" w:hAnsi="Courier New" w:cs="Courier New"/>
          <w:sz w:val="20"/>
          <w:szCs w:val="20"/>
        </w:rPr>
        <w:fldChar w:fldCharType="begin"/>
      </w:r>
      <w:r w:rsidRPr="00BA624C">
        <w:rPr>
          <w:rFonts w:ascii="Courier New" w:hAnsi="Courier New" w:cs="Courier New"/>
          <w:sz w:val="20"/>
          <w:szCs w:val="20"/>
        </w:rPr>
        <w:instrText xml:space="preserve"> SEQ Таблица_Е. \* ARABIC </w:instrText>
      </w:r>
      <w:r w:rsidRPr="00BA624C">
        <w:rPr>
          <w:rFonts w:ascii="Courier New" w:hAnsi="Courier New" w:cs="Courier New"/>
          <w:sz w:val="20"/>
          <w:szCs w:val="20"/>
        </w:rPr>
        <w:fldChar w:fldCharType="separate"/>
      </w:r>
      <w:r w:rsidRPr="00BA624C">
        <w:rPr>
          <w:rFonts w:ascii="Courier New" w:hAnsi="Courier New" w:cs="Courier New"/>
          <w:noProof/>
          <w:sz w:val="20"/>
          <w:szCs w:val="20"/>
        </w:rPr>
        <w:t>3</w:t>
      </w:r>
      <w:r w:rsidRPr="00BA624C">
        <w:rPr>
          <w:rFonts w:ascii="Courier New" w:hAnsi="Courier New" w:cs="Courier New"/>
          <w:sz w:val="20"/>
          <w:szCs w:val="20"/>
        </w:rPr>
        <w:fldChar w:fldCharType="end"/>
      </w:r>
      <w:r w:rsidRPr="00BA624C">
        <w:rPr>
          <w:rFonts w:ascii="Courier New" w:hAnsi="Courier New" w:cs="Courier New"/>
          <w:sz w:val="20"/>
          <w:szCs w:val="20"/>
        </w:rPr>
        <w:t xml:space="preserve"> – </w:t>
      </w:r>
      <w:r w:rsidRPr="00BA624C">
        <w:rPr>
          <w:rFonts w:ascii="Courier New" w:hAnsi="Courier New" w:cs="Courier New"/>
          <w:iCs/>
          <w:sz w:val="20"/>
          <w:szCs w:val="20"/>
        </w:rPr>
        <w:t>Отчёт использования ресурсов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402"/>
        <w:gridCol w:w="1843"/>
        <w:gridCol w:w="2552"/>
      </w:tblGrid>
      <w:tr w:rsidR="00140B63" w:rsidRPr="00BA624C" w:rsidTr="00140B63">
        <w:tc>
          <w:tcPr>
            <w:tcW w:w="1696" w:type="dxa"/>
            <w:shd w:val="clear" w:color="auto" w:fill="auto"/>
            <w:vAlign w:val="center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</w:rPr>
              <w:t>Тип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</w:rPr>
              <w:t>Примитив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</w:rPr>
              <w:t>Количество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</w:rPr>
              <w:t>Использовано, %</w:t>
            </w:r>
          </w:p>
        </w:tc>
      </w:tr>
      <w:tr w:rsidR="00140B63" w:rsidRPr="00BA624C" w:rsidTr="00140B63">
        <w:tc>
          <w:tcPr>
            <w:tcW w:w="1696" w:type="dxa"/>
            <w:vMerge w:val="restart"/>
            <w:shd w:val="clear" w:color="auto" w:fill="auto"/>
            <w:vAlign w:val="center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Slice LUTs</w:t>
            </w:r>
          </w:p>
        </w:tc>
        <w:tc>
          <w:tcPr>
            <w:tcW w:w="3402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LUT as Logic</w:t>
            </w:r>
          </w:p>
        </w:tc>
        <w:tc>
          <w:tcPr>
            <w:tcW w:w="1843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888</w:t>
            </w:r>
          </w:p>
        </w:tc>
        <w:tc>
          <w:tcPr>
            <w:tcW w:w="2552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0.44</w:t>
            </w:r>
          </w:p>
        </w:tc>
      </w:tr>
      <w:tr w:rsidR="00140B63" w:rsidRPr="00BA624C" w:rsidTr="00140B63">
        <w:tc>
          <w:tcPr>
            <w:tcW w:w="1696" w:type="dxa"/>
            <w:vMerge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LUT as Shift Register</w:t>
            </w:r>
          </w:p>
        </w:tc>
        <w:tc>
          <w:tcPr>
            <w:tcW w:w="1843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81</w:t>
            </w:r>
          </w:p>
        </w:tc>
        <w:tc>
          <w:tcPr>
            <w:tcW w:w="2552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0.13</w:t>
            </w:r>
          </w:p>
        </w:tc>
      </w:tr>
      <w:tr w:rsidR="00140B63" w:rsidRPr="00BA624C" w:rsidTr="00140B63">
        <w:tc>
          <w:tcPr>
            <w:tcW w:w="1696" w:type="dxa"/>
            <w:vMerge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Slice Registers as Flip Flop</w:t>
            </w:r>
          </w:p>
        </w:tc>
        <w:tc>
          <w:tcPr>
            <w:tcW w:w="1843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718</w:t>
            </w:r>
          </w:p>
        </w:tc>
        <w:tc>
          <w:tcPr>
            <w:tcW w:w="2552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0.18</w:t>
            </w:r>
          </w:p>
        </w:tc>
      </w:tr>
      <w:tr w:rsidR="00140B63" w:rsidRPr="00BA624C" w:rsidTr="00140B63">
        <w:tc>
          <w:tcPr>
            <w:tcW w:w="1696" w:type="dxa"/>
            <w:vMerge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F7 </w:t>
            </w:r>
            <w:proofErr w:type="spellStart"/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Muxes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66</w:t>
            </w:r>
          </w:p>
        </w:tc>
        <w:tc>
          <w:tcPr>
            <w:tcW w:w="2552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0.06</w:t>
            </w:r>
          </w:p>
        </w:tc>
      </w:tr>
      <w:tr w:rsidR="00140B63" w:rsidRPr="00BA624C" w:rsidTr="00140B63">
        <w:tc>
          <w:tcPr>
            <w:tcW w:w="1696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Block RAM Tile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RAMB36E1 only</w:t>
            </w:r>
          </w:p>
        </w:tc>
        <w:tc>
          <w:tcPr>
            <w:tcW w:w="1843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1.57</w:t>
            </w:r>
          </w:p>
        </w:tc>
      </w:tr>
      <w:tr w:rsidR="00140B63" w:rsidRPr="00BA624C" w:rsidTr="00140B63">
        <w:tc>
          <w:tcPr>
            <w:tcW w:w="1696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DSP48</w:t>
            </w:r>
          </w:p>
        </w:tc>
        <w:tc>
          <w:tcPr>
            <w:tcW w:w="3402" w:type="dxa"/>
            <w:shd w:val="clear" w:color="auto" w:fill="auto"/>
          </w:tcPr>
          <w:p w:rsidR="009273BF" w:rsidRPr="00140B63" w:rsidRDefault="009273BF" w:rsidP="00777A8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DSP48E1 only</w:t>
            </w:r>
          </w:p>
        </w:tc>
        <w:tc>
          <w:tcPr>
            <w:tcW w:w="1843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auto" w:fill="auto"/>
          </w:tcPr>
          <w:p w:rsidR="009273BF" w:rsidRPr="00140B63" w:rsidRDefault="009273BF" w:rsidP="00140B63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40B63">
              <w:rPr>
                <w:rFonts w:ascii="Courier New" w:hAnsi="Courier New" w:cs="Courier New"/>
                <w:sz w:val="20"/>
                <w:szCs w:val="20"/>
                <w:lang w:val="en-US"/>
              </w:rPr>
              <w:t>0.48</w:t>
            </w:r>
          </w:p>
        </w:tc>
      </w:tr>
    </w:tbl>
    <w:p w:rsidR="009273BF" w:rsidRPr="00BA624C" w:rsidRDefault="009273BF" w:rsidP="009273B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sectPr w:rsidR="009273BF" w:rsidRPr="00BA624C" w:rsidSect="00B219C5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66CED"/>
    <w:multiLevelType w:val="hybridMultilevel"/>
    <w:tmpl w:val="E1B470B0"/>
    <w:lvl w:ilvl="0" w:tplc="4556637C">
      <w:start w:val="1"/>
      <w:numFmt w:val="decimal"/>
      <w:lvlText w:val="%1."/>
      <w:lvlJc w:val="left"/>
      <w:pPr>
        <w:ind w:left="-49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94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66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382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  <w:rPr>
        <w:rFonts w:cs="Times New Roman"/>
      </w:rPr>
    </w:lvl>
  </w:abstractNum>
  <w:abstractNum w:abstractNumId="1" w15:restartNumberingAfterBreak="0">
    <w:nsid w:val="648623B9"/>
    <w:multiLevelType w:val="hybridMultilevel"/>
    <w:tmpl w:val="857A14C8"/>
    <w:lvl w:ilvl="0" w:tplc="88407568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3" w:hanging="360"/>
      </w:pPr>
    </w:lvl>
    <w:lvl w:ilvl="2" w:tplc="0419001B" w:tentative="1">
      <w:start w:val="1"/>
      <w:numFmt w:val="lowerRoman"/>
      <w:lvlText w:val="%3."/>
      <w:lvlJc w:val="right"/>
      <w:pPr>
        <w:ind w:left="2513" w:hanging="180"/>
      </w:pPr>
    </w:lvl>
    <w:lvl w:ilvl="3" w:tplc="0419000F" w:tentative="1">
      <w:start w:val="1"/>
      <w:numFmt w:val="decimal"/>
      <w:lvlText w:val="%4."/>
      <w:lvlJc w:val="left"/>
      <w:pPr>
        <w:ind w:left="3233" w:hanging="360"/>
      </w:pPr>
    </w:lvl>
    <w:lvl w:ilvl="4" w:tplc="04190019" w:tentative="1">
      <w:start w:val="1"/>
      <w:numFmt w:val="lowerLetter"/>
      <w:lvlText w:val="%5."/>
      <w:lvlJc w:val="left"/>
      <w:pPr>
        <w:ind w:left="3953" w:hanging="360"/>
      </w:pPr>
    </w:lvl>
    <w:lvl w:ilvl="5" w:tplc="0419001B" w:tentative="1">
      <w:start w:val="1"/>
      <w:numFmt w:val="lowerRoman"/>
      <w:lvlText w:val="%6."/>
      <w:lvlJc w:val="right"/>
      <w:pPr>
        <w:ind w:left="4673" w:hanging="180"/>
      </w:pPr>
    </w:lvl>
    <w:lvl w:ilvl="6" w:tplc="0419000F" w:tentative="1">
      <w:start w:val="1"/>
      <w:numFmt w:val="decimal"/>
      <w:lvlText w:val="%7."/>
      <w:lvlJc w:val="left"/>
      <w:pPr>
        <w:ind w:left="5393" w:hanging="360"/>
      </w:pPr>
    </w:lvl>
    <w:lvl w:ilvl="7" w:tplc="04190019" w:tentative="1">
      <w:start w:val="1"/>
      <w:numFmt w:val="lowerLetter"/>
      <w:lvlText w:val="%8."/>
      <w:lvlJc w:val="left"/>
      <w:pPr>
        <w:ind w:left="6113" w:hanging="360"/>
      </w:pPr>
    </w:lvl>
    <w:lvl w:ilvl="8" w:tplc="041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" w15:restartNumberingAfterBreak="0">
    <w:nsid w:val="7D7D74DA"/>
    <w:multiLevelType w:val="hybridMultilevel"/>
    <w:tmpl w:val="56C8C532"/>
    <w:lvl w:ilvl="0" w:tplc="ACEA004C">
      <w:start w:val="1"/>
      <w:numFmt w:val="bullet"/>
      <w:lvlText w:val=""/>
      <w:lvlJc w:val="left"/>
      <w:pPr>
        <w:ind w:left="2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34FA"/>
    <w:rsid w:val="000034FA"/>
    <w:rsid w:val="000037B4"/>
    <w:rsid w:val="000215A7"/>
    <w:rsid w:val="00044084"/>
    <w:rsid w:val="000449EA"/>
    <w:rsid w:val="00061921"/>
    <w:rsid w:val="00062C0C"/>
    <w:rsid w:val="00075407"/>
    <w:rsid w:val="00082942"/>
    <w:rsid w:val="00091C2E"/>
    <w:rsid w:val="00095644"/>
    <w:rsid w:val="000B4A61"/>
    <w:rsid w:val="000C1760"/>
    <w:rsid w:val="000C1B22"/>
    <w:rsid w:val="000D6ADA"/>
    <w:rsid w:val="000E01C7"/>
    <w:rsid w:val="000F5569"/>
    <w:rsid w:val="00104EE6"/>
    <w:rsid w:val="00110315"/>
    <w:rsid w:val="00111C8F"/>
    <w:rsid w:val="001125B3"/>
    <w:rsid w:val="00127381"/>
    <w:rsid w:val="00131E94"/>
    <w:rsid w:val="0014021B"/>
    <w:rsid w:val="0014088D"/>
    <w:rsid w:val="00140B63"/>
    <w:rsid w:val="00165F19"/>
    <w:rsid w:val="001711A7"/>
    <w:rsid w:val="0019268D"/>
    <w:rsid w:val="001A508D"/>
    <w:rsid w:val="001A5E41"/>
    <w:rsid w:val="001B04D4"/>
    <w:rsid w:val="001B76DA"/>
    <w:rsid w:val="001C1212"/>
    <w:rsid w:val="001E728E"/>
    <w:rsid w:val="00206839"/>
    <w:rsid w:val="002078AC"/>
    <w:rsid w:val="00214140"/>
    <w:rsid w:val="00222017"/>
    <w:rsid w:val="002314F9"/>
    <w:rsid w:val="0025132D"/>
    <w:rsid w:val="00257FF7"/>
    <w:rsid w:val="00274C98"/>
    <w:rsid w:val="0027682A"/>
    <w:rsid w:val="00284AAB"/>
    <w:rsid w:val="00284F1A"/>
    <w:rsid w:val="002906FA"/>
    <w:rsid w:val="0029483A"/>
    <w:rsid w:val="00295551"/>
    <w:rsid w:val="00295D46"/>
    <w:rsid w:val="002A17FC"/>
    <w:rsid w:val="002A5E80"/>
    <w:rsid w:val="002B128D"/>
    <w:rsid w:val="002C0A16"/>
    <w:rsid w:val="002C6510"/>
    <w:rsid w:val="002D6486"/>
    <w:rsid w:val="002E1936"/>
    <w:rsid w:val="002E3C13"/>
    <w:rsid w:val="002E6387"/>
    <w:rsid w:val="002E71E4"/>
    <w:rsid w:val="002F5CB5"/>
    <w:rsid w:val="002F71B4"/>
    <w:rsid w:val="00307DB3"/>
    <w:rsid w:val="003106BE"/>
    <w:rsid w:val="00313346"/>
    <w:rsid w:val="00317334"/>
    <w:rsid w:val="00317E16"/>
    <w:rsid w:val="00342436"/>
    <w:rsid w:val="00344647"/>
    <w:rsid w:val="00352656"/>
    <w:rsid w:val="00355653"/>
    <w:rsid w:val="003627CD"/>
    <w:rsid w:val="00372C1D"/>
    <w:rsid w:val="00382A2C"/>
    <w:rsid w:val="00391AE0"/>
    <w:rsid w:val="00392846"/>
    <w:rsid w:val="00393EF4"/>
    <w:rsid w:val="00394194"/>
    <w:rsid w:val="0039670E"/>
    <w:rsid w:val="003A19D4"/>
    <w:rsid w:val="003A5A82"/>
    <w:rsid w:val="003A782C"/>
    <w:rsid w:val="003B06DF"/>
    <w:rsid w:val="003B2127"/>
    <w:rsid w:val="003B6F7E"/>
    <w:rsid w:val="003C1106"/>
    <w:rsid w:val="003C3AFF"/>
    <w:rsid w:val="003C6C99"/>
    <w:rsid w:val="003D3C60"/>
    <w:rsid w:val="003D639E"/>
    <w:rsid w:val="003E16DD"/>
    <w:rsid w:val="003E4FAE"/>
    <w:rsid w:val="003F1475"/>
    <w:rsid w:val="003F1643"/>
    <w:rsid w:val="003F71C1"/>
    <w:rsid w:val="003F7C54"/>
    <w:rsid w:val="00401A12"/>
    <w:rsid w:val="004130CC"/>
    <w:rsid w:val="004459E6"/>
    <w:rsid w:val="00456644"/>
    <w:rsid w:val="004608F9"/>
    <w:rsid w:val="0046160F"/>
    <w:rsid w:val="00472848"/>
    <w:rsid w:val="00476648"/>
    <w:rsid w:val="004B34FA"/>
    <w:rsid w:val="004B6063"/>
    <w:rsid w:val="004D02A8"/>
    <w:rsid w:val="004D2C66"/>
    <w:rsid w:val="004E34DE"/>
    <w:rsid w:val="004E5991"/>
    <w:rsid w:val="004F5EC3"/>
    <w:rsid w:val="004F73A1"/>
    <w:rsid w:val="00511F6E"/>
    <w:rsid w:val="005145BF"/>
    <w:rsid w:val="005171DC"/>
    <w:rsid w:val="00527215"/>
    <w:rsid w:val="005321B6"/>
    <w:rsid w:val="00544241"/>
    <w:rsid w:val="005661B5"/>
    <w:rsid w:val="005728A7"/>
    <w:rsid w:val="00584DFE"/>
    <w:rsid w:val="00585702"/>
    <w:rsid w:val="00593A70"/>
    <w:rsid w:val="005A097C"/>
    <w:rsid w:val="005A66F1"/>
    <w:rsid w:val="005B1E80"/>
    <w:rsid w:val="005B2E1D"/>
    <w:rsid w:val="005C2822"/>
    <w:rsid w:val="005D0A91"/>
    <w:rsid w:val="005D461B"/>
    <w:rsid w:val="005E539E"/>
    <w:rsid w:val="005F4BF9"/>
    <w:rsid w:val="005F67B8"/>
    <w:rsid w:val="0060321F"/>
    <w:rsid w:val="0061047A"/>
    <w:rsid w:val="00611718"/>
    <w:rsid w:val="006320D7"/>
    <w:rsid w:val="00633AE0"/>
    <w:rsid w:val="00664D27"/>
    <w:rsid w:val="00675231"/>
    <w:rsid w:val="006917F7"/>
    <w:rsid w:val="006B6195"/>
    <w:rsid w:val="006D7697"/>
    <w:rsid w:val="00706DD6"/>
    <w:rsid w:val="007167B2"/>
    <w:rsid w:val="00717B2A"/>
    <w:rsid w:val="00726167"/>
    <w:rsid w:val="0075785F"/>
    <w:rsid w:val="007925F8"/>
    <w:rsid w:val="007A72FE"/>
    <w:rsid w:val="007B628A"/>
    <w:rsid w:val="007C5A57"/>
    <w:rsid w:val="007E4B41"/>
    <w:rsid w:val="007E4EDA"/>
    <w:rsid w:val="00802520"/>
    <w:rsid w:val="00802AD3"/>
    <w:rsid w:val="00820696"/>
    <w:rsid w:val="008273C0"/>
    <w:rsid w:val="00834CA8"/>
    <w:rsid w:val="00835EA1"/>
    <w:rsid w:val="008431E4"/>
    <w:rsid w:val="00844D90"/>
    <w:rsid w:val="00854B06"/>
    <w:rsid w:val="0085624E"/>
    <w:rsid w:val="008650ED"/>
    <w:rsid w:val="00870C50"/>
    <w:rsid w:val="0087126E"/>
    <w:rsid w:val="00873751"/>
    <w:rsid w:val="0088524D"/>
    <w:rsid w:val="00886298"/>
    <w:rsid w:val="008904E1"/>
    <w:rsid w:val="00890EB7"/>
    <w:rsid w:val="008A0D08"/>
    <w:rsid w:val="008A15FE"/>
    <w:rsid w:val="008A1F78"/>
    <w:rsid w:val="008A32C0"/>
    <w:rsid w:val="008B148E"/>
    <w:rsid w:val="008B3FC1"/>
    <w:rsid w:val="008B594E"/>
    <w:rsid w:val="008D0CAA"/>
    <w:rsid w:val="008D7856"/>
    <w:rsid w:val="008E24EA"/>
    <w:rsid w:val="008E60A9"/>
    <w:rsid w:val="0090464F"/>
    <w:rsid w:val="00916483"/>
    <w:rsid w:val="0091780E"/>
    <w:rsid w:val="00924016"/>
    <w:rsid w:val="009273BF"/>
    <w:rsid w:val="009323DF"/>
    <w:rsid w:val="0095448E"/>
    <w:rsid w:val="009626A0"/>
    <w:rsid w:val="009656D5"/>
    <w:rsid w:val="0097680E"/>
    <w:rsid w:val="00990727"/>
    <w:rsid w:val="009A0E4F"/>
    <w:rsid w:val="009A60E9"/>
    <w:rsid w:val="009C71EE"/>
    <w:rsid w:val="009E363B"/>
    <w:rsid w:val="009E3ACB"/>
    <w:rsid w:val="009E779C"/>
    <w:rsid w:val="00A12745"/>
    <w:rsid w:val="00A14DAF"/>
    <w:rsid w:val="00A20356"/>
    <w:rsid w:val="00A2444E"/>
    <w:rsid w:val="00A32D9D"/>
    <w:rsid w:val="00A35260"/>
    <w:rsid w:val="00A44664"/>
    <w:rsid w:val="00A47326"/>
    <w:rsid w:val="00A62580"/>
    <w:rsid w:val="00A73E15"/>
    <w:rsid w:val="00A839CF"/>
    <w:rsid w:val="00A87283"/>
    <w:rsid w:val="00A92EDB"/>
    <w:rsid w:val="00A96EF0"/>
    <w:rsid w:val="00A96FE5"/>
    <w:rsid w:val="00AA05D2"/>
    <w:rsid w:val="00AA5944"/>
    <w:rsid w:val="00AA6056"/>
    <w:rsid w:val="00AA65E1"/>
    <w:rsid w:val="00AB745D"/>
    <w:rsid w:val="00AC0677"/>
    <w:rsid w:val="00AC42CC"/>
    <w:rsid w:val="00AC6C1D"/>
    <w:rsid w:val="00AD1AEF"/>
    <w:rsid w:val="00AE1055"/>
    <w:rsid w:val="00AF1CD6"/>
    <w:rsid w:val="00B139AB"/>
    <w:rsid w:val="00B13CBD"/>
    <w:rsid w:val="00B14495"/>
    <w:rsid w:val="00B17EC0"/>
    <w:rsid w:val="00B219C5"/>
    <w:rsid w:val="00B21A9B"/>
    <w:rsid w:val="00B25212"/>
    <w:rsid w:val="00B40698"/>
    <w:rsid w:val="00B426CE"/>
    <w:rsid w:val="00B557DD"/>
    <w:rsid w:val="00B80EDA"/>
    <w:rsid w:val="00BA0D9C"/>
    <w:rsid w:val="00BA40BD"/>
    <w:rsid w:val="00BA7684"/>
    <w:rsid w:val="00BD6EAA"/>
    <w:rsid w:val="00BE16BE"/>
    <w:rsid w:val="00BE7013"/>
    <w:rsid w:val="00BF151F"/>
    <w:rsid w:val="00BF590A"/>
    <w:rsid w:val="00C04572"/>
    <w:rsid w:val="00C07657"/>
    <w:rsid w:val="00C12FB7"/>
    <w:rsid w:val="00C17C91"/>
    <w:rsid w:val="00C23077"/>
    <w:rsid w:val="00C245A9"/>
    <w:rsid w:val="00C256B7"/>
    <w:rsid w:val="00C26430"/>
    <w:rsid w:val="00C4203C"/>
    <w:rsid w:val="00C44050"/>
    <w:rsid w:val="00C56C4F"/>
    <w:rsid w:val="00C65E02"/>
    <w:rsid w:val="00C86657"/>
    <w:rsid w:val="00C86E1F"/>
    <w:rsid w:val="00C913B5"/>
    <w:rsid w:val="00C94E75"/>
    <w:rsid w:val="00CB42B3"/>
    <w:rsid w:val="00CC02CE"/>
    <w:rsid w:val="00CC4865"/>
    <w:rsid w:val="00CE1F0D"/>
    <w:rsid w:val="00CE3D50"/>
    <w:rsid w:val="00CE7777"/>
    <w:rsid w:val="00CE7ADB"/>
    <w:rsid w:val="00CF673D"/>
    <w:rsid w:val="00CF6F97"/>
    <w:rsid w:val="00D1122D"/>
    <w:rsid w:val="00D17C47"/>
    <w:rsid w:val="00D22314"/>
    <w:rsid w:val="00D231B9"/>
    <w:rsid w:val="00D275DC"/>
    <w:rsid w:val="00D31CC4"/>
    <w:rsid w:val="00D36833"/>
    <w:rsid w:val="00D371A6"/>
    <w:rsid w:val="00D56EE1"/>
    <w:rsid w:val="00D60706"/>
    <w:rsid w:val="00D60F3A"/>
    <w:rsid w:val="00D612CC"/>
    <w:rsid w:val="00D74779"/>
    <w:rsid w:val="00D83DC0"/>
    <w:rsid w:val="00D90973"/>
    <w:rsid w:val="00D917A1"/>
    <w:rsid w:val="00D92992"/>
    <w:rsid w:val="00D937AF"/>
    <w:rsid w:val="00DA2E25"/>
    <w:rsid w:val="00DB51D0"/>
    <w:rsid w:val="00DE5F4A"/>
    <w:rsid w:val="00DF6041"/>
    <w:rsid w:val="00E03162"/>
    <w:rsid w:val="00E03D3B"/>
    <w:rsid w:val="00E0419D"/>
    <w:rsid w:val="00E06E1F"/>
    <w:rsid w:val="00E07B1F"/>
    <w:rsid w:val="00E10F55"/>
    <w:rsid w:val="00E22902"/>
    <w:rsid w:val="00E24E8F"/>
    <w:rsid w:val="00E25E9E"/>
    <w:rsid w:val="00E42C8A"/>
    <w:rsid w:val="00E43935"/>
    <w:rsid w:val="00E5399E"/>
    <w:rsid w:val="00E561D8"/>
    <w:rsid w:val="00E604CD"/>
    <w:rsid w:val="00E715A3"/>
    <w:rsid w:val="00E76301"/>
    <w:rsid w:val="00E8582E"/>
    <w:rsid w:val="00E9550D"/>
    <w:rsid w:val="00E95DFD"/>
    <w:rsid w:val="00EA2779"/>
    <w:rsid w:val="00EA58AA"/>
    <w:rsid w:val="00EB013E"/>
    <w:rsid w:val="00EC7AA1"/>
    <w:rsid w:val="00ED531C"/>
    <w:rsid w:val="00ED61D5"/>
    <w:rsid w:val="00EE1FF9"/>
    <w:rsid w:val="00EF4E80"/>
    <w:rsid w:val="00EF5CE2"/>
    <w:rsid w:val="00F06080"/>
    <w:rsid w:val="00F11566"/>
    <w:rsid w:val="00F14D67"/>
    <w:rsid w:val="00F40EAB"/>
    <w:rsid w:val="00F436A7"/>
    <w:rsid w:val="00F43BF0"/>
    <w:rsid w:val="00F459B9"/>
    <w:rsid w:val="00F52867"/>
    <w:rsid w:val="00F63AE6"/>
    <w:rsid w:val="00F66BA6"/>
    <w:rsid w:val="00F672E0"/>
    <w:rsid w:val="00F73E51"/>
    <w:rsid w:val="00F83B72"/>
    <w:rsid w:val="00FA0198"/>
    <w:rsid w:val="00FA2C79"/>
    <w:rsid w:val="00FA6396"/>
    <w:rsid w:val="00FB5303"/>
    <w:rsid w:val="00FC16D7"/>
    <w:rsid w:val="00FD2AEC"/>
    <w:rsid w:val="00FE42A9"/>
    <w:rsid w:val="00FE665E"/>
    <w:rsid w:val="00FF00E3"/>
    <w:rsid w:val="00F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7349421"/>
  <w15:docId w15:val="{642E3873-3C7E-4E3D-8A97-DC18BDC7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72E0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3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65E1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locked/>
    <w:rsid w:val="005A097C"/>
    <w:pPr>
      <w:spacing w:after="200" w:line="240" w:lineRule="auto"/>
    </w:pPr>
    <w:rPr>
      <w:i/>
      <w:iCs/>
      <w:color w:val="44546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DB37B-62DF-4ED9-B99A-0547902BD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_____________________________________________________________________________</vt:lpstr>
    </vt:vector>
  </TitlesOfParts>
  <Company>Microsoft</Company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_____________________________________________________________________________</dc:title>
  <dc:subject/>
  <dc:creator>Microsoft</dc:creator>
  <cp:keywords/>
  <dc:description/>
  <cp:lastModifiedBy>Maxim</cp:lastModifiedBy>
  <cp:revision>125</cp:revision>
  <dcterms:created xsi:type="dcterms:W3CDTF">2023-09-30T22:42:00Z</dcterms:created>
  <dcterms:modified xsi:type="dcterms:W3CDTF">2024-02-04T20:03:00Z</dcterms:modified>
</cp:coreProperties>
</file>