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FF997" w14:textId="77777777" w:rsidR="005149EA" w:rsidRPr="001C7889" w:rsidRDefault="005149EA" w:rsidP="005149EA">
      <w:pPr>
        <w:spacing w:after="16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>ВВЕДЕНИЕ</w:t>
      </w:r>
    </w:p>
    <w:p w14:paraId="34C866CE" w14:textId="12305641" w:rsidR="001C7889" w:rsidRPr="001C7889" w:rsidRDefault="001C7889" w:rsidP="005149EA">
      <w:pPr>
        <w:spacing w:after="16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 xml:space="preserve">При проектировании бортовых индикационных систем требуется программное обеспечение, обеспечивающее настройку параметров графических элементов и их перенос в структуры данных ПЛИС. Для обеспечения корректной реализации интерфейса необходимо предварительно формализовать принципы взаимодействия оператора со средой разработки. </w:t>
      </w:r>
      <w:r>
        <w:rPr>
          <w:color w:val="000000" w:themeColor="text1"/>
          <w:sz w:val="28"/>
          <w:szCs w:val="28"/>
        </w:rPr>
        <w:t>Данный</w:t>
      </w:r>
      <w:r w:rsidRPr="001C7889">
        <w:rPr>
          <w:color w:val="000000" w:themeColor="text1"/>
          <w:sz w:val="28"/>
          <w:szCs w:val="28"/>
        </w:rPr>
        <w:t xml:space="preserve"> этап работы посвящен разработке технических требований к пользовательскому интерфейсу и логике обработки внутренней модели данных приложения.</w:t>
      </w:r>
      <w:r w:rsidRPr="001C7889">
        <w:rPr>
          <w:b/>
          <w:bCs/>
          <w:color w:val="000000" w:themeColor="text1"/>
          <w:sz w:val="28"/>
          <w:szCs w:val="28"/>
        </w:rPr>
        <w:t xml:space="preserve"> </w:t>
      </w:r>
    </w:p>
    <w:p w14:paraId="73DF64F6" w14:textId="77777777" w:rsidR="001C7889" w:rsidRPr="001C7889" w:rsidRDefault="001C7889" w:rsidP="005149EA">
      <w:pPr>
        <w:spacing w:after="16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</w:p>
    <w:p w14:paraId="43D8ADE9" w14:textId="77777777" w:rsidR="001C7889" w:rsidRPr="001C7889" w:rsidRDefault="001C7889" w:rsidP="001C7889">
      <w:pPr>
        <w:spacing w:after="16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>РЕФЕРАТ</w:t>
      </w:r>
    </w:p>
    <w:p w14:paraId="5753AC56" w14:textId="7935BBEB" w:rsidR="005149EA" w:rsidRPr="001C7889" w:rsidRDefault="001C7889" w:rsidP="001C7889">
      <w:pPr>
        <w:spacing w:after="16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 xml:space="preserve">На данном этапе работы разработан комплекс технических требований к пользовательскому интерфейсу </w:t>
      </w:r>
      <w:r>
        <w:rPr>
          <w:color w:val="000000" w:themeColor="text1"/>
          <w:sz w:val="28"/>
          <w:szCs w:val="28"/>
        </w:rPr>
        <w:t>программного обеспечения</w:t>
      </w:r>
      <w:r w:rsidRPr="001C7889">
        <w:rPr>
          <w:color w:val="000000" w:themeColor="text1"/>
          <w:sz w:val="28"/>
          <w:szCs w:val="28"/>
        </w:rPr>
        <w:t>. На основе структуры XML-документов и алгоритмов разбора бинарной разметки определены функциональные зоны рабочего пространства, включая интерактивный холст, палитру графических примитивов и панель свойств объектов с валидацией памяти. Сформированные требования к структуре, масштабируемости и отказоустойчивости интерфейса программного обеспечения составляют основу для последующей реализации компонентов</w:t>
      </w:r>
      <w:r>
        <w:rPr>
          <w:color w:val="000000" w:themeColor="text1"/>
          <w:sz w:val="28"/>
          <w:szCs w:val="28"/>
        </w:rPr>
        <w:t xml:space="preserve"> программного обеспечения</w:t>
      </w:r>
      <w:r w:rsidRPr="001C7889">
        <w:rPr>
          <w:color w:val="000000" w:themeColor="text1"/>
          <w:sz w:val="28"/>
          <w:szCs w:val="28"/>
        </w:rPr>
        <w:t>.</w:t>
      </w:r>
      <w:r w:rsidRPr="001C7889">
        <w:rPr>
          <w:color w:val="000000" w:themeColor="text1"/>
          <w:sz w:val="28"/>
          <w:szCs w:val="28"/>
        </w:rPr>
        <w:t xml:space="preserve"> </w:t>
      </w:r>
      <w:r w:rsidR="005149EA" w:rsidRPr="001C7889">
        <w:rPr>
          <w:color w:val="000000" w:themeColor="text1"/>
          <w:sz w:val="28"/>
          <w:szCs w:val="28"/>
        </w:rPr>
        <w:br w:type="page"/>
      </w:r>
    </w:p>
    <w:p w14:paraId="2049500C" w14:textId="6B068AB4" w:rsidR="00504424" w:rsidRPr="001C7889" w:rsidRDefault="00FE14AC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lastRenderedPageBreak/>
        <w:t>ТЕХНИЧЕСКИЕ ТРЕБОВАНИЯ К ПОЛЬЗОВАТЕЛЬСКОМУ ИНТЕРФЕЙСУ</w:t>
      </w:r>
    </w:p>
    <w:p w14:paraId="73C60B32" w14:textId="073304F7" w:rsidR="00FE14AC" w:rsidRPr="001C7889" w:rsidRDefault="00FE14AC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 xml:space="preserve">1. </w:t>
      </w:r>
      <w:bookmarkStart w:id="0" w:name="_Hlk230254716"/>
      <w:r w:rsidRPr="001C7889">
        <w:rPr>
          <w:b/>
          <w:bCs/>
          <w:color w:val="000000" w:themeColor="text1"/>
          <w:sz w:val="28"/>
          <w:szCs w:val="28"/>
        </w:rPr>
        <w:t>Общие технические требования к программному обеспечению</w:t>
      </w:r>
      <w:bookmarkEnd w:id="0"/>
    </w:p>
    <w:p w14:paraId="0FA87F9E" w14:textId="33759623" w:rsidR="00FE14AC" w:rsidRPr="001C7889" w:rsidRDefault="00FE14AC" w:rsidP="00FE14AC">
      <w:pPr>
        <w:spacing w:after="240" w:line="360" w:lineRule="auto"/>
        <w:ind w:firstLine="709"/>
        <w:jc w:val="both"/>
        <w:outlineLvl w:val="1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 xml:space="preserve">Этот раздел описывает фундаментальные требования </w:t>
      </w:r>
      <w:r w:rsidRPr="001C7889">
        <w:rPr>
          <w:color w:val="000000" w:themeColor="text1"/>
          <w:sz w:val="28"/>
          <w:szCs w:val="28"/>
        </w:rPr>
        <w:t>отказоустойчивости</w:t>
      </w:r>
      <w:r w:rsidRPr="001C7889">
        <w:rPr>
          <w:color w:val="000000" w:themeColor="text1"/>
          <w:sz w:val="28"/>
          <w:szCs w:val="28"/>
        </w:rPr>
        <w:t xml:space="preserve"> и архитектурной гибкости, которые применимы к</w:t>
      </w:r>
      <w:r w:rsidRPr="001C7889">
        <w:rPr>
          <w:color w:val="000000" w:themeColor="text1"/>
          <w:sz w:val="28"/>
          <w:szCs w:val="28"/>
        </w:rPr>
        <w:t xml:space="preserve"> любому типу ПО</w:t>
      </w:r>
      <w:r w:rsidRPr="001C7889">
        <w:rPr>
          <w:color w:val="000000" w:themeColor="text1"/>
          <w:sz w:val="28"/>
          <w:szCs w:val="28"/>
        </w:rPr>
        <w:t>.</w:t>
      </w:r>
    </w:p>
    <w:p w14:paraId="0F0177A5" w14:textId="28AF7AC6" w:rsidR="00FE14AC" w:rsidRPr="001C7889" w:rsidRDefault="00FE14AC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Общие технические требования к программному обеспечению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4140"/>
        <w:gridCol w:w="3050"/>
      </w:tblGrid>
      <w:tr w:rsidR="00FE14AC" w:rsidRPr="001C7889" w14:paraId="7484050A" w14:textId="77777777" w:rsidTr="001936BB">
        <w:tc>
          <w:tcPr>
            <w:tcW w:w="2155" w:type="dxa"/>
            <w:hideMark/>
          </w:tcPr>
          <w:p w14:paraId="56596E58" w14:textId="77777777" w:rsidR="00FE14AC" w:rsidRPr="001C7889" w:rsidRDefault="00FE14AC" w:rsidP="00FE14AC">
            <w:pPr>
              <w:spacing w:after="240" w:line="360" w:lineRule="auto"/>
              <w:jc w:val="center"/>
              <w:rPr>
                <w:color w:val="1F1F1F"/>
                <w:sz w:val="28"/>
                <w:szCs w:val="28"/>
              </w:rPr>
            </w:pPr>
            <w:r w:rsidRPr="001C7889">
              <w:rPr>
                <w:rStyle w:val="ad"/>
                <w:color w:val="1F1F1F"/>
                <w:sz w:val="28"/>
                <w:szCs w:val="28"/>
                <w:bdr w:val="none" w:sz="0" w:space="0" w:color="auto" w:frame="1"/>
              </w:rPr>
              <w:t>Наименование требования</w:t>
            </w:r>
          </w:p>
        </w:tc>
        <w:tc>
          <w:tcPr>
            <w:tcW w:w="4140" w:type="dxa"/>
            <w:hideMark/>
          </w:tcPr>
          <w:p w14:paraId="3FEAFEAF" w14:textId="77777777" w:rsidR="00FE14AC" w:rsidRPr="001C7889" w:rsidRDefault="00FE14AC" w:rsidP="00FE14AC">
            <w:pPr>
              <w:spacing w:after="240" w:line="360" w:lineRule="auto"/>
              <w:jc w:val="center"/>
              <w:rPr>
                <w:color w:val="1F1F1F"/>
                <w:sz w:val="28"/>
                <w:szCs w:val="28"/>
              </w:rPr>
            </w:pPr>
            <w:r w:rsidRPr="001C7889">
              <w:rPr>
                <w:rStyle w:val="ad"/>
                <w:color w:val="1F1F1F"/>
                <w:sz w:val="28"/>
                <w:szCs w:val="28"/>
                <w:bdr w:val="none" w:sz="0" w:space="0" w:color="auto" w:frame="1"/>
              </w:rPr>
              <w:t>Описание и логика работы</w:t>
            </w:r>
          </w:p>
        </w:tc>
        <w:tc>
          <w:tcPr>
            <w:tcW w:w="3050" w:type="dxa"/>
            <w:hideMark/>
          </w:tcPr>
          <w:p w14:paraId="35395BD0" w14:textId="77777777" w:rsidR="00FE14AC" w:rsidRPr="001C7889" w:rsidRDefault="00FE14AC" w:rsidP="00FE14AC">
            <w:pPr>
              <w:spacing w:after="240" w:line="360" w:lineRule="auto"/>
              <w:jc w:val="center"/>
              <w:rPr>
                <w:color w:val="1F1F1F"/>
                <w:sz w:val="28"/>
                <w:szCs w:val="28"/>
              </w:rPr>
            </w:pPr>
            <w:r w:rsidRPr="001C7889">
              <w:rPr>
                <w:rStyle w:val="ad"/>
                <w:color w:val="1F1F1F"/>
                <w:sz w:val="28"/>
                <w:szCs w:val="28"/>
                <w:bdr w:val="none" w:sz="0" w:space="0" w:color="auto" w:frame="1"/>
              </w:rPr>
              <w:t>Визуальное представление</w:t>
            </w:r>
          </w:p>
        </w:tc>
      </w:tr>
      <w:tr w:rsidR="00FE14AC" w:rsidRPr="001C7889" w14:paraId="6C385B08" w14:textId="77777777" w:rsidTr="001936BB">
        <w:tc>
          <w:tcPr>
            <w:tcW w:w="2155" w:type="dxa"/>
            <w:hideMark/>
          </w:tcPr>
          <w:p w14:paraId="07C23F9B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1. Масштабируемость и расширяемость</w:t>
            </w:r>
          </w:p>
        </w:tc>
        <w:tc>
          <w:tcPr>
            <w:tcW w:w="4140" w:type="dxa"/>
            <w:hideMark/>
          </w:tcPr>
          <w:p w14:paraId="420ED13C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Архитектура программы должна обеспечивать добавление новых типов графических примитивов и специализированных авиационных индикаторов без изменения логической основы и ядра системы.</w:t>
            </w:r>
          </w:p>
        </w:tc>
        <w:tc>
          <w:tcPr>
            <w:tcW w:w="3050" w:type="dxa"/>
            <w:hideMark/>
          </w:tcPr>
          <w:p w14:paraId="4D7DBFEA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Автоматическое появление новых элементов в палитре инструментов при обновлении библиотечных модулей.</w:t>
            </w:r>
          </w:p>
        </w:tc>
      </w:tr>
      <w:tr w:rsidR="00FE14AC" w:rsidRPr="001C7889" w14:paraId="2FD23CCE" w14:textId="77777777" w:rsidTr="001936BB">
        <w:tc>
          <w:tcPr>
            <w:tcW w:w="2155" w:type="dxa"/>
            <w:hideMark/>
          </w:tcPr>
          <w:p w14:paraId="490938BE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2. Отказоустойчивость при обработке данных</w:t>
            </w:r>
          </w:p>
        </w:tc>
        <w:tc>
          <w:tcPr>
            <w:tcW w:w="4140" w:type="dxa"/>
            <w:hideMark/>
          </w:tcPr>
          <w:p w14:paraId="01D2AE03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Приложение должно быть устойчивым к некорректным или поврежденным входным данным. Ошибки в бинарной разметке или выход за границы диапазонов в XML-файле не должны приводить к аварийному завершению работы программы.</w:t>
            </w:r>
          </w:p>
        </w:tc>
        <w:tc>
          <w:tcPr>
            <w:tcW w:w="3050" w:type="dxa"/>
            <w:hideMark/>
          </w:tcPr>
          <w:p w14:paraId="0A6A6C87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Выдача предупреждений в журнал событий. Сохранение работоспособности интерфейса и возможности продолжить редактирование.</w:t>
            </w:r>
          </w:p>
        </w:tc>
      </w:tr>
      <w:tr w:rsidR="00FE14AC" w:rsidRPr="001C7889" w14:paraId="48553FD0" w14:textId="77777777" w:rsidTr="001936BB">
        <w:tc>
          <w:tcPr>
            <w:tcW w:w="2155" w:type="dxa"/>
            <w:hideMark/>
          </w:tcPr>
          <w:p w14:paraId="2F73796D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3. Кроссплатформенность</w:t>
            </w:r>
          </w:p>
        </w:tc>
        <w:tc>
          <w:tcPr>
            <w:tcW w:w="4140" w:type="dxa"/>
            <w:hideMark/>
          </w:tcPr>
          <w:p w14:paraId="7C0629F1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Программное обеспечение должно быть независимым от конкретной операционной системы и обеспечивать идентичное поведение интерфейса, отрисовку холста и логику работы на различных настольных платформах.</w:t>
            </w:r>
          </w:p>
        </w:tc>
        <w:tc>
          <w:tcPr>
            <w:tcW w:w="3050" w:type="dxa"/>
            <w:hideMark/>
          </w:tcPr>
          <w:p w14:paraId="1383F4DB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Использование унифицированных графических компонентов, сохраняющих пропорции и шрифты независимо от системного окружения.</w:t>
            </w:r>
          </w:p>
        </w:tc>
      </w:tr>
      <w:tr w:rsidR="00FE14AC" w:rsidRPr="001C7889" w14:paraId="4DFD2E38" w14:textId="77777777" w:rsidTr="001936BB">
        <w:tc>
          <w:tcPr>
            <w:tcW w:w="2155" w:type="dxa"/>
            <w:hideMark/>
          </w:tcPr>
          <w:p w14:paraId="097DE8A1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4. Изоляция данных от визуального представления</w:t>
            </w:r>
          </w:p>
        </w:tc>
        <w:tc>
          <w:tcPr>
            <w:tcW w:w="4140" w:type="dxa"/>
            <w:hideMark/>
          </w:tcPr>
          <w:p w14:paraId="3E5228B4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Изменение параметров объектов в таблицах или на холсте должно обрабатываться изолированно от графического движка. Графическая сцена должна выступать лишь средством визуализации внутренних структур данных.</w:t>
            </w:r>
          </w:p>
        </w:tc>
        <w:tc>
          <w:tcPr>
            <w:tcW w:w="3050" w:type="dxa"/>
            <w:hideMark/>
          </w:tcPr>
          <w:p w14:paraId="70F04E6A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Мгновенная синхронизация: изменение числового значения в таблице сразу сдвигает объект на холсте, и наоборот.</w:t>
            </w:r>
          </w:p>
        </w:tc>
      </w:tr>
      <w:tr w:rsidR="00FE14AC" w:rsidRPr="001C7889" w14:paraId="12F75DD5" w14:textId="77777777" w:rsidTr="001936BB">
        <w:tc>
          <w:tcPr>
            <w:tcW w:w="2155" w:type="dxa"/>
            <w:hideMark/>
          </w:tcPr>
          <w:p w14:paraId="04E301F9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5. Сохранение состояния рабочей среды</w:t>
            </w:r>
          </w:p>
        </w:tc>
        <w:tc>
          <w:tcPr>
            <w:tcW w:w="4140" w:type="dxa"/>
            <w:hideMark/>
          </w:tcPr>
          <w:p w14:paraId="13CF68F4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Программа должна запоминать текущую конфигурацию интерфейса пользователя (размеры панелей, их расположение на экране, открытые вкладки) между рабочими сессиями.</w:t>
            </w:r>
          </w:p>
        </w:tc>
        <w:tc>
          <w:tcPr>
            <w:tcW w:w="3050" w:type="dxa"/>
            <w:hideMark/>
          </w:tcPr>
          <w:p w14:paraId="16FA14A9" w14:textId="77777777" w:rsidR="00FE14AC" w:rsidRPr="001C7889" w:rsidRDefault="00FE14AC" w:rsidP="00FE14AC">
            <w:pPr>
              <w:spacing w:after="240" w:line="360" w:lineRule="auto"/>
              <w:rPr>
                <w:color w:val="1F1F1F"/>
                <w:sz w:val="28"/>
                <w:szCs w:val="28"/>
              </w:rPr>
            </w:pPr>
            <w:r w:rsidRPr="001C7889">
              <w:rPr>
                <w:color w:val="1F1F1F"/>
                <w:sz w:val="28"/>
                <w:szCs w:val="28"/>
                <w:bdr w:val="none" w:sz="0" w:space="0" w:color="auto" w:frame="1"/>
              </w:rPr>
              <w:t>При повторном запуске приложения геометрия главного окна и положение всех блоков восстанавливаются в исходном виде.</w:t>
            </w:r>
          </w:p>
        </w:tc>
      </w:tr>
    </w:tbl>
    <w:p w14:paraId="7C645012" w14:textId="1597FE42" w:rsidR="001936BB" w:rsidRPr="001C7889" w:rsidRDefault="001936BB" w:rsidP="00FE14AC">
      <w:pPr>
        <w:spacing w:after="240" w:line="360" w:lineRule="auto"/>
        <w:outlineLvl w:val="1"/>
        <w:rPr>
          <w:b/>
          <w:bCs/>
          <w:color w:val="000000" w:themeColor="text1"/>
          <w:sz w:val="28"/>
          <w:szCs w:val="28"/>
        </w:rPr>
      </w:pPr>
    </w:p>
    <w:p w14:paraId="106BE0B3" w14:textId="7BB5E47F" w:rsidR="00FE14AC" w:rsidRPr="001C7889" w:rsidRDefault="001936BB" w:rsidP="001936BB">
      <w:pPr>
        <w:spacing w:after="160" w:line="278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1C7889">
        <w:rPr>
          <w:b/>
          <w:bCs/>
          <w:color w:val="000000" w:themeColor="text1"/>
          <w:sz w:val="28"/>
          <w:szCs w:val="28"/>
        </w:rPr>
        <w:br w:type="page"/>
      </w:r>
    </w:p>
    <w:p w14:paraId="0D4102F6" w14:textId="442A4A51" w:rsidR="00226F6F" w:rsidRPr="001C7889" w:rsidRDefault="00FE14AC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lastRenderedPageBreak/>
        <w:t>2</w:t>
      </w:r>
      <w:r w:rsidR="00DD6D71" w:rsidRPr="001C7889">
        <w:rPr>
          <w:b/>
          <w:bCs/>
          <w:color w:val="000000" w:themeColor="text1"/>
          <w:sz w:val="28"/>
          <w:szCs w:val="28"/>
        </w:rPr>
        <w:t xml:space="preserve">. </w:t>
      </w:r>
      <w:bookmarkStart w:id="1" w:name="_Hlk230167005"/>
      <w:r w:rsidR="00226F6F" w:rsidRPr="001C7889">
        <w:rPr>
          <w:b/>
          <w:bCs/>
          <w:color w:val="000000" w:themeColor="text1"/>
          <w:sz w:val="28"/>
          <w:szCs w:val="28"/>
        </w:rPr>
        <w:t>Требования к управлению файлами и обработке данных</w:t>
      </w:r>
    </w:p>
    <w:bookmarkEnd w:id="1"/>
    <w:p w14:paraId="121B5184" w14:textId="2425757B" w:rsidR="00226F6F" w:rsidRPr="001C7889" w:rsidRDefault="00226F6F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 xml:space="preserve">Основой работы системы является файловый ввод-вывод с использованием формата XML, адаптированного под </w:t>
      </w:r>
      <w:r w:rsidR="00DD6D71" w:rsidRPr="001C7889">
        <w:rPr>
          <w:color w:val="000000" w:themeColor="text1"/>
          <w:sz w:val="28"/>
          <w:szCs w:val="28"/>
        </w:rPr>
        <w:t>модель данных, воспринимаемы</w:t>
      </w:r>
      <w:r w:rsidR="008E328D" w:rsidRPr="001C7889">
        <w:rPr>
          <w:color w:val="000000" w:themeColor="text1"/>
          <w:sz w:val="28"/>
          <w:szCs w:val="28"/>
        </w:rPr>
        <w:t>й</w:t>
      </w:r>
      <w:r w:rsidR="00DD6D71" w:rsidRPr="001C7889">
        <w:rPr>
          <w:color w:val="000000" w:themeColor="text1"/>
          <w:sz w:val="28"/>
          <w:szCs w:val="28"/>
        </w:rPr>
        <w:t xml:space="preserve"> ПЛИС</w:t>
      </w:r>
      <w:r w:rsidRPr="001C7889">
        <w:rPr>
          <w:color w:val="000000" w:themeColor="text1"/>
          <w:sz w:val="28"/>
          <w:szCs w:val="28"/>
        </w:rPr>
        <w:t>.</w:t>
      </w:r>
    </w:p>
    <w:p w14:paraId="7C74BF62" w14:textId="468C5589" w:rsidR="005015F8" w:rsidRPr="001C7889" w:rsidRDefault="005015F8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управлению файлами и обработке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82"/>
        <w:gridCol w:w="4002"/>
        <w:gridCol w:w="3161"/>
      </w:tblGrid>
      <w:tr w:rsidR="00226F6F" w:rsidRPr="001C7889" w14:paraId="38A430E2" w14:textId="77777777" w:rsidTr="00DD6D71">
        <w:tc>
          <w:tcPr>
            <w:tcW w:w="0" w:type="auto"/>
            <w:hideMark/>
          </w:tcPr>
          <w:p w14:paraId="3D12E6A2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192698BD" w14:textId="5EE3AF83" w:rsidR="00226F6F" w:rsidRPr="001C7889" w:rsidRDefault="00DD6D71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О</w:t>
            </w:r>
            <w:r w:rsidR="00226F6F" w:rsidRPr="001C7889">
              <w:rPr>
                <w:b/>
                <w:bCs/>
                <w:color w:val="000000" w:themeColor="text1"/>
                <w:sz w:val="28"/>
                <w:szCs w:val="28"/>
              </w:rPr>
              <w:t>писание и логика работы</w:t>
            </w:r>
          </w:p>
        </w:tc>
        <w:tc>
          <w:tcPr>
            <w:tcW w:w="0" w:type="auto"/>
            <w:hideMark/>
          </w:tcPr>
          <w:p w14:paraId="78BE53DD" w14:textId="3EAB5095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 xml:space="preserve">Визуальное </w:t>
            </w:r>
            <w:r w:rsidR="00DD6D71" w:rsidRPr="001C7889">
              <w:rPr>
                <w:b/>
                <w:bCs/>
                <w:color w:val="000000" w:themeColor="text1"/>
                <w:sz w:val="28"/>
                <w:szCs w:val="28"/>
              </w:rPr>
              <w:t>представление</w:t>
            </w:r>
          </w:p>
        </w:tc>
      </w:tr>
      <w:tr w:rsidR="00226F6F" w:rsidRPr="001C7889" w14:paraId="7DBEFA45" w14:textId="77777777" w:rsidTr="00DD6D71">
        <w:tc>
          <w:tcPr>
            <w:tcW w:w="0" w:type="auto"/>
            <w:hideMark/>
          </w:tcPr>
          <w:p w14:paraId="0DF421A6" w14:textId="08A6A4DE" w:rsidR="00226F6F" w:rsidRPr="001C7889" w:rsidRDefault="00DD6D7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Создание нового проекта</w:t>
            </w:r>
          </w:p>
        </w:tc>
        <w:tc>
          <w:tcPr>
            <w:tcW w:w="0" w:type="auto"/>
            <w:hideMark/>
          </w:tcPr>
          <w:p w14:paraId="69BBA515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Функция инициализации чистого проекта. При вызове команды пользователь задает базовые параметры: наименование проекта, ширину и высоту экрана конечного устройства, а также базовый цвет фона. Данные параметры формируют корневой узел структуры данных.</w:t>
            </w:r>
          </w:p>
        </w:tc>
        <w:tc>
          <w:tcPr>
            <w:tcW w:w="0" w:type="auto"/>
            <w:hideMark/>
          </w:tcPr>
          <w:p w14:paraId="5EB91747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Модальное диалоговое окно с полями ввода текста для имени и числовыми полями со счетчиками для задания габаритов экрана.</w:t>
            </w:r>
          </w:p>
        </w:tc>
      </w:tr>
      <w:tr w:rsidR="00226F6F" w:rsidRPr="001C7889" w14:paraId="35EC7F87" w14:textId="77777777" w:rsidTr="00DD6D71">
        <w:tc>
          <w:tcPr>
            <w:tcW w:w="0" w:type="auto"/>
            <w:hideMark/>
          </w:tcPr>
          <w:p w14:paraId="22943675" w14:textId="1133B582" w:rsidR="00226F6F" w:rsidRPr="001C7889" w:rsidRDefault="00DD6D7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Чтение структуры данных</w:t>
            </w:r>
          </w:p>
        </w:tc>
        <w:tc>
          <w:tcPr>
            <w:tcW w:w="0" w:type="auto"/>
            <w:hideMark/>
          </w:tcPr>
          <w:p w14:paraId="2AF9F70E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Программа должна считывать XML-файл проекта, извлекать блок параметров и последовательно обрабатывать все вложенные узлы. Для каждого распознанного тега вызывается программная фабрика, создающая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соответствующий объект в оперативной памяти.</w:t>
            </w:r>
          </w:p>
        </w:tc>
        <w:tc>
          <w:tcPr>
            <w:tcW w:w="0" w:type="auto"/>
            <w:hideMark/>
          </w:tcPr>
          <w:p w14:paraId="528791AD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Процесс загрузки должен сопровождаться визуальным индикатором выполнения (при длительной обработке объемных файлов).</w:t>
            </w:r>
          </w:p>
        </w:tc>
      </w:tr>
      <w:tr w:rsidR="00226F6F" w:rsidRPr="001C7889" w14:paraId="2E2F7DB0" w14:textId="77777777" w:rsidTr="00DD6D71">
        <w:tc>
          <w:tcPr>
            <w:tcW w:w="0" w:type="auto"/>
            <w:hideMark/>
          </w:tcPr>
          <w:p w14:paraId="4CE5242D" w14:textId="2F00B0CF" w:rsidR="00226F6F" w:rsidRPr="001C7889" w:rsidRDefault="00DD6D7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Разбор бинарной разметки</w:t>
            </w:r>
          </w:p>
        </w:tc>
        <w:tc>
          <w:tcPr>
            <w:tcW w:w="0" w:type="auto"/>
            <w:hideMark/>
          </w:tcPr>
          <w:p w14:paraId="0DA9ACCA" w14:textId="7F67DF4B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Специализированный модуль парсера </w:t>
            </w:r>
            <w:r w:rsidR="00DD6D71" w:rsidRPr="001C7889">
              <w:rPr>
                <w:color w:val="000000" w:themeColor="text1"/>
                <w:sz w:val="28"/>
                <w:szCs w:val="28"/>
              </w:rPr>
              <w:t>должен</w:t>
            </w:r>
            <w:r w:rsidRPr="001C7889">
              <w:rPr>
                <w:color w:val="000000" w:themeColor="text1"/>
                <w:sz w:val="28"/>
                <w:szCs w:val="28"/>
              </w:rPr>
              <w:t xml:space="preserve"> для каждого считанного атрибута объекта извлекать значения смещения и размера в битах. При обнаружении некорректных значений система должна подставлять значения по умолчанию с обязательной фиксацией предупреждения в системном журнале.</w:t>
            </w:r>
          </w:p>
        </w:tc>
        <w:tc>
          <w:tcPr>
            <w:tcW w:w="0" w:type="auto"/>
            <w:hideMark/>
          </w:tcPr>
          <w:p w14:paraId="41567E13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Гарантия точного переноса разметки из текстового файла во внутренние структуры приложения.</w:t>
            </w:r>
          </w:p>
        </w:tc>
      </w:tr>
      <w:tr w:rsidR="00226F6F" w:rsidRPr="001C7889" w14:paraId="6AE4BA09" w14:textId="77777777" w:rsidTr="00DD6D71">
        <w:tc>
          <w:tcPr>
            <w:tcW w:w="0" w:type="auto"/>
            <w:hideMark/>
          </w:tcPr>
          <w:p w14:paraId="6EF59A28" w14:textId="2D1791B5" w:rsidR="00226F6F" w:rsidRPr="001C7889" w:rsidRDefault="00DD6D7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4.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Сохранение и экспорт</w:t>
            </w:r>
          </w:p>
        </w:tc>
        <w:tc>
          <w:tcPr>
            <w:tcW w:w="0" w:type="auto"/>
            <w:hideMark/>
          </w:tcPr>
          <w:p w14:paraId="5F27ECD6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Процесс обратной сериализации. Программа собирает актуальные данные из менеджера объектов и генерирует валидный XML-документ. Перед сохранением выполняется проверка корректности бинарных смещений.</w:t>
            </w:r>
          </w:p>
        </w:tc>
        <w:tc>
          <w:tcPr>
            <w:tcW w:w="0" w:type="auto"/>
            <w:hideMark/>
          </w:tcPr>
          <w:p w14:paraId="19B5B4C5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Вызов стандартного системного окна сохранения файла. Поддержка операций «Сохранить» (поверх текущего) и «Сохранить как...» (новый файл).</w:t>
            </w:r>
          </w:p>
        </w:tc>
      </w:tr>
      <w:tr w:rsidR="00226F6F" w:rsidRPr="001C7889" w14:paraId="0273EF60" w14:textId="77777777" w:rsidTr="00DD6D71">
        <w:tc>
          <w:tcPr>
            <w:tcW w:w="0" w:type="auto"/>
            <w:hideMark/>
          </w:tcPr>
          <w:p w14:paraId="63C1EE9E" w14:textId="31BA96E7" w:rsidR="00226F6F" w:rsidRPr="001C7889" w:rsidRDefault="00DD6D7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5.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Обработка критических ошибок</w:t>
            </w:r>
          </w:p>
        </w:tc>
        <w:tc>
          <w:tcPr>
            <w:tcW w:w="0" w:type="auto"/>
            <w:hideMark/>
          </w:tcPr>
          <w:p w14:paraId="21EC0D46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При обнаружении фатальных ошибок в структуре загружаемого файла (например, незакрытые теги, отсутствие обязательных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атрибутов) процесс чтения прерывается.</w:t>
            </w:r>
          </w:p>
        </w:tc>
        <w:tc>
          <w:tcPr>
            <w:tcW w:w="0" w:type="auto"/>
            <w:hideMark/>
          </w:tcPr>
          <w:p w14:paraId="77C60327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На экран выводится модальное окно с предупреждающим значком, текстом ошибки и указанием конкретной строки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файла, где произошел сбой.</w:t>
            </w:r>
          </w:p>
        </w:tc>
      </w:tr>
    </w:tbl>
    <w:p w14:paraId="4638252C" w14:textId="77777777" w:rsidR="00FE14AC" w:rsidRPr="001C7889" w:rsidRDefault="00FE14AC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</w:p>
    <w:p w14:paraId="34B2E142" w14:textId="060397D6" w:rsidR="00226F6F" w:rsidRPr="001C7889" w:rsidRDefault="00FE14AC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>3</w:t>
      </w:r>
      <w:r w:rsidR="00226F6F" w:rsidRPr="001C7889">
        <w:rPr>
          <w:b/>
          <w:bCs/>
          <w:color w:val="000000" w:themeColor="text1"/>
          <w:sz w:val="28"/>
          <w:szCs w:val="28"/>
        </w:rPr>
        <w:t xml:space="preserve">. </w:t>
      </w:r>
      <w:bookmarkStart w:id="2" w:name="_Hlk230167086"/>
      <w:r w:rsidR="00226F6F" w:rsidRPr="001C7889">
        <w:rPr>
          <w:b/>
          <w:bCs/>
          <w:color w:val="000000" w:themeColor="text1"/>
          <w:sz w:val="28"/>
          <w:szCs w:val="28"/>
        </w:rPr>
        <w:t>Требования к графическому пользовательскому интерфейсу</w:t>
      </w:r>
      <w:bookmarkEnd w:id="2"/>
    </w:p>
    <w:p w14:paraId="4D788156" w14:textId="77777777" w:rsidR="00226F6F" w:rsidRPr="001C7889" w:rsidRDefault="00226F6F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Интерфейс должен строиться по модульному принципу, предоставляя пользователю максимальную гибкость в организации рабочего пространства.</w:t>
      </w:r>
    </w:p>
    <w:p w14:paraId="4E1A7FBB" w14:textId="439E7F48" w:rsidR="00483AA7" w:rsidRPr="001C7889" w:rsidRDefault="00483AA7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графическому пользовательскому интерфейсу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0"/>
        <w:gridCol w:w="3795"/>
        <w:gridCol w:w="3310"/>
      </w:tblGrid>
      <w:tr w:rsidR="009B5A18" w:rsidRPr="001C7889" w14:paraId="1DCA3A60" w14:textId="77777777" w:rsidTr="009B5A18">
        <w:tc>
          <w:tcPr>
            <w:tcW w:w="0" w:type="auto"/>
            <w:hideMark/>
          </w:tcPr>
          <w:p w14:paraId="44E7E1B7" w14:textId="77777777" w:rsidR="009B5A18" w:rsidRPr="001C7889" w:rsidRDefault="009B5A18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0ECB0CD7" w14:textId="081C327E" w:rsidR="009B5A18" w:rsidRPr="001C7889" w:rsidRDefault="009B5A18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Описание и логика работы</w:t>
            </w:r>
          </w:p>
        </w:tc>
        <w:tc>
          <w:tcPr>
            <w:tcW w:w="0" w:type="auto"/>
            <w:hideMark/>
          </w:tcPr>
          <w:p w14:paraId="1EB8420A" w14:textId="5C353E81" w:rsidR="009B5A18" w:rsidRPr="001C7889" w:rsidRDefault="009B5A18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Визуальное представление</w:t>
            </w:r>
          </w:p>
        </w:tc>
      </w:tr>
      <w:tr w:rsidR="009B5A18" w:rsidRPr="001C7889" w14:paraId="313E4EF2" w14:textId="77777777" w:rsidTr="009B5A18">
        <w:tc>
          <w:tcPr>
            <w:tcW w:w="0" w:type="auto"/>
            <w:hideMark/>
          </w:tcPr>
          <w:p w14:paraId="722E25F3" w14:textId="00FAA701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1. Общая компоновка окна</w:t>
            </w:r>
          </w:p>
        </w:tc>
        <w:tc>
          <w:tcPr>
            <w:tcW w:w="0" w:type="auto"/>
            <w:hideMark/>
          </w:tcPr>
          <w:p w14:paraId="6F72DA81" w14:textId="421AAC28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Рабочее пространство программы разделено на следующие блоки: верхняя панель (меню), левая колонка (библиотека), центральная широкая зона (рабочая область) и правая колонка (разделенная по горизонтали на две панели).</w:t>
            </w:r>
          </w:p>
        </w:tc>
        <w:tc>
          <w:tcPr>
            <w:tcW w:w="0" w:type="auto"/>
            <w:hideMark/>
          </w:tcPr>
          <w:p w14:paraId="2435710A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Строгое визуальное зонирование. Поддержка темной темы оформления элементов окна для снижения нагрузки на зрение.</w:t>
            </w:r>
          </w:p>
        </w:tc>
      </w:tr>
      <w:tr w:rsidR="009B5A18" w:rsidRPr="001C7889" w14:paraId="31D87C9F" w14:textId="77777777" w:rsidTr="009B5A18">
        <w:tc>
          <w:tcPr>
            <w:tcW w:w="0" w:type="auto"/>
            <w:hideMark/>
          </w:tcPr>
          <w:p w14:paraId="3E676A3D" w14:textId="46E2F781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2. Главное меню и панель инструментов</w:t>
            </w:r>
          </w:p>
        </w:tc>
        <w:tc>
          <w:tcPr>
            <w:tcW w:w="0" w:type="auto"/>
            <w:hideMark/>
          </w:tcPr>
          <w:p w14:paraId="20637536" w14:textId="15CF08CF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Располагаются в самом верху окна. Главное меню содержит текстовые пункты («Файл», «Правка», «Вид»)</w:t>
            </w:r>
            <w:r w:rsidR="007552E0" w:rsidRPr="001C7889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294644C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Горизонтальная полоса. Кнопки панели инструментов должны иметь контрастные, интуитивно понятные иконки.</w:t>
            </w:r>
          </w:p>
        </w:tc>
      </w:tr>
      <w:tr w:rsidR="009B5A18" w:rsidRPr="001C7889" w14:paraId="71DE7200" w14:textId="77777777" w:rsidTr="009B5A18">
        <w:tc>
          <w:tcPr>
            <w:tcW w:w="0" w:type="auto"/>
            <w:hideMark/>
          </w:tcPr>
          <w:p w14:paraId="59319E67" w14:textId="25B87467" w:rsidR="009B5A18" w:rsidRPr="001C7889" w:rsidRDefault="007552E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3. 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>Панель «Библиотека объектов»</w:t>
            </w:r>
          </w:p>
        </w:tc>
        <w:tc>
          <w:tcPr>
            <w:tcW w:w="0" w:type="auto"/>
            <w:hideMark/>
          </w:tcPr>
          <w:p w14:paraId="5F96A990" w14:textId="7F42E6EE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Содержит перечень всех доступных графических примитивов (Прямоугольник, Авиагоризонт, Текст, Статическая группа). Добавление объекта на холст осуществляется взаимодействием с данной панелью.</w:t>
            </w:r>
          </w:p>
        </w:tc>
        <w:tc>
          <w:tcPr>
            <w:tcW w:w="0" w:type="auto"/>
            <w:hideMark/>
          </w:tcPr>
          <w:p w14:paraId="31F3D27A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Каждому объекту соответствует отдельная кнопка, содержащая схематичную иконку примитива и его текстовое название.</w:t>
            </w:r>
          </w:p>
        </w:tc>
      </w:tr>
      <w:tr w:rsidR="009B5A18" w:rsidRPr="001C7889" w14:paraId="0B1399D4" w14:textId="77777777" w:rsidTr="009B5A18">
        <w:tc>
          <w:tcPr>
            <w:tcW w:w="0" w:type="auto"/>
            <w:hideMark/>
          </w:tcPr>
          <w:p w14:paraId="7DC8687A" w14:textId="48E8305C" w:rsidR="009B5A18" w:rsidRPr="001C7889" w:rsidRDefault="007552E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4. Панель «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>Рабочая област</w:t>
            </w:r>
            <w:r w:rsidRPr="001C7889">
              <w:rPr>
                <w:color w:val="000000" w:themeColor="text1"/>
                <w:sz w:val="28"/>
                <w:szCs w:val="28"/>
              </w:rPr>
              <w:t>ь»</w:t>
            </w:r>
          </w:p>
        </w:tc>
        <w:tc>
          <w:tcPr>
            <w:tcW w:w="0" w:type="auto"/>
            <w:hideMark/>
          </w:tcPr>
          <w:p w14:paraId="0C5D018A" w14:textId="44A225C8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Основная зона редактора, расположенная по центру. Отображает холст, на котором конструируется интерфейс. При выделении элемента на холсте он должен обрамляться специальной рамкой (пунктирной линией) с квадратными маркерами на углах для изменения габаритов.</w:t>
            </w:r>
          </w:p>
        </w:tc>
        <w:tc>
          <w:tcPr>
            <w:tcW w:w="0" w:type="auto"/>
            <w:hideMark/>
          </w:tcPr>
          <w:p w14:paraId="6710D04A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Занимает максимальную площадь экрана. Зона за пределами заданных габаритов холста визуально отделяется (заливается фоновым цветом окна).</w:t>
            </w:r>
          </w:p>
        </w:tc>
      </w:tr>
      <w:tr w:rsidR="009B5A18" w:rsidRPr="001C7889" w14:paraId="7C24A958" w14:textId="77777777" w:rsidTr="009B5A18">
        <w:tc>
          <w:tcPr>
            <w:tcW w:w="0" w:type="auto"/>
            <w:hideMark/>
          </w:tcPr>
          <w:p w14:paraId="0A00FF8F" w14:textId="64E2F98D" w:rsidR="009B5A18" w:rsidRPr="001C7889" w:rsidRDefault="007552E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5. 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>Панель «</w:t>
            </w:r>
            <w:r w:rsidR="005636B0" w:rsidRPr="001C7889">
              <w:rPr>
                <w:color w:val="000000" w:themeColor="text1"/>
                <w:sz w:val="28"/>
                <w:szCs w:val="28"/>
              </w:rPr>
              <w:t>Список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 xml:space="preserve"> объектов»</w:t>
            </w:r>
          </w:p>
        </w:tc>
        <w:tc>
          <w:tcPr>
            <w:tcW w:w="0" w:type="auto"/>
            <w:hideMark/>
          </w:tcPr>
          <w:p w14:paraId="6358C480" w14:textId="5828A389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Располагается в верхней половине правой колонки. Отображает структуру текущего проекта </w:t>
            </w:r>
            <w:r w:rsidR="00D261D6" w:rsidRPr="001C7889">
              <w:rPr>
                <w:color w:val="000000" w:themeColor="text1"/>
                <w:sz w:val="28"/>
                <w:szCs w:val="28"/>
              </w:rPr>
              <w:t xml:space="preserve">со всеми </w:t>
            </w:r>
            <w:r w:rsidRPr="001C7889">
              <w:rPr>
                <w:color w:val="000000" w:themeColor="text1"/>
                <w:sz w:val="28"/>
                <w:szCs w:val="28"/>
              </w:rPr>
              <w:t>вложенны</w:t>
            </w:r>
            <w:r w:rsidR="00D261D6" w:rsidRPr="001C7889">
              <w:rPr>
                <w:color w:val="000000" w:themeColor="text1"/>
                <w:sz w:val="28"/>
                <w:szCs w:val="28"/>
              </w:rPr>
              <w:t>ми</w:t>
            </w:r>
            <w:r w:rsidRPr="001C7889">
              <w:rPr>
                <w:color w:val="000000" w:themeColor="text1"/>
                <w:sz w:val="28"/>
                <w:szCs w:val="28"/>
              </w:rPr>
              <w:t xml:space="preserve"> в него элемент</w:t>
            </w:r>
            <w:r w:rsidR="00D261D6" w:rsidRPr="001C7889">
              <w:rPr>
                <w:color w:val="000000" w:themeColor="text1"/>
                <w:sz w:val="28"/>
                <w:szCs w:val="28"/>
              </w:rPr>
              <w:t>ами.</w:t>
            </w:r>
            <w:r w:rsidRPr="001C7889">
              <w:rPr>
                <w:color w:val="000000" w:themeColor="text1"/>
                <w:sz w:val="28"/>
                <w:szCs w:val="28"/>
              </w:rPr>
              <w:t xml:space="preserve"> Позволяет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управлять порядком наложения элементов.</w:t>
            </w:r>
          </w:p>
        </w:tc>
        <w:tc>
          <w:tcPr>
            <w:tcW w:w="0" w:type="auto"/>
            <w:hideMark/>
          </w:tcPr>
          <w:p w14:paraId="5F773B23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Напротив каждого объекта в списке располагаются две функциональные иконки: управление видимостью (глаз) и блокировка от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изменений (навесной замок).</w:t>
            </w:r>
          </w:p>
        </w:tc>
      </w:tr>
      <w:tr w:rsidR="009B5A18" w:rsidRPr="001C7889" w14:paraId="5112F0EF" w14:textId="77777777" w:rsidTr="009B5A18">
        <w:tc>
          <w:tcPr>
            <w:tcW w:w="0" w:type="auto"/>
            <w:hideMark/>
          </w:tcPr>
          <w:p w14:paraId="258189EF" w14:textId="6587263A" w:rsidR="009B5A18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6. 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>Панель «</w:t>
            </w:r>
            <w:r w:rsidRPr="001C7889">
              <w:rPr>
                <w:color w:val="000000" w:themeColor="text1"/>
                <w:sz w:val="28"/>
                <w:szCs w:val="28"/>
              </w:rPr>
              <w:t>Свойства</w:t>
            </w:r>
            <w:r w:rsidR="009B5A18" w:rsidRPr="001C7889">
              <w:rPr>
                <w:color w:val="000000" w:themeColor="text1"/>
                <w:sz w:val="28"/>
                <w:szCs w:val="28"/>
              </w:rPr>
              <w:t xml:space="preserve"> объекта»</w:t>
            </w:r>
          </w:p>
        </w:tc>
        <w:tc>
          <w:tcPr>
            <w:tcW w:w="0" w:type="auto"/>
            <w:hideMark/>
          </w:tcPr>
          <w:p w14:paraId="75955E21" w14:textId="64C9551E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Располагается в нижней половине правой колонки, строго под иерархией. Динамически отображает свойства элемента, выделенного в данный момент на рабочей области</w:t>
            </w:r>
            <w:r w:rsidR="00D261D6" w:rsidRPr="001C7889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E48FCB0" w14:textId="77777777" w:rsidR="009B5A18" w:rsidRPr="001C7889" w:rsidRDefault="009B5A18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Выполнена в виде таблицы со столбцами: наименование параметра, «Значение» (поле ввода с кнопками-счетчиками вверх/вниз), «Смещение» (числовое поле) и «Размер» (числовое поле).</w:t>
            </w:r>
          </w:p>
        </w:tc>
      </w:tr>
    </w:tbl>
    <w:p w14:paraId="4D5517D0" w14:textId="4B3CE269" w:rsidR="009B5A18" w:rsidRPr="001C7889" w:rsidRDefault="00D03D6B" w:rsidP="00FE14AC">
      <w:pPr>
        <w:spacing w:after="240" w:line="360" w:lineRule="auto"/>
        <w:jc w:val="both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B4203C9" wp14:editId="4B5234CC">
            <wp:simplePos x="0" y="0"/>
            <wp:positionH relativeFrom="column">
              <wp:posOffset>635</wp:posOffset>
            </wp:positionH>
            <wp:positionV relativeFrom="paragraph">
              <wp:posOffset>349858</wp:posOffset>
            </wp:positionV>
            <wp:extent cx="5940425" cy="3434080"/>
            <wp:effectExtent l="0" t="0" r="3175" b="0"/>
            <wp:wrapTopAndBottom/>
            <wp:docPr id="4012944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4476" name="Рисунок 401294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36B0" w:rsidRPr="001C7889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357C58" wp14:editId="63F1F94A">
                <wp:simplePos x="0" y="0"/>
                <wp:positionH relativeFrom="column">
                  <wp:posOffset>635</wp:posOffset>
                </wp:positionH>
                <wp:positionV relativeFrom="paragraph">
                  <wp:posOffset>3840480</wp:posOffset>
                </wp:positionV>
                <wp:extent cx="5940425" cy="635"/>
                <wp:effectExtent l="0" t="0" r="3175" b="12065"/>
                <wp:wrapTopAndBottom/>
                <wp:docPr id="56906971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51EA32" w14:textId="49541036" w:rsidR="005636B0" w:rsidRPr="005636B0" w:rsidRDefault="005636B0" w:rsidP="005636B0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0817A1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636B0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— Макет интерфейса ПО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357C58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05pt;margin-top:302.4pt;width:467.7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" stroked="f">
                <v:textbox style="mso-fit-shape-to-text:t" inset="0,0,0,0">
                  <w:txbxContent>
                    <w:p w14:paraId="1351EA32" w14:textId="49541036" w:rsidR="005636B0" w:rsidRPr="005636B0" w:rsidRDefault="005636B0" w:rsidP="005636B0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 w:themeColor="text1"/>
                          <w:kern w:val="0"/>
                          <w:sz w:val="28"/>
                          <w:szCs w:val="28"/>
                        </w:rPr>
                      </w:pP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0817A1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5636B0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— Макет интерфейса ПО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99CECBB" w14:textId="77777777" w:rsidR="009B5A18" w:rsidRPr="001C7889" w:rsidRDefault="009B5A18" w:rsidP="00FE14AC">
      <w:pPr>
        <w:spacing w:after="240" w:line="360" w:lineRule="auto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br w:type="page"/>
      </w:r>
    </w:p>
    <w:p w14:paraId="600BE33E" w14:textId="14EBAA75" w:rsidR="009B5A18" w:rsidRPr="001C7889" w:rsidRDefault="00983660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lastRenderedPageBreak/>
        <w:t>4</w:t>
      </w:r>
      <w:r w:rsidR="00226F6F" w:rsidRPr="001C7889">
        <w:rPr>
          <w:b/>
          <w:bCs/>
          <w:color w:val="000000" w:themeColor="text1"/>
          <w:sz w:val="28"/>
          <w:szCs w:val="28"/>
        </w:rPr>
        <w:t>. Требования к рабочей области</w:t>
      </w:r>
    </w:p>
    <w:p w14:paraId="7D1C7284" w14:textId="77777777" w:rsidR="00226F6F" w:rsidRPr="001C7889" w:rsidRDefault="00226F6F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Рабочая область является центральным элементом визуального конструирования интерфейсов.</w:t>
      </w:r>
    </w:p>
    <w:p w14:paraId="5145F23C" w14:textId="2D47FBE4" w:rsidR="0075275F" w:rsidRPr="001C7889" w:rsidRDefault="0075275F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рабочей области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5"/>
        <w:gridCol w:w="3725"/>
        <w:gridCol w:w="3385"/>
      </w:tblGrid>
      <w:tr w:rsidR="00226F6F" w:rsidRPr="001C7889" w14:paraId="7188FEFB" w14:textId="77777777" w:rsidTr="005636B0">
        <w:tc>
          <w:tcPr>
            <w:tcW w:w="0" w:type="auto"/>
            <w:hideMark/>
          </w:tcPr>
          <w:p w14:paraId="47621A07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198D63EC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Подробное описание и логика работы</w:t>
            </w:r>
          </w:p>
        </w:tc>
        <w:tc>
          <w:tcPr>
            <w:tcW w:w="0" w:type="auto"/>
            <w:hideMark/>
          </w:tcPr>
          <w:p w14:paraId="603F255B" w14:textId="32F1CBCF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Визуальное представление</w:t>
            </w:r>
          </w:p>
        </w:tc>
      </w:tr>
      <w:tr w:rsidR="00226F6F" w:rsidRPr="001C7889" w14:paraId="0FD5E19B" w14:textId="77777777" w:rsidTr="005636B0">
        <w:tc>
          <w:tcPr>
            <w:tcW w:w="0" w:type="auto"/>
            <w:hideMark/>
          </w:tcPr>
          <w:p w14:paraId="2FAAC4BE" w14:textId="1DF4BBE4" w:rsidR="00226F6F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Отображение холста</w:t>
            </w:r>
          </w:p>
        </w:tc>
        <w:tc>
          <w:tcPr>
            <w:tcW w:w="0" w:type="auto"/>
            <w:hideMark/>
          </w:tcPr>
          <w:p w14:paraId="454A7388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Отрисовка рабочей зоны, размеры которой строго соответствуют заданным в настройках проекта. Зона, выходящая за пределы заданных габаритов, должна отображаться затемненной или штрихованной.</w:t>
            </w:r>
          </w:p>
        </w:tc>
        <w:tc>
          <w:tcPr>
            <w:tcW w:w="0" w:type="auto"/>
            <w:hideMark/>
          </w:tcPr>
          <w:p w14:paraId="543EFF52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Холст визуально представляет собой точную копию экрана целевого авиационного прибора.</w:t>
            </w:r>
          </w:p>
        </w:tc>
      </w:tr>
      <w:tr w:rsidR="00226F6F" w:rsidRPr="001C7889" w14:paraId="1F951BFB" w14:textId="77777777" w:rsidTr="005636B0">
        <w:tc>
          <w:tcPr>
            <w:tcW w:w="0" w:type="auto"/>
            <w:hideMark/>
          </w:tcPr>
          <w:p w14:paraId="1B3CB19B" w14:textId="58FDFEE9" w:rsidR="00226F6F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Инструменты выделения</w:t>
            </w:r>
          </w:p>
        </w:tc>
        <w:tc>
          <w:tcPr>
            <w:tcW w:w="0" w:type="auto"/>
            <w:hideMark/>
          </w:tcPr>
          <w:p w14:paraId="027646ED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Выделение объекта осуществляется одиночным нажатием левой кнопки мыши. Поддерживается групповое выделение с использованием клавиш-модификаторов клавиатуры, а также выделение области прямоугольником.</w:t>
            </w:r>
          </w:p>
        </w:tc>
        <w:tc>
          <w:tcPr>
            <w:tcW w:w="0" w:type="auto"/>
            <w:hideMark/>
          </w:tcPr>
          <w:p w14:paraId="0E8BADBE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Выделенный объект обрамляется специальной ограничивающей рамкой с визуальными маркерами управления на углах и гранях.</w:t>
            </w:r>
          </w:p>
        </w:tc>
      </w:tr>
      <w:tr w:rsidR="00226F6F" w:rsidRPr="001C7889" w14:paraId="0734DD39" w14:textId="77777777" w:rsidTr="005636B0">
        <w:tc>
          <w:tcPr>
            <w:tcW w:w="0" w:type="auto"/>
            <w:hideMark/>
          </w:tcPr>
          <w:p w14:paraId="365F4161" w14:textId="6F9F344A" w:rsidR="00226F6F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Трансформация объектов</w:t>
            </w:r>
          </w:p>
        </w:tc>
        <w:tc>
          <w:tcPr>
            <w:tcW w:w="0" w:type="auto"/>
            <w:hideMark/>
          </w:tcPr>
          <w:p w14:paraId="7F5BEDDE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Пользователь может изменять координаты объекта путем его перетаскивания курсором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мыши. Изменение размеров объекта осуществляется потягиванием за маркеры ограничивающей рамки. Трансформация мгновенно отражается на панели свойств.</w:t>
            </w:r>
          </w:p>
        </w:tc>
        <w:tc>
          <w:tcPr>
            <w:tcW w:w="0" w:type="auto"/>
            <w:hideMark/>
          </w:tcPr>
          <w:p w14:paraId="04C1505E" w14:textId="582E6C8C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Курсор мыши должен менять свой вид при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наведении на маркеры изменения размера</w:t>
            </w:r>
            <w:r w:rsidR="00970239" w:rsidRPr="001C7889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226F6F" w:rsidRPr="001C7889" w14:paraId="0831BC0A" w14:textId="77777777" w:rsidTr="005636B0">
        <w:tc>
          <w:tcPr>
            <w:tcW w:w="0" w:type="auto"/>
            <w:hideMark/>
          </w:tcPr>
          <w:p w14:paraId="12179A98" w14:textId="675B7750" w:rsidR="00226F6F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4.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Сетка и привязка</w:t>
            </w:r>
          </w:p>
        </w:tc>
        <w:tc>
          <w:tcPr>
            <w:tcW w:w="0" w:type="auto"/>
            <w:hideMark/>
          </w:tcPr>
          <w:p w14:paraId="2E926641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Поверх холста может отображаться координатная сетка. Функция привязки к сетке обеспечивает автоматическое выравнивание объектов по линиям сетки при их перемещении и изменении размеров.</w:t>
            </w:r>
          </w:p>
        </w:tc>
        <w:tc>
          <w:tcPr>
            <w:tcW w:w="0" w:type="auto"/>
            <w:hideMark/>
          </w:tcPr>
          <w:p w14:paraId="41698575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Линии сетки отрисовываются полупрозрачным цветом. Шаг сетки задается пользователем в настройках.</w:t>
            </w:r>
          </w:p>
        </w:tc>
      </w:tr>
      <w:tr w:rsidR="00226F6F" w:rsidRPr="001C7889" w14:paraId="27F4984B" w14:textId="77777777" w:rsidTr="005636B0">
        <w:tc>
          <w:tcPr>
            <w:tcW w:w="0" w:type="auto"/>
            <w:hideMark/>
          </w:tcPr>
          <w:p w14:paraId="770779A3" w14:textId="62374212" w:rsidR="00226F6F" w:rsidRPr="001C7889" w:rsidRDefault="005636B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5.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Изменение масштаба отображения</w:t>
            </w:r>
          </w:p>
        </w:tc>
        <w:tc>
          <w:tcPr>
            <w:tcW w:w="0" w:type="auto"/>
            <w:hideMark/>
          </w:tcPr>
          <w:p w14:paraId="74D25048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Возможность приближения или отдаления рабочей области с использованием колеса мыши (при зажатой клавише-модификаторе) или через специальный элемент управления на панели инструментов.</w:t>
            </w:r>
          </w:p>
        </w:tc>
        <w:tc>
          <w:tcPr>
            <w:tcW w:w="0" w:type="auto"/>
            <w:hideMark/>
          </w:tcPr>
          <w:p w14:paraId="435ED3EA" w14:textId="6B95073A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Наличие выпадающего списка на панели инструментов с предустановленными </w:t>
            </w:r>
            <w:r w:rsidR="005636B0" w:rsidRPr="001C7889">
              <w:rPr>
                <w:color w:val="000000" w:themeColor="text1"/>
                <w:sz w:val="28"/>
                <w:szCs w:val="28"/>
              </w:rPr>
              <w:t>значениями.</w:t>
            </w:r>
          </w:p>
        </w:tc>
      </w:tr>
    </w:tbl>
    <w:p w14:paraId="12CAACAF" w14:textId="77777777" w:rsidR="00970239" w:rsidRPr="001C7889" w:rsidRDefault="00970239" w:rsidP="00FE14AC">
      <w:pPr>
        <w:spacing w:after="240" w:line="360" w:lineRule="auto"/>
        <w:jc w:val="both"/>
        <w:outlineLvl w:val="1"/>
        <w:rPr>
          <w:b/>
          <w:bCs/>
          <w:color w:val="000000" w:themeColor="text1"/>
          <w:sz w:val="28"/>
          <w:szCs w:val="28"/>
        </w:rPr>
      </w:pPr>
    </w:p>
    <w:p w14:paraId="7760D3AA" w14:textId="77777777" w:rsidR="00970239" w:rsidRPr="001C7889" w:rsidRDefault="00970239" w:rsidP="00FE14AC">
      <w:pPr>
        <w:spacing w:after="240" w:line="360" w:lineRule="auto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br w:type="page"/>
      </w:r>
    </w:p>
    <w:p w14:paraId="6D833861" w14:textId="12C68163" w:rsidR="00226F6F" w:rsidRPr="001C7889" w:rsidRDefault="00983660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lastRenderedPageBreak/>
        <w:t>5</w:t>
      </w:r>
      <w:r w:rsidR="00226F6F" w:rsidRPr="001C7889">
        <w:rPr>
          <w:b/>
          <w:bCs/>
          <w:color w:val="000000" w:themeColor="text1"/>
          <w:sz w:val="28"/>
          <w:szCs w:val="28"/>
        </w:rPr>
        <w:t xml:space="preserve">. </w:t>
      </w:r>
      <w:bookmarkStart w:id="3" w:name="_Hlk230173574"/>
      <w:r w:rsidR="00226F6F" w:rsidRPr="001C7889">
        <w:rPr>
          <w:b/>
          <w:bCs/>
          <w:color w:val="000000" w:themeColor="text1"/>
          <w:sz w:val="28"/>
          <w:szCs w:val="28"/>
        </w:rPr>
        <w:t>Требования к библиотеке графических примитивов</w:t>
      </w:r>
      <w:bookmarkEnd w:id="3"/>
    </w:p>
    <w:p w14:paraId="5E16D7D9" w14:textId="32EDB69A" w:rsidR="00226F6F" w:rsidRPr="001C7889" w:rsidRDefault="001F6880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Программное обеспечение</w:t>
      </w:r>
      <w:r w:rsidR="00226F6F" w:rsidRPr="001C7889">
        <w:rPr>
          <w:color w:val="000000" w:themeColor="text1"/>
          <w:sz w:val="28"/>
          <w:szCs w:val="28"/>
        </w:rPr>
        <w:t xml:space="preserve"> набором специализированных примитивов, логика которых жестко привязана к формату сериализации и требованиям бортовой аппаратуры.</w:t>
      </w:r>
    </w:p>
    <w:p w14:paraId="463CDACE" w14:textId="11167B41" w:rsidR="001B0D5B" w:rsidRPr="001C7889" w:rsidRDefault="001B0D5B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библиотеке графических примитивов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2"/>
        <w:gridCol w:w="4185"/>
        <w:gridCol w:w="2898"/>
      </w:tblGrid>
      <w:tr w:rsidR="00226F6F" w:rsidRPr="001C7889" w14:paraId="573773EC" w14:textId="77777777" w:rsidTr="00305EEB">
        <w:tc>
          <w:tcPr>
            <w:tcW w:w="0" w:type="auto"/>
            <w:hideMark/>
          </w:tcPr>
          <w:p w14:paraId="2D638E5A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5F58E976" w14:textId="7D8E9D20" w:rsidR="00226F6F" w:rsidRPr="001C7889" w:rsidRDefault="001F6880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О</w:t>
            </w:r>
            <w:r w:rsidR="00226F6F" w:rsidRPr="001C7889">
              <w:rPr>
                <w:b/>
                <w:bCs/>
                <w:color w:val="000000" w:themeColor="text1"/>
                <w:sz w:val="28"/>
                <w:szCs w:val="28"/>
              </w:rPr>
              <w:t>писание и логика работы</w:t>
            </w:r>
          </w:p>
        </w:tc>
        <w:tc>
          <w:tcPr>
            <w:tcW w:w="0" w:type="auto"/>
            <w:hideMark/>
          </w:tcPr>
          <w:p w14:paraId="71013ABE" w14:textId="0FA816DB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Визуальное представление</w:t>
            </w:r>
          </w:p>
        </w:tc>
      </w:tr>
      <w:tr w:rsidR="00226F6F" w:rsidRPr="001C7889" w14:paraId="148BAB4B" w14:textId="77777777" w:rsidTr="00305EEB">
        <w:tc>
          <w:tcPr>
            <w:tcW w:w="0" w:type="auto"/>
            <w:hideMark/>
          </w:tcPr>
          <w:p w14:paraId="056709F7" w14:textId="183642AC" w:rsidR="00226F6F" w:rsidRPr="001C7889" w:rsidRDefault="00D13F21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Библиотека элементов</w:t>
            </w:r>
          </w:p>
        </w:tc>
        <w:tc>
          <w:tcPr>
            <w:tcW w:w="0" w:type="auto"/>
            <w:hideMark/>
          </w:tcPr>
          <w:p w14:paraId="5CF60B6A" w14:textId="28CBABD9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Вспомогательная панель в </w:t>
            </w:r>
            <w:r w:rsidR="00D13F21" w:rsidRPr="001C7889">
              <w:rPr>
                <w:color w:val="000000" w:themeColor="text1"/>
                <w:sz w:val="28"/>
                <w:szCs w:val="28"/>
              </w:rPr>
              <w:t>правой</w:t>
            </w:r>
            <w:r w:rsidRPr="001C7889">
              <w:rPr>
                <w:color w:val="000000" w:themeColor="text1"/>
                <w:sz w:val="28"/>
                <w:szCs w:val="28"/>
              </w:rPr>
              <w:t xml:space="preserve"> части окна, содержащая кнопки добавления примитивов. Добавление осуществляется нажатием на кнопку или перетаскиванием элемента на холст.</w:t>
            </w:r>
          </w:p>
        </w:tc>
        <w:tc>
          <w:tcPr>
            <w:tcW w:w="0" w:type="auto"/>
            <w:hideMark/>
          </w:tcPr>
          <w:p w14:paraId="6620D4AC" w14:textId="3C76ECF9" w:rsidR="00226F6F" w:rsidRPr="001C7889" w:rsidRDefault="001F6880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Горизонтальная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 xml:space="preserve"> панель с крупными иконками и текстовыми подписями каждого примитива.</w:t>
            </w:r>
          </w:p>
        </w:tc>
      </w:tr>
      <w:tr w:rsidR="00226F6F" w:rsidRPr="001C7889" w14:paraId="79C118C6" w14:textId="77777777" w:rsidTr="00305EEB">
        <w:tc>
          <w:tcPr>
            <w:tcW w:w="0" w:type="auto"/>
            <w:hideMark/>
          </w:tcPr>
          <w:p w14:paraId="4D3729CC" w14:textId="3CB14F9F" w:rsidR="00226F6F" w:rsidRPr="001C7889" w:rsidRDefault="001B0D5B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1F6880" w:rsidRPr="001C7889">
              <w:rPr>
                <w:color w:val="000000" w:themeColor="text1"/>
                <w:sz w:val="28"/>
                <w:szCs w:val="28"/>
              </w:rPr>
              <w:t>Прямоугольный о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бъект</w:t>
            </w:r>
          </w:p>
        </w:tc>
        <w:tc>
          <w:tcPr>
            <w:tcW w:w="0" w:type="auto"/>
            <w:hideMark/>
          </w:tcPr>
          <w:p w14:paraId="584B50DF" w14:textId="57FAA505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Базовый элемент интерфейса. Содержит параметры основного цвета, цвета</w:t>
            </w:r>
            <w:r w:rsidR="001F6880" w:rsidRPr="001C7889">
              <w:rPr>
                <w:color w:val="000000" w:themeColor="text1"/>
                <w:sz w:val="28"/>
                <w:szCs w:val="28"/>
              </w:rPr>
              <w:t xml:space="preserve"> абриса</w:t>
            </w:r>
            <w:r w:rsidRPr="001C7889">
              <w:rPr>
                <w:color w:val="000000" w:themeColor="text1"/>
                <w:sz w:val="28"/>
                <w:szCs w:val="28"/>
              </w:rPr>
              <w:t>, координаты положения, габаритные размеры и параметр альфа-канала.</w:t>
            </w:r>
          </w:p>
        </w:tc>
        <w:tc>
          <w:tcPr>
            <w:tcW w:w="0" w:type="auto"/>
            <w:hideMark/>
          </w:tcPr>
          <w:p w14:paraId="5C6A6C14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На холсте отображается как сплошная или полупрозрачная прямоугольная область заданного цвета.</w:t>
            </w:r>
          </w:p>
        </w:tc>
      </w:tr>
      <w:tr w:rsidR="00226F6F" w:rsidRPr="001C7889" w14:paraId="2266E996" w14:textId="77777777" w:rsidTr="00305EEB">
        <w:tc>
          <w:tcPr>
            <w:tcW w:w="0" w:type="auto"/>
            <w:hideMark/>
          </w:tcPr>
          <w:p w14:paraId="7FE05824" w14:textId="29A5B051" w:rsidR="00226F6F" w:rsidRPr="001C7889" w:rsidRDefault="001B0D5B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Объект вращения</w:t>
            </w:r>
          </w:p>
        </w:tc>
        <w:tc>
          <w:tcPr>
            <w:tcW w:w="0" w:type="auto"/>
            <w:hideMark/>
          </w:tcPr>
          <w:p w14:paraId="5CA252CA" w14:textId="3162F7C1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Специализированный примитив для элементов, изменяющих угол наклона</w:t>
            </w:r>
            <w:r w:rsidR="001F6880" w:rsidRPr="001C7889">
              <w:rPr>
                <w:color w:val="000000" w:themeColor="text1"/>
                <w:sz w:val="28"/>
                <w:szCs w:val="28"/>
              </w:rPr>
              <w:t xml:space="preserve">. </w:t>
            </w:r>
            <w:r w:rsidRPr="001C7889">
              <w:rPr>
                <w:color w:val="000000" w:themeColor="text1"/>
                <w:sz w:val="28"/>
                <w:szCs w:val="28"/>
              </w:rPr>
              <w:t xml:space="preserve">Содержит координаты центра вращения, габариты отрисовки и бинарные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указатели на математические таблицы (синус, косинус).</w:t>
            </w:r>
          </w:p>
        </w:tc>
        <w:tc>
          <w:tcPr>
            <w:tcW w:w="0" w:type="auto"/>
            <w:hideMark/>
          </w:tcPr>
          <w:p w14:paraId="5A4EF702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Визуально выделяется специальным маркером центра вращения.</w:t>
            </w:r>
          </w:p>
        </w:tc>
      </w:tr>
      <w:tr w:rsidR="00226F6F" w:rsidRPr="001C7889" w14:paraId="72EDD18E" w14:textId="77777777" w:rsidTr="00305EEB">
        <w:tc>
          <w:tcPr>
            <w:tcW w:w="0" w:type="auto"/>
            <w:hideMark/>
          </w:tcPr>
          <w:p w14:paraId="611BDB82" w14:textId="62B5604C" w:rsidR="00226F6F" w:rsidRPr="001C7889" w:rsidRDefault="001B0D5B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4.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Объект «Авиагоризонт»</w:t>
            </w:r>
          </w:p>
        </w:tc>
        <w:tc>
          <w:tcPr>
            <w:tcW w:w="0" w:type="auto"/>
            <w:hideMark/>
          </w:tcPr>
          <w:p w14:paraId="04C0F707" w14:textId="65677616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Сложный программный компонент для визуализации пространственного положения. Обладает фиксированной внутренней логикой отрисовки.</w:t>
            </w:r>
          </w:p>
        </w:tc>
        <w:tc>
          <w:tcPr>
            <w:tcW w:w="0" w:type="auto"/>
            <w:hideMark/>
          </w:tcPr>
          <w:p w14:paraId="79D17120" w14:textId="48EE498A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Отображается как комплексный индикатор, адаптирующийся под</w:t>
            </w:r>
            <w:r w:rsidR="000817A1" w:rsidRPr="001C7889">
              <w:rPr>
                <w:color w:val="000000" w:themeColor="text1"/>
                <w:sz w:val="28"/>
                <w:szCs w:val="28"/>
              </w:rPr>
              <w:t xml:space="preserve"> угол поворота</w:t>
            </w:r>
            <w:r w:rsidRPr="001C7889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226F6F" w:rsidRPr="001C7889" w14:paraId="76946EDF" w14:textId="77777777" w:rsidTr="00305EEB">
        <w:tc>
          <w:tcPr>
            <w:tcW w:w="0" w:type="auto"/>
            <w:hideMark/>
          </w:tcPr>
          <w:p w14:paraId="288D3B3C" w14:textId="5F473F5B" w:rsidR="00226F6F" w:rsidRPr="001C7889" w:rsidRDefault="001B0D5B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5.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Статическая группа</w:t>
            </w:r>
          </w:p>
        </w:tc>
        <w:tc>
          <w:tcPr>
            <w:tcW w:w="0" w:type="auto"/>
            <w:hideMark/>
          </w:tcPr>
          <w:p w14:paraId="4D263002" w14:textId="78881224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Контейнерный элемент, объединяющий набор неизменяемых графических объектов (деления шкал, декоративные элементы) в единый блок.</w:t>
            </w:r>
          </w:p>
        </w:tc>
        <w:tc>
          <w:tcPr>
            <w:tcW w:w="0" w:type="auto"/>
            <w:hideMark/>
          </w:tcPr>
          <w:p w14:paraId="4D0C93F1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Визуализируется как единая рамка, охватывающая несколько дочерних элементов.</w:t>
            </w:r>
          </w:p>
        </w:tc>
      </w:tr>
    </w:tbl>
    <w:p w14:paraId="6FDF8B55" w14:textId="77777777" w:rsidR="000817A1" w:rsidRPr="001C7889" w:rsidRDefault="000817A1" w:rsidP="00FE14AC">
      <w:pPr>
        <w:spacing w:after="240" w:line="360" w:lineRule="auto"/>
        <w:jc w:val="both"/>
        <w:outlineLvl w:val="1"/>
        <w:rPr>
          <w:b/>
          <w:bCs/>
          <w:color w:val="000000" w:themeColor="text1"/>
          <w:sz w:val="28"/>
          <w:szCs w:val="28"/>
        </w:rPr>
      </w:pPr>
    </w:p>
    <w:p w14:paraId="376E578D" w14:textId="28144C47" w:rsidR="00226F6F" w:rsidRPr="001C7889" w:rsidRDefault="00983660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>6</w:t>
      </w:r>
      <w:r w:rsidR="00226F6F" w:rsidRPr="001C7889">
        <w:rPr>
          <w:b/>
          <w:bCs/>
          <w:color w:val="000000" w:themeColor="text1"/>
          <w:sz w:val="28"/>
          <w:szCs w:val="28"/>
        </w:rPr>
        <w:t xml:space="preserve">. </w:t>
      </w:r>
      <w:bookmarkStart w:id="4" w:name="_Hlk230172996"/>
      <w:r w:rsidR="00226F6F" w:rsidRPr="001C7889">
        <w:rPr>
          <w:b/>
          <w:bCs/>
          <w:color w:val="000000" w:themeColor="text1"/>
          <w:sz w:val="28"/>
          <w:szCs w:val="28"/>
        </w:rPr>
        <w:t>Требования к панели свойств</w:t>
      </w:r>
      <w:r w:rsidR="000817A1" w:rsidRPr="001C7889">
        <w:rPr>
          <w:b/>
          <w:bCs/>
          <w:color w:val="000000" w:themeColor="text1"/>
          <w:sz w:val="28"/>
          <w:szCs w:val="28"/>
        </w:rPr>
        <w:t xml:space="preserve"> объекта</w:t>
      </w:r>
      <w:bookmarkEnd w:id="4"/>
    </w:p>
    <w:p w14:paraId="1F217D56" w14:textId="73766EFB" w:rsidR="00226F6F" w:rsidRPr="001C7889" w:rsidRDefault="00226F6F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Панель предназначена для точной настройки всех атрибутов выбранного объекта</w:t>
      </w:r>
      <w:r w:rsidR="000817A1" w:rsidRPr="001C7889">
        <w:rPr>
          <w:color w:val="000000" w:themeColor="text1"/>
          <w:sz w:val="28"/>
          <w:szCs w:val="28"/>
        </w:rPr>
        <w:t>.</w:t>
      </w:r>
    </w:p>
    <w:p w14:paraId="5644CC50" w14:textId="1B54DCF5" w:rsidR="000817A1" w:rsidRPr="001C7889" w:rsidRDefault="000817A1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панели свойств объекта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44"/>
        <w:gridCol w:w="3870"/>
        <w:gridCol w:w="3231"/>
      </w:tblGrid>
      <w:tr w:rsidR="00226F6F" w:rsidRPr="001C7889" w14:paraId="4CCAA1FE" w14:textId="77777777" w:rsidTr="00753C1E">
        <w:tc>
          <w:tcPr>
            <w:tcW w:w="0" w:type="auto"/>
            <w:hideMark/>
          </w:tcPr>
          <w:p w14:paraId="62D22029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3228AF85" w14:textId="0DD0568C" w:rsidR="00226F6F" w:rsidRPr="001C7889" w:rsidRDefault="000817A1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  <w:r w:rsidR="00226F6F" w:rsidRPr="001C7889">
              <w:rPr>
                <w:b/>
                <w:bCs/>
                <w:color w:val="000000" w:themeColor="text1"/>
                <w:sz w:val="28"/>
                <w:szCs w:val="28"/>
              </w:rPr>
              <w:t xml:space="preserve"> и логика работы</w:t>
            </w:r>
          </w:p>
        </w:tc>
        <w:tc>
          <w:tcPr>
            <w:tcW w:w="0" w:type="auto"/>
            <w:hideMark/>
          </w:tcPr>
          <w:p w14:paraId="5DE24700" w14:textId="5518E59D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Визуальное представление</w:t>
            </w:r>
          </w:p>
        </w:tc>
      </w:tr>
      <w:tr w:rsidR="00226F6F" w:rsidRPr="001C7889" w14:paraId="0C976B35" w14:textId="77777777" w:rsidTr="00753C1E">
        <w:tc>
          <w:tcPr>
            <w:tcW w:w="0" w:type="auto"/>
            <w:hideMark/>
          </w:tcPr>
          <w:p w14:paraId="14B562B2" w14:textId="27C1C5A1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Контекстное обновление</w:t>
            </w:r>
          </w:p>
        </w:tc>
        <w:tc>
          <w:tcPr>
            <w:tcW w:w="0" w:type="auto"/>
            <w:hideMark/>
          </w:tcPr>
          <w:p w14:paraId="0D97FCD7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Содержимое панели формируется динамически при выделении объекта на холсте. Если объекты не выделены, панель остается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пустой или отображает глобальные свойства проекта.</w:t>
            </w:r>
          </w:p>
        </w:tc>
        <w:tc>
          <w:tcPr>
            <w:tcW w:w="0" w:type="auto"/>
            <w:hideMark/>
          </w:tcPr>
          <w:p w14:paraId="1ACB8419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Таблица свойств автоматически перестраивается под тип выбранного примитива.</w:t>
            </w:r>
          </w:p>
        </w:tc>
      </w:tr>
      <w:tr w:rsidR="00226F6F" w:rsidRPr="001C7889" w14:paraId="6E86BB52" w14:textId="77777777" w:rsidTr="00753C1E">
        <w:tc>
          <w:tcPr>
            <w:tcW w:w="0" w:type="auto"/>
            <w:hideMark/>
          </w:tcPr>
          <w:p w14:paraId="27F8859B" w14:textId="6CD036FC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Структура таблицы данных</w:t>
            </w:r>
          </w:p>
        </w:tc>
        <w:tc>
          <w:tcPr>
            <w:tcW w:w="0" w:type="auto"/>
            <w:hideMark/>
          </w:tcPr>
          <w:p w14:paraId="042A4B60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Данные представлены в виде таблицы с четырьмя обязательными столбцами: наименование параметра, визуальное значение, смещение в памяти (в битах), выделяемый размер памяти (в битах).</w:t>
            </w:r>
          </w:p>
        </w:tc>
        <w:tc>
          <w:tcPr>
            <w:tcW w:w="0" w:type="auto"/>
            <w:hideMark/>
          </w:tcPr>
          <w:p w14:paraId="659A60F6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Строгая табличная форма для обеспечения удобочитаемости технических параметров.</w:t>
            </w:r>
          </w:p>
        </w:tc>
      </w:tr>
      <w:tr w:rsidR="00226F6F" w:rsidRPr="001C7889" w14:paraId="770193D2" w14:textId="77777777" w:rsidTr="00753C1E">
        <w:tc>
          <w:tcPr>
            <w:tcW w:w="0" w:type="auto"/>
            <w:hideMark/>
          </w:tcPr>
          <w:p w14:paraId="41CD1F97" w14:textId="55CFD9EC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Редактирование значений</w:t>
            </w:r>
          </w:p>
        </w:tc>
        <w:tc>
          <w:tcPr>
            <w:tcW w:w="0" w:type="auto"/>
            <w:hideMark/>
          </w:tcPr>
          <w:p w14:paraId="7541C5C9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Ввод новых числовых данных в ячейки координат или размеров должен вызывать немедленную перерисовку объекта на холсте. Настройка цветов осуществляется через вызов стандартного окна палитры цветов.</w:t>
            </w:r>
          </w:p>
        </w:tc>
        <w:tc>
          <w:tcPr>
            <w:tcW w:w="0" w:type="auto"/>
            <w:hideMark/>
          </w:tcPr>
          <w:p w14:paraId="774D995E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Ячейки таблицы содержат соответствующие элементы управления: текстовые поля, переключатели (флажки), цветовые кнопки.</w:t>
            </w:r>
          </w:p>
        </w:tc>
      </w:tr>
      <w:tr w:rsidR="00226F6F" w:rsidRPr="001C7889" w14:paraId="4D2CF967" w14:textId="77777777" w:rsidTr="00753C1E">
        <w:tc>
          <w:tcPr>
            <w:tcW w:w="0" w:type="auto"/>
            <w:hideMark/>
          </w:tcPr>
          <w:p w14:paraId="1290D60E" w14:textId="12271177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4.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Управление памятью</w:t>
            </w:r>
          </w:p>
        </w:tc>
        <w:tc>
          <w:tcPr>
            <w:tcW w:w="0" w:type="auto"/>
            <w:hideMark/>
          </w:tcPr>
          <w:p w14:paraId="597086D0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Пользователь должен иметь возможность ручного редактирования полей смещения и размера. Для предотвращения повреждения структуры данных применяется строгая валидация ввода.</w:t>
            </w:r>
          </w:p>
        </w:tc>
        <w:tc>
          <w:tcPr>
            <w:tcW w:w="0" w:type="auto"/>
            <w:hideMark/>
          </w:tcPr>
          <w:p w14:paraId="4CF0CE73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Поля смещения и размера принимают исключительно целые положительные числа. Ввод букв или спецсимволов блокируется.</w:t>
            </w:r>
          </w:p>
        </w:tc>
      </w:tr>
      <w:tr w:rsidR="00226F6F" w:rsidRPr="001C7889" w14:paraId="0B280897" w14:textId="77777777" w:rsidTr="00753C1E">
        <w:tc>
          <w:tcPr>
            <w:tcW w:w="0" w:type="auto"/>
            <w:hideMark/>
          </w:tcPr>
          <w:p w14:paraId="5168C646" w14:textId="638BFACC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 xml:space="preserve">5.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Выравнивание структуры</w:t>
            </w:r>
          </w:p>
        </w:tc>
        <w:tc>
          <w:tcPr>
            <w:tcW w:w="0" w:type="auto"/>
            <w:hideMark/>
          </w:tcPr>
          <w:p w14:paraId="3B8B4DD0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В конце списка свойств каждого объекта должно присутствовать служебное поле выравнивания, предназначенное для заполнения пустых битов (до байта или машинного слова) согласно протоколам обмена данными.</w:t>
            </w:r>
          </w:p>
        </w:tc>
        <w:tc>
          <w:tcPr>
            <w:tcW w:w="0" w:type="auto"/>
            <w:hideMark/>
          </w:tcPr>
          <w:p w14:paraId="6A34EAFE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Отображается как числовое поле, влияющее на расчет итогового размера пакета.</w:t>
            </w:r>
          </w:p>
        </w:tc>
      </w:tr>
    </w:tbl>
    <w:p w14:paraId="2A5518EF" w14:textId="4D1AEE2A" w:rsidR="000817A1" w:rsidRPr="001C7889" w:rsidRDefault="000817A1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noProof/>
          <w:color w:val="000000" w:themeColor="text1"/>
          <w:sz w:val="28"/>
          <w:szCs w:val="28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F9E2F47" wp14:editId="4C996C07">
            <wp:simplePos x="0" y="0"/>
            <wp:positionH relativeFrom="margin">
              <wp:posOffset>1668780</wp:posOffset>
            </wp:positionH>
            <wp:positionV relativeFrom="paragraph">
              <wp:posOffset>428238</wp:posOffset>
            </wp:positionV>
            <wp:extent cx="2600076" cy="3827715"/>
            <wp:effectExtent l="0" t="0" r="3810" b="0"/>
            <wp:wrapTopAndBottom/>
            <wp:docPr id="12767544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4468" name="Рисунок 127675446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076" cy="3827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B1F35" w14:textId="614DD716" w:rsidR="00504424" w:rsidRPr="001C7889" w:rsidRDefault="00504424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A62AFB" wp14:editId="1357C7A2">
                <wp:simplePos x="0" y="0"/>
                <wp:positionH relativeFrom="column">
                  <wp:posOffset>414020</wp:posOffset>
                </wp:positionH>
                <wp:positionV relativeFrom="paragraph">
                  <wp:posOffset>4035867</wp:posOffset>
                </wp:positionV>
                <wp:extent cx="5212715" cy="635"/>
                <wp:effectExtent l="0" t="0" r="0" b="0"/>
                <wp:wrapTopAndBottom/>
                <wp:docPr id="20791017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9CAA2" w14:textId="2AB9EBCC" w:rsidR="000817A1" w:rsidRPr="000817A1" w:rsidRDefault="000817A1" w:rsidP="000817A1">
                            <w:pPr>
                              <w:pStyle w:val="af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— Макет панели свойств для объекта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«</w:t>
                            </w:r>
                            <w:r w:rsidRPr="000817A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Прямоугольник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62AFB" id="_x0000_s1027" type="#_x0000_t202" style="position:absolute;left:0;text-align:left;margin-left:32.6pt;margin-top:317.8pt;width:410.4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" stroked="f">
                <v:textbox style="mso-fit-shape-to-text:t" inset="0,0,0,0">
                  <w:txbxContent>
                    <w:p w14:paraId="7DB9CAA2" w14:textId="2AB9EBCC" w:rsidR="000817A1" w:rsidRPr="000817A1" w:rsidRDefault="000817A1" w:rsidP="000817A1">
                      <w:pPr>
                        <w:pStyle w:val="af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noProof/>
                          <w:color w:val="000000" w:themeColor="text1"/>
                          <w:kern w:val="0"/>
                          <w:sz w:val="28"/>
                          <w:szCs w:val="28"/>
                        </w:rPr>
                      </w:pP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Pr="000817A1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— Макет панели свойств для объекта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«</w:t>
                      </w:r>
                      <w:r w:rsidRPr="000817A1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Прямоугольник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406DA80" w14:textId="05F92B22" w:rsidR="00504424" w:rsidRPr="001C7889" w:rsidRDefault="00983660" w:rsidP="00983660">
      <w:pPr>
        <w:spacing w:after="160" w:line="278" w:lineRule="auto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br w:type="page"/>
      </w:r>
    </w:p>
    <w:p w14:paraId="0DEFF82A" w14:textId="4EA89E61" w:rsidR="00226F6F" w:rsidRPr="001C7889" w:rsidRDefault="00983660" w:rsidP="00FE14AC">
      <w:pPr>
        <w:spacing w:after="240" w:line="360" w:lineRule="auto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lastRenderedPageBreak/>
        <w:t>7</w:t>
      </w:r>
      <w:r w:rsidR="00226F6F" w:rsidRPr="001C7889">
        <w:rPr>
          <w:b/>
          <w:bCs/>
          <w:color w:val="000000" w:themeColor="text1"/>
          <w:sz w:val="28"/>
          <w:szCs w:val="28"/>
        </w:rPr>
        <w:t>. Требования к глобальным настройкам приложения</w:t>
      </w:r>
    </w:p>
    <w:p w14:paraId="4A1028CA" w14:textId="0BAF54C9" w:rsidR="00226F6F" w:rsidRPr="001C7889" w:rsidRDefault="00226F6F" w:rsidP="00FE14AC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Централизованное управление параметрами среды разработки, не зависящими от конкретного проекта.</w:t>
      </w:r>
    </w:p>
    <w:p w14:paraId="4A359051" w14:textId="70F443FB" w:rsidR="004F3451" w:rsidRPr="001C7889" w:rsidRDefault="004F3451" w:rsidP="00FE14AC">
      <w:pPr>
        <w:pStyle w:val="af"/>
        <w:keepNext/>
        <w:spacing w:after="240"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FE14AC" w:rsidRPr="001C788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1C788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— Требования к глобальным настройкам приложения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2"/>
        <w:gridCol w:w="3882"/>
        <w:gridCol w:w="3211"/>
      </w:tblGrid>
      <w:tr w:rsidR="00226F6F" w:rsidRPr="001C7889" w14:paraId="2387421D" w14:textId="77777777" w:rsidTr="00157A4E">
        <w:tc>
          <w:tcPr>
            <w:tcW w:w="0" w:type="auto"/>
            <w:hideMark/>
          </w:tcPr>
          <w:p w14:paraId="68F9BCCD" w14:textId="77777777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Наименование требования</w:t>
            </w:r>
          </w:p>
        </w:tc>
        <w:tc>
          <w:tcPr>
            <w:tcW w:w="0" w:type="auto"/>
            <w:hideMark/>
          </w:tcPr>
          <w:p w14:paraId="4FCCE222" w14:textId="03C39EAD" w:rsidR="00226F6F" w:rsidRPr="001C7889" w:rsidRDefault="00157A4E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  <w:r w:rsidR="00226F6F" w:rsidRPr="001C7889">
              <w:rPr>
                <w:b/>
                <w:bCs/>
                <w:color w:val="000000" w:themeColor="text1"/>
                <w:sz w:val="28"/>
                <w:szCs w:val="28"/>
              </w:rPr>
              <w:t xml:space="preserve"> и логика работы</w:t>
            </w:r>
          </w:p>
        </w:tc>
        <w:tc>
          <w:tcPr>
            <w:tcW w:w="0" w:type="auto"/>
            <w:hideMark/>
          </w:tcPr>
          <w:p w14:paraId="020C0E25" w14:textId="1F73C998" w:rsidR="00226F6F" w:rsidRPr="001C7889" w:rsidRDefault="00226F6F" w:rsidP="00FE14AC">
            <w:pPr>
              <w:spacing w:after="240"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1C7889">
              <w:rPr>
                <w:b/>
                <w:bCs/>
                <w:color w:val="000000" w:themeColor="text1"/>
                <w:sz w:val="28"/>
                <w:szCs w:val="28"/>
              </w:rPr>
              <w:t>Визуальное представление</w:t>
            </w:r>
          </w:p>
        </w:tc>
      </w:tr>
      <w:tr w:rsidR="00226F6F" w:rsidRPr="001C7889" w14:paraId="6E99025E" w14:textId="77777777" w:rsidTr="00157A4E">
        <w:tc>
          <w:tcPr>
            <w:tcW w:w="0" w:type="auto"/>
            <w:hideMark/>
          </w:tcPr>
          <w:p w14:paraId="17000D82" w14:textId="288C9B20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1.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Окно параметров</w:t>
            </w:r>
          </w:p>
        </w:tc>
        <w:tc>
          <w:tcPr>
            <w:tcW w:w="0" w:type="auto"/>
            <w:hideMark/>
          </w:tcPr>
          <w:p w14:paraId="7812FCD4" w14:textId="2BCBA16E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Настройки программы сгруппированы в отдельном модальном окне, разделенном на логические вкладки (категории).</w:t>
            </w:r>
          </w:p>
        </w:tc>
        <w:tc>
          <w:tcPr>
            <w:tcW w:w="0" w:type="auto"/>
            <w:hideMark/>
          </w:tcPr>
          <w:p w14:paraId="0B7A5199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Окно вызывается соответствующей кнопкой на панели инструментов или через главное меню.</w:t>
            </w:r>
          </w:p>
        </w:tc>
      </w:tr>
      <w:tr w:rsidR="00226F6F" w:rsidRPr="001C7889" w14:paraId="27507441" w14:textId="77777777" w:rsidTr="00157A4E">
        <w:tc>
          <w:tcPr>
            <w:tcW w:w="0" w:type="auto"/>
            <w:hideMark/>
          </w:tcPr>
          <w:p w14:paraId="7EFCBB4B" w14:textId="6CEB8586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2.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Общие настройки</w:t>
            </w:r>
          </w:p>
        </w:tc>
        <w:tc>
          <w:tcPr>
            <w:tcW w:w="0" w:type="auto"/>
            <w:hideMark/>
          </w:tcPr>
          <w:p w14:paraId="40AA22B5" w14:textId="7AF0B38E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Категория содержит пути по умолчанию для сохранения и открытия проектов (с возможностью вызова диалога выбора папки</w:t>
            </w:r>
            <w:r w:rsidR="00753C1E" w:rsidRPr="001C7889">
              <w:rPr>
                <w:color w:val="000000" w:themeColor="text1"/>
                <w:sz w:val="28"/>
                <w:szCs w:val="28"/>
              </w:rPr>
              <w:t>)</w:t>
            </w:r>
            <w:r w:rsidRPr="001C7889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A025A56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Текстовые поля для путей и числовое поле для задания интервала времени.</w:t>
            </w:r>
          </w:p>
        </w:tc>
      </w:tr>
      <w:tr w:rsidR="00226F6F" w:rsidRPr="001C7889" w14:paraId="442A7E4E" w14:textId="77777777" w:rsidTr="00157A4E">
        <w:tc>
          <w:tcPr>
            <w:tcW w:w="0" w:type="auto"/>
            <w:hideMark/>
          </w:tcPr>
          <w:p w14:paraId="5488A160" w14:textId="39F6255C" w:rsidR="00226F6F" w:rsidRPr="001C7889" w:rsidRDefault="00753C1E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3.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Настройки рабочей области</w:t>
            </w:r>
          </w:p>
        </w:tc>
        <w:tc>
          <w:tcPr>
            <w:tcW w:w="0" w:type="auto"/>
            <w:hideMark/>
          </w:tcPr>
          <w:p w14:paraId="18A3CFD2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Категория управления параметрами сетки: задание шага сетки (в пикселях), выбор цвета линий сетки и настройка дистанции срабатывания функции привязки объектов к линиям.</w:t>
            </w:r>
          </w:p>
        </w:tc>
        <w:tc>
          <w:tcPr>
            <w:tcW w:w="0" w:type="auto"/>
            <w:hideMark/>
          </w:tcPr>
          <w:p w14:paraId="5F686D00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>Элементы управления для ввода чисел и кнопка вызова палитры для выбора цвета линий сетки.</w:t>
            </w:r>
          </w:p>
        </w:tc>
      </w:tr>
      <w:tr w:rsidR="00226F6F" w:rsidRPr="001C7889" w14:paraId="3FB148C2" w14:textId="77777777" w:rsidTr="00157A4E">
        <w:tc>
          <w:tcPr>
            <w:tcW w:w="0" w:type="auto"/>
            <w:hideMark/>
          </w:tcPr>
          <w:p w14:paraId="2D3C3FFE" w14:textId="317351E2" w:rsidR="00226F6F" w:rsidRPr="001C7889" w:rsidRDefault="001103B7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4. </w:t>
            </w:r>
            <w:r w:rsidR="00226F6F" w:rsidRPr="001C7889">
              <w:rPr>
                <w:color w:val="000000" w:themeColor="text1"/>
                <w:sz w:val="28"/>
                <w:szCs w:val="28"/>
              </w:rPr>
              <w:t>Внешний вид</w:t>
            </w:r>
          </w:p>
        </w:tc>
        <w:tc>
          <w:tcPr>
            <w:tcW w:w="0" w:type="auto"/>
            <w:hideMark/>
          </w:tcPr>
          <w:p w14:paraId="7B6FBBF3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t xml:space="preserve">Категория выбора глобальной темы оформления графического интерфейса и </w:t>
            </w: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управления базовыми размерами шрифтов приложения.</w:t>
            </w:r>
          </w:p>
        </w:tc>
        <w:tc>
          <w:tcPr>
            <w:tcW w:w="0" w:type="auto"/>
            <w:hideMark/>
          </w:tcPr>
          <w:p w14:paraId="088A60D4" w14:textId="77777777" w:rsidR="00226F6F" w:rsidRPr="001C7889" w:rsidRDefault="00226F6F" w:rsidP="00FE14AC">
            <w:pPr>
              <w:spacing w:after="240" w:line="360" w:lineRule="auto"/>
              <w:rPr>
                <w:color w:val="000000" w:themeColor="text1"/>
                <w:sz w:val="28"/>
                <w:szCs w:val="28"/>
              </w:rPr>
            </w:pPr>
            <w:r w:rsidRPr="001C7889">
              <w:rPr>
                <w:color w:val="000000" w:themeColor="text1"/>
                <w:sz w:val="28"/>
                <w:szCs w:val="28"/>
              </w:rPr>
              <w:lastRenderedPageBreak/>
              <w:t>Выпадающий список с перечнем доступных тем оформления.</w:t>
            </w:r>
          </w:p>
        </w:tc>
      </w:tr>
    </w:tbl>
    <w:p w14:paraId="3370324D" w14:textId="548C0066" w:rsidR="007F7023" w:rsidRDefault="007F7023" w:rsidP="00FE14AC">
      <w:pPr>
        <w:spacing w:after="240" w:line="360" w:lineRule="auto"/>
        <w:jc w:val="both"/>
        <w:rPr>
          <w:color w:val="000000" w:themeColor="text1"/>
          <w:sz w:val="28"/>
          <w:szCs w:val="28"/>
        </w:rPr>
      </w:pPr>
    </w:p>
    <w:p w14:paraId="693546A3" w14:textId="44E3303E" w:rsidR="001C7889" w:rsidRPr="001C7889" w:rsidRDefault="001C7889" w:rsidP="001C7889">
      <w:pPr>
        <w:spacing w:after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1C7889">
        <w:rPr>
          <w:b/>
          <w:bCs/>
          <w:color w:val="000000" w:themeColor="text1"/>
          <w:sz w:val="28"/>
          <w:szCs w:val="28"/>
        </w:rPr>
        <w:t>ЗАКЛЮЧЕНИЕ</w:t>
      </w:r>
    </w:p>
    <w:p w14:paraId="3E942D6A" w14:textId="3CC10839" w:rsidR="001C7889" w:rsidRPr="001C7889" w:rsidRDefault="001C7889" w:rsidP="001C7889">
      <w:pPr>
        <w:spacing w:after="24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C7889">
        <w:rPr>
          <w:color w:val="000000" w:themeColor="text1"/>
          <w:sz w:val="28"/>
          <w:szCs w:val="28"/>
        </w:rPr>
        <w:t>В рамках текущего этапа работы решены задачи по подготовке технических требований к пользовательскому интерфейсу программного комплекса конструирования авиационных индикаторов. Описана модульная концепция главного окна приложения, определена логика работы холста и табличной панели свойств объектов, а также зафиксированы общие системно-технические критерии надежности, кроссплатформенности и расширяемости функционального ядра.</w:t>
      </w:r>
    </w:p>
    <w:sectPr w:rsidR="001C7889" w:rsidRPr="001C7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BFE"/>
    <w:multiLevelType w:val="multilevel"/>
    <w:tmpl w:val="E7B4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9615E"/>
    <w:multiLevelType w:val="multilevel"/>
    <w:tmpl w:val="17D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63E5A"/>
    <w:multiLevelType w:val="multilevel"/>
    <w:tmpl w:val="81B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1E23"/>
    <w:multiLevelType w:val="multilevel"/>
    <w:tmpl w:val="A5C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A2461"/>
    <w:multiLevelType w:val="multilevel"/>
    <w:tmpl w:val="A5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D4ADE"/>
    <w:multiLevelType w:val="multilevel"/>
    <w:tmpl w:val="DDD8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50EB"/>
    <w:multiLevelType w:val="multilevel"/>
    <w:tmpl w:val="12A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8452">
    <w:abstractNumId w:val="0"/>
  </w:num>
  <w:num w:numId="2" w16cid:durableId="925771385">
    <w:abstractNumId w:val="5"/>
  </w:num>
  <w:num w:numId="3" w16cid:durableId="322899462">
    <w:abstractNumId w:val="3"/>
  </w:num>
  <w:num w:numId="4" w16cid:durableId="603996289">
    <w:abstractNumId w:val="2"/>
  </w:num>
  <w:num w:numId="5" w16cid:durableId="913855989">
    <w:abstractNumId w:val="1"/>
  </w:num>
  <w:num w:numId="6" w16cid:durableId="1605532417">
    <w:abstractNumId w:val="6"/>
  </w:num>
  <w:num w:numId="7" w16cid:durableId="1030956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6F"/>
    <w:rsid w:val="000817A1"/>
    <w:rsid w:val="001103B7"/>
    <w:rsid w:val="00157A4E"/>
    <w:rsid w:val="001936BB"/>
    <w:rsid w:val="001B0D5B"/>
    <w:rsid w:val="001C14FD"/>
    <w:rsid w:val="001C7889"/>
    <w:rsid w:val="001F6880"/>
    <w:rsid w:val="00226F6F"/>
    <w:rsid w:val="00305EEB"/>
    <w:rsid w:val="00483AA7"/>
    <w:rsid w:val="004F3451"/>
    <w:rsid w:val="005015F8"/>
    <w:rsid w:val="00504424"/>
    <w:rsid w:val="005050FB"/>
    <w:rsid w:val="005149EA"/>
    <w:rsid w:val="005636B0"/>
    <w:rsid w:val="00741398"/>
    <w:rsid w:val="0075275F"/>
    <w:rsid w:val="00753C1E"/>
    <w:rsid w:val="007552E0"/>
    <w:rsid w:val="007B7736"/>
    <w:rsid w:val="007F7023"/>
    <w:rsid w:val="008E328D"/>
    <w:rsid w:val="00970239"/>
    <w:rsid w:val="00983660"/>
    <w:rsid w:val="009B5A18"/>
    <w:rsid w:val="009D2DC1"/>
    <w:rsid w:val="00B72978"/>
    <w:rsid w:val="00D03D6B"/>
    <w:rsid w:val="00D13F21"/>
    <w:rsid w:val="00D261D6"/>
    <w:rsid w:val="00DD6D71"/>
    <w:rsid w:val="00DE5146"/>
    <w:rsid w:val="00E24333"/>
    <w:rsid w:val="00F2000F"/>
    <w:rsid w:val="00FE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0C7E4"/>
  <w15:chartTrackingRefBased/>
  <w15:docId w15:val="{8836BE36-813A-3A44-BE8F-F89A24D8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A1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6F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26F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F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F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F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F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F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F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F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6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F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F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F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6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F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6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6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F6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26F6F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26F6F"/>
    <w:rPr>
      <w:b/>
      <w:bCs/>
    </w:rPr>
  </w:style>
  <w:style w:type="character" w:styleId="HTML">
    <w:name w:val="HTML Code"/>
    <w:basedOn w:val="a0"/>
    <w:uiPriority w:val="99"/>
    <w:semiHidden/>
    <w:unhideWhenUsed/>
    <w:rsid w:val="00226F6F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DD6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5015F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  <w14:ligatures w14:val="standardContextual"/>
    </w:rPr>
  </w:style>
  <w:style w:type="table" w:styleId="af0">
    <w:name w:val="Grid Table Light"/>
    <w:basedOn w:val="a1"/>
    <w:uiPriority w:val="40"/>
    <w:rsid w:val="00FE1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D16C8E-39F2-2144-B8CB-B2070F584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2205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17</cp:revision>
  <dcterms:created xsi:type="dcterms:W3CDTF">2026-05-20T07:32:00Z</dcterms:created>
  <dcterms:modified xsi:type="dcterms:W3CDTF">2026-05-21T08:59:00Z</dcterms:modified>
</cp:coreProperties>
</file>