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Pr>
          <w:p>
            <w:pPr>
              <w:spacing w:after="200" w:before="1800"/>
            </w:pPr>
          </w:p>
          <w:p>
            <w:pPr>
              <w:spacing w:after="200"/>
              <w:jc w:val="center"/>
            </w:pPr>
            <w:r>
              <w:rPr>
                <w:rFonts w:ascii="Arial" w:cs="Arial" w:eastAsia="Arial" w:hAnsi="Arial"/>
                <w:b/>
                <w:bCs/>
                <w:color w:val="FFFFFF"/>
                <w:sz w:val="72"/>
                <w:szCs w:val="72"/>
              </w:rPr>
              <w:t xml:space="preserve">me.readwith.io</w:t>
            </w:r>
          </w:p>
          <w:p>
            <w:pPr>
              <w:spacing w:after="200"/>
              <w:jc w:val="center"/>
            </w:pPr>
            <w:r>
              <w:rPr>
                <w:rFonts w:ascii="Arial" w:cs="Arial" w:eastAsia="Arial" w:hAnsi="Arial"/>
                <w:color w:val="93C5FD"/>
                <w:sz w:val="36"/>
                <w:szCs w:val="36"/>
              </w:rPr>
              <w:t xml:space="preserve">SEO / GEO / AEO Audit Report</w:t>
            </w:r>
          </w:p>
          <w:p>
            <w:pPr>
              <w:spacing w:after="400"/>
              <w:jc w:val="center"/>
            </w:pPr>
            <w:r>
              <w:rPr>
                <w:rFonts w:ascii="Arial" w:cs="Arial" w:eastAsia="Arial" w:hAnsi="Arial"/>
                <w:color w:val="FFFFFF"/>
                <w:sz w:val="22"/>
                <w:szCs w:val="22"/>
              </w:rPr>
              <w:t xml:space="preserve">QUICK AUDIT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66"/>
              <w:gridCol w:w="2867"/>
              <w:gridCol w:w="2867"/>
            </w:tblGrid>
            <w:tr>
              <w:tc>
                <w:tcPr>
                  <w:tcW w:type="dxa" w:w="3120"/>
                  <w:tcBorders>
                    <w:top w:val="none" w:color="FFFFFF" w:sz="0"/>
                    <w:left w:val="none" w:color="FFFFFF" w:sz="0"/>
                    <w:bottom w:val="none" w:color="FFFFFF" w:sz="0"/>
                    <w:right w:val="none" w:color="FFFFFF" w:sz="0"/>
                  </w:tcBorders>
                  <w:shd w:fill="D97706" w:val="clear"/>
                  <w:tcMar>
                    <w:top w:type="dxa" w:w="200"/>
                    <w:left w:type="dxa" w:w="120"/>
                    <w:bottom w:type="dxa" w:w="200"/>
                    <w:right w:type="dxa" w:w="120"/>
                  </w:tcMar>
                  <w:vAlign w:val="center"/>
                </w:tcPr>
                <w:p>
                  <w:pPr>
                    <w:spacing w:after="60"/>
                    <w:jc w:val="center"/>
                  </w:pPr>
                  <w:r>
                    <w:rPr>
                      <w:rFonts w:ascii="Arial" w:cs="Arial" w:eastAsia="Arial" w:hAnsi="Arial"/>
                      <w:b/>
                      <w:bCs/>
                      <w:color w:val="FFFFFF"/>
                      <w:sz w:val="20"/>
                      <w:szCs w:val="20"/>
                    </w:rPr>
                    <w:t xml:space="preserve">SEO</w:t>
                  </w:r>
                </w:p>
                <w:p>
                  <w:pPr>
                    <w:spacing w:after="40"/>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dxa" w:w="3120"/>
                  <w:tcBorders>
                    <w:top w:val="none" w:color="FFFFFF" w:sz="0"/>
                    <w:left w:val="none" w:color="FFFFFF" w:sz="0"/>
                    <w:bottom w:val="none" w:color="FFFFFF" w:sz="0"/>
                    <w:right w:val="none" w:color="FFFFFF" w:sz="0"/>
                  </w:tcBorders>
                  <w:shd w:fill="D97706" w:val="clear"/>
                  <w:tcMar>
                    <w:top w:type="dxa" w:w="200"/>
                    <w:left w:type="dxa" w:w="120"/>
                    <w:bottom w:type="dxa" w:w="200"/>
                    <w:right w:type="dxa" w:w="120"/>
                  </w:tcMar>
                  <w:vAlign w:val="center"/>
                </w:tcPr>
                <w:p>
                  <w:pPr>
                    <w:spacing w:after="60"/>
                    <w:jc w:val="center"/>
                  </w:pPr>
                  <w:r>
                    <w:rPr>
                      <w:rFonts w:ascii="Arial" w:cs="Arial" w:eastAsia="Arial" w:hAnsi="Arial"/>
                      <w:b/>
                      <w:bCs/>
                      <w:color w:val="FFFFFF"/>
                      <w:sz w:val="20"/>
                      <w:szCs w:val="20"/>
                    </w:rPr>
                    <w:t xml:space="preserve">GEO</w:t>
                  </w:r>
                </w:p>
                <w:p>
                  <w:pPr>
                    <w:spacing w:after="40"/>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dxa" w:w="3120"/>
                  <w:tcBorders>
                    <w:top w:val="none" w:color="FFFFFF" w:sz="0"/>
                    <w:left w:val="none" w:color="FFFFFF" w:sz="0"/>
                    <w:bottom w:val="none" w:color="FFFFFF" w:sz="0"/>
                    <w:right w:val="none" w:color="FFFFFF" w:sz="0"/>
                  </w:tcBorders>
                  <w:shd w:fill="D97706" w:val="clear"/>
                  <w:tcMar>
                    <w:top w:type="dxa" w:w="200"/>
                    <w:left w:type="dxa" w:w="120"/>
                    <w:bottom w:type="dxa" w:w="200"/>
                    <w:right w:type="dxa" w:w="120"/>
                  </w:tcMar>
                  <w:vAlign w:val="center"/>
                </w:tcPr>
                <w:p>
                  <w:pPr>
                    <w:spacing w:after="60"/>
                    <w:jc w:val="center"/>
                  </w:pPr>
                  <w:r>
                    <w:rPr>
                      <w:rFonts w:ascii="Arial" w:cs="Arial" w:eastAsia="Arial" w:hAnsi="Arial"/>
                      <w:b/>
                      <w:bCs/>
                      <w:color w:val="FFFFFF"/>
                      <w:sz w:val="20"/>
                      <w:szCs w:val="20"/>
                    </w:rPr>
                    <w:t xml:space="preserve">AEO</w:t>
                  </w:r>
                </w:p>
                <w:p>
                  <w:pPr>
                    <w:spacing w:after="40"/>
                    <w:jc w:val="center"/>
                  </w:pPr>
                  <w:r>
                    <w:rPr>
                      <w:rFonts w:ascii="Arial" w:cs="Arial" w:eastAsia="Arial" w:hAnsi="Arial"/>
                      <w:b/>
                      <w:bCs/>
                      <w:color w:val="FFFFFF"/>
                      <w:sz w:val="72"/>
                      <w:szCs w:val="72"/>
                    </w:rPr>
                    <w:t xml:space="preserve">5</w:t>
                  </w:r>
                </w:p>
                <w:p>
                  <w:pPr>
                    <w:jc w:val="center"/>
                  </w:pPr>
                  <w:r>
                    <w:rPr>
                      <w:rFonts w:ascii="Arial" w:cs="Arial" w:eastAsia="Arial" w:hAnsi="Arial"/>
                      <w:i/>
                      <w:iCs/>
                      <w:color w:val="FFFFFF"/>
                      <w:sz w:val="18"/>
                      <w:szCs w:val="18"/>
                    </w:rPr>
                    <w:t xml:space="preserve">On Track</w:t>
                  </w:r>
                </w:p>
              </w:tc>
            </w:tr>
          </w:tbl>
          <w:p>
            <w:pPr>
              <w:spacing w:before="1800"/>
            </w:pPr>
          </w:p>
          <w:p>
            <w:pPr>
              <w:jc w:val="center"/>
            </w:pPr>
            <w:r>
              <w:rPr>
                <w:rFonts w:ascii="Arial" w:cs="Arial" w:eastAsia="Arial" w:hAnsi="Arial"/>
                <w:color w:val="94A3B8"/>
                <w:sz w:val="18"/>
                <w:szCs w:val="18"/>
              </w:rPr>
              <w:t xml:space="preserve">2026-07-24</w:t>
            </w:r>
          </w:p>
          <w:p>
            <w:pPr>
              <w:spacing w:after="400"/>
              <w:jc w:val="center"/>
            </w:pPr>
            <w:r>
              <w:rPr>
                <w:rFonts w:ascii="Arial" w:cs="Arial" w:eastAsia="Arial" w:hAnsi="Arial"/>
                <w:color w:val="94A3B8"/>
                <w:sz w:val="18"/>
                <w:szCs w:val="18"/>
              </w:rPr>
              <w:t xml:space="preserve">Claude Skill and Plugin by Alex Labat</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28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val="clear"/>
            <w:tcMar>
              <w:top w:type="dxa" w:w="160"/>
              <w:left w:type="dxa" w:w="200"/>
              <w:bottom w:type="dxa" w:w="160"/>
              <w:right w:type="dxa" w:w="200"/>
            </w:tcMar>
          </w:tcPr>
          <w:p>
            <w:pPr>
              <w:spacing w:after="0" w:before="0"/>
            </w:pPr>
            <w:r>
              <w:rPr>
                <w:rFonts w:ascii="Arial" w:cs="Arial" w:eastAsia="Arial" w:hAnsi="Arial"/>
                <w:color w:val="1E293B"/>
                <w:sz w:val="22"/>
                <w:szCs w:val="22"/>
              </w:rPr>
              <w:t xml:space="preserve">Hemendra Tripathi’s portfolio (target: me.readwith.io) is a single-page, content-rich personal brand site with strong proof points — Callin.io case study, metrics, experience, and a live agent demo. Before this sprint it had a title and partial Open Graph tags but no sitemap, robots.txt, canonical URL, OG image, Twitter card, or structured data. Those launch blockers are now implemented in the codebase. Remaining gaps for AI/answer engines are FAQ/HowTo markup, question-style headings, and real product/portrait imagery (still mock visuals). Domain DNS was not live at audit time (HTTP 500), so post-deploy Search Console verification is still required.</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Takeaway</w:t>
            </w:r>
          </w:p>
        </w:tc>
      </w:tr>
      <w:t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SEO</w:t>
            </w:r>
          </w:p>
        </w:tc>
        <w:tc>
          <w:tcPr>
            <w:tcW w:type="dxa" w:w="12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On Track</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Solid technical foundation after this sprint; verify live tags post-deploy</w:t>
            </w:r>
          </w:p>
        </w:tc>
      </w:tr>
      <w:tr>
        <w:tc>
          <w:tcPr>
            <w:tcW w:type="dxa" w:w="18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GEO</w:t>
            </w:r>
          </w:p>
        </w:tc>
        <w:tc>
          <w:tcPr>
            <w:tcW w:type="dxa" w:w="12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w:t>
            </w:r>
          </w:p>
        </w:tc>
        <w:tc>
          <w:tcPr>
            <w:tcW w:type="dxa" w:w="18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On Track</w:t>
            </w:r>
          </w:p>
        </w:tc>
        <w:tc>
          <w:tcPr>
            <w:tcW w:type="dxa" w:w="4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Strong E-E-A-T narrative + Person schema; add citations &amp; FAQ depth</w:t>
            </w:r>
          </w:p>
        </w:tc>
      </w:tr>
      <w:t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AEO</w:t>
            </w:r>
          </w:p>
        </w:tc>
        <w:tc>
          <w:tcPr>
            <w:tcW w:type="dxa" w:w="12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On Track</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Few question headings / no FAQ schema — weak snippet eligibility</w:t>
            </w:r>
          </w:p>
        </w:tc>
      </w:tr>
      <w:tr>
        <w:tc>
          <w:tcPr>
            <w:tcW w:type="dxa" w:w="18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Combined</w:t>
            </w:r>
          </w:p>
        </w:tc>
        <w:tc>
          <w:tcPr>
            <w:tcW w:type="dxa" w:w="12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19/30</w:t>
            </w:r>
          </w:p>
        </w:tc>
        <w:tc>
          <w:tcPr>
            <w:tcW w:type="dxa" w:w="18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w:t>
            </w:r>
          </w:p>
        </w:tc>
        <w:tc>
          <w:tcPr>
            <w:tcW w:type="dxa" w:w="4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Ship DNS → Search Console → iterate content for AEO</w:t>
            </w:r>
          </w:p>
        </w:tc>
      </w:tr>
    </w:tbl>
    <w:p>
      <w:pPr>
        <w:pStyle w:val="Heading1"/>
        <w:spacing w:after="200" w:before="280"/>
      </w:pPr>
      <w:r>
        <w:rPr>
          <w:rFonts w:ascii="Arial" w:cs="Arial" w:eastAsia="Arial" w:hAnsi="Arial"/>
          <w:b/>
          <w:bCs/>
          <w:color w:val="1B2A4A"/>
          <w:sz w:val="48"/>
          <w:szCs w:val="48"/>
        </w:rPr>
        <w:t xml:space="preserve">Pages Audited</w:t>
      </w:r>
    </w:p>
    <w:p>
      <w:pPr>
        <w:spacing w:after="160" w:before="0"/>
      </w:pPr>
      <w:r>
        <w:rPr>
          <w:rFonts w:ascii="Arial" w:cs="Arial" w:eastAsia="Arial" w:hAnsi="Arial"/>
          <w:color w:val="1E293B"/>
          <w:sz w:val="22"/>
          <w:szCs w:val="22"/>
        </w:rPr>
        <w:t xml:space="preserve">Codebase-first Quick Audit (domain not publicly serving at audit time). Reviewed homepage composition and static routes generated by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URL / Route</w:t>
            </w:r>
          </w:p>
        </w:tc>
        <w:tc>
          <w:tcPr>
            <w:tcW w:type="dxa" w:w="21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Page Type</w:t>
            </w:r>
          </w:p>
        </w:tc>
        <w:tc>
          <w:tcPr>
            <w:tcW w:type="dxa" w:w="36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https://me.readwith.io/</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Homepage</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All sections on one scroll; H1 fixed to full name</w:t>
            </w:r>
          </w:p>
        </w:tc>
      </w:tr>
      <w:tr>
        <w:tc>
          <w:tcPr>
            <w:tcW w:type="dxa" w:w="3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/sitemap.xml</w:t>
            </w:r>
          </w:p>
        </w:tc>
        <w:tc>
          <w:tcPr>
            <w:tcW w:type="dxa" w:w="21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Sitemap</w:t>
            </w:r>
          </w:p>
        </w:tc>
        <w:tc>
          <w:tcPr>
            <w:tcW w:type="dxa" w:w="3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Implemented — single homepage URL</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/robots.txt</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Robots</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Allow /; disallow /legacy/; sitemap pointer</w:t>
            </w:r>
          </w:p>
        </w:tc>
      </w:tr>
      <w:tr>
        <w:tc>
          <w:tcPr>
            <w:tcW w:type="dxa" w:w="3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/opengraph-image</w:t>
            </w:r>
          </w:p>
        </w:tc>
        <w:tc>
          <w:tcPr>
            <w:tcW w:type="dxa" w:w="21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OG Image</w:t>
            </w:r>
          </w:p>
        </w:tc>
        <w:tc>
          <w:tcPr>
            <w:tcW w:type="dxa" w:w="3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Generated 1200×630 brand card</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/icon · /apple-icon</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Favicons</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HT mark generated via ImageResponse</w:t>
            </w:r>
          </w:p>
        </w:tc>
      </w:tr>
      <w:tr>
        <w:tc>
          <w:tcPr>
            <w:tcW w:type="dxa" w:w="3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/manifest.webmanifest</w:t>
            </w:r>
          </w:p>
        </w:tc>
        <w:tc>
          <w:tcPr>
            <w:tcW w:type="dxa" w:w="21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Manifest</w:t>
            </w:r>
          </w:p>
        </w:tc>
        <w:tc>
          <w:tcPr>
            <w:tcW w:type="dxa" w:w="3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Name, theme colors, start_url</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/legacy/*</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Legacy</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Disallowed from crawl; not primary content</w:t>
            </w:r>
          </w:p>
        </w:tc>
      </w:tr>
    </w:tbl>
    <w:p>
      <w:pPr>
        <w:pStyle w:val="Heading1"/>
        <w:spacing w:after="200" w:before="280"/>
      </w:pPr>
      <w:r>
        <w:rPr>
          <w:rFonts w:ascii="Arial" w:cs="Arial" w:eastAsia="Arial" w:hAnsi="Arial"/>
          <w:b/>
          <w:bCs/>
          <w:color w:val="1B2A4A"/>
          <w:sz w:val="48"/>
          <w:szCs w:val="48"/>
        </w:rPr>
        <w:t xml:space="preserve">SEO Analysis</w:t>
      </w:r>
    </w:p>
    <w:p>
      <w:pPr>
        <w:spacing w:after="120" w:before="0"/>
      </w:pPr>
      <w:r>
        <w:rPr>
          <w:rFonts w:ascii="Arial" w:cs="Arial" w:eastAsia="Arial" w:hAnsi="Arial"/>
          <w:b/>
          <w:bCs/>
          <w:color w:val="D97706"/>
          <w:sz w:val="22"/>
          <w:szCs w:val="22"/>
        </w:rPr>
        <w:t xml:space="preserve">Score: 7/10 — On Track</w:t>
      </w:r>
    </w:p>
    <w:p>
      <w:pPr>
        <w:pStyle w:val="Heading2"/>
        <w:spacing w:after="140" w:before="240"/>
      </w:pPr>
      <w:r>
        <w:rPr>
          <w:rFonts w:ascii="Arial" w:cs="Arial" w:eastAsia="Arial" w:hAnsi="Arial"/>
          <w:b/>
          <w:bCs/>
          <w:color w:val="1E293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Title tag</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“Hemendra Tripathi — Technical Lead · AI Voice Systems” (~58 chars). Keyword-rich and brand-led.</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Meta description</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Present (~170 chars). Mentions Callin.io proof + demo CTA. Slightly long vs 150–160 ideal.</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Heading hierarchy</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Single H1 now wraps HEMENDRA + TRIPATHI. Section H2s present. Case study uses H3 under H2.</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Canonical</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metadataBase + alternates.canonical “/” for https://me.readwith.io</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Robots / Sitemap</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robots.ts + sitemap.ts shipped; /legacy/ blocked</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Open Graph / Twitter</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og:title/description/url/type + twitter:summary_large_image + generated OG image</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Favicon / Icons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Dynamic icon.tsx + apple-icon.tsx (HT). Default Next favicon removed.</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Image alt text</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MockVisual uses alt/aria-label. Real PNGs not yet in public/images/.</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Internal links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Anchor nav (#case, #work, etc.) + GitHub/LinkedIn/resume. Clean.</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pStyle w:val="Heading2"/>
        <w:spacing w:after="140" w:before="240"/>
      </w:pPr>
      <w:r>
        <w:rPr>
          <w:rFonts w:ascii="Arial" w:cs="Arial" w:eastAsia="Arial" w:hAnsi="Arial"/>
          <w:b/>
          <w:bCs/>
          <w:color w:val="1E293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Word count / depth</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Substantial single-page content: case study, work, principles, experience, capabilities, contact.</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Keyword signals</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Voice AI, multi-LLM, billing, Technical Lead, Callin.io clearly established; entity name in hero lede.</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Freshness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©2026 and role dates present; no explicit “last updated” for crawlers.</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Scannability</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Strong: eyebrows, lists, metrics grid, short paragraphs.</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pStyle w:val="Heading2"/>
        <w:spacing w:after="140" w:before="240"/>
      </w:pPr>
      <w:r>
        <w:rPr>
          <w:rFonts w:ascii="Arial" w:cs="Arial" w:eastAsia="Arial" w:hAnsi="Arial"/>
          <w:b/>
          <w:bCs/>
          <w:color w:val="1E293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JSON-LD Person</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Person + WebSite schema in layout (name, jobTitle, sameAs, knowsAbout, worksFor).</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FAQ / HowTo</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Not present — limits rich results / AEO.</w:t>
            </w:r>
          </w:p>
        </w:tc>
        <w:tc>
          <w:tcPr>
            <w:tcW w:type="dxa" w:w="23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BreadcrumbList</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N/A for single-page site.</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pStyle w:val="Heading1"/>
        <w:spacing w:after="200" w:before="280"/>
      </w:pPr>
      <w:r>
        <w:rPr>
          <w:rFonts w:ascii="Arial" w:cs="Arial" w:eastAsia="Arial" w:hAnsi="Arial"/>
          <w:b/>
          <w:bCs/>
          <w:color w:val="1B2A4A"/>
          <w:sz w:val="48"/>
          <w:szCs w:val="48"/>
        </w:rPr>
        <w:t xml:space="preserve">GEO Analysis</w:t>
      </w:r>
    </w:p>
    <w:p>
      <w:pPr>
        <w:spacing w:after="120" w:before="0"/>
      </w:pPr>
      <w:r>
        <w:rPr>
          <w:rFonts w:ascii="Arial" w:cs="Arial" w:eastAsia="Arial" w:hAnsi="Arial"/>
          <w:b/>
          <w:bCs/>
          <w:color w:val="D97706"/>
          <w:sz w:val="22"/>
          <w:szCs w:val="22"/>
        </w:rPr>
        <w:t xml:space="preserve">Score: 7/10 — On Track</w:t>
      </w:r>
    </w:p>
    <w:p>
      <w:pPr>
        <w:pStyle w:val="Heading2"/>
        <w:spacing w:after="140" w:before="240"/>
      </w:pPr>
      <w:r>
        <w:rPr>
          <w:rFonts w:ascii="Arial" w:cs="Arial" w:eastAsia="Arial" w:hAnsi="Arial"/>
          <w:b/>
          <w:bCs/>
          <w:color w:val="1E293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Author / entity</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Named throughout; Person schema + sameAs (GitHub, LinkedIn, Callin).</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About / credentials</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Off the Record + Experience + education lines; MCA/BCA noted.</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Contact / NAP</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Email, phone, Udaipur IN visible in contact + schema.</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Trust signals</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Metrics, testimonials (named), case study quote. Verify names are attributable if challenged.</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bl>
    <w:p>
      <w:pPr>
        <w:pStyle w:val="Heading2"/>
        <w:spacing w:after="140" w:before="240"/>
      </w:pPr>
      <w:r>
        <w:rPr>
          <w:rFonts w:ascii="Arial" w:cs="Arial" w:eastAsia="Arial" w:hAnsi="Arial"/>
          <w:b/>
          <w:bCs/>
          <w:color w:val="1E293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Factual density</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1,500+ customers, −20% LLM cost, ~420ms TTFT, 30+ closed — highly citable.</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Clear claim</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Hero states ownership of architecture → revenue path plainly.</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External citations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No third-party press/docs linked as sources.</w:t>
            </w:r>
          </w:p>
        </w:tc>
        <w:tc>
          <w:tcPr>
            <w:tcW w:type="dxa" w:w="23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Entity clarity</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Consistent “Hemendra Tripathi”; domain me.readwith.io ties to readwith brand.</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pStyle w:val="Heading2"/>
        <w:spacing w:after="140" w:before="240"/>
      </w:pPr>
      <w:r>
        <w:rPr>
          <w:rFonts w:ascii="Arial" w:cs="Arial" w:eastAsia="Arial" w:hAnsi="Arial"/>
          <w:b/>
          <w:bCs/>
          <w:color w:val="1E293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HTTPS / crawl</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Vercel HTTPS expected; robots allow indexing; avoid blocking AI bots.</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JS rendering</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Hero SplitText/DecryptedText animate client-side; H1 text still in DOM. Prefer SSR-visible copy (done for lede).</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sameAs graph</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GitHub + LinkedIn + Callin in schema.</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pStyle w:val="Heading1"/>
        <w:spacing w:after="200" w:before="280"/>
      </w:pPr>
      <w:r>
        <w:rPr>
          <w:rFonts w:ascii="Arial" w:cs="Arial" w:eastAsia="Arial" w:hAnsi="Arial"/>
          <w:b/>
          <w:bCs/>
          <w:color w:val="1B2A4A"/>
          <w:sz w:val="48"/>
          <w:szCs w:val="48"/>
        </w:rPr>
        <w:t xml:space="preserve">AEO Analysis</w:t>
      </w:r>
    </w:p>
    <w:p>
      <w:pPr>
        <w:spacing w:after="120" w:before="0"/>
      </w:pPr>
      <w:r>
        <w:rPr>
          <w:rFonts w:ascii="Arial" w:cs="Arial" w:eastAsia="Arial" w:hAnsi="Arial"/>
          <w:b/>
          <w:bCs/>
          <w:color w:val="D97706"/>
          <w:sz w:val="22"/>
          <w:szCs w:val="22"/>
        </w:rPr>
        <w:t xml:space="preserve">Score: 5/10 — Needs Work</w:t>
      </w:r>
    </w:p>
    <w:p>
      <w:pPr>
        <w:pStyle w:val="Heading2"/>
        <w:spacing w:after="140" w:before="240"/>
      </w:pPr>
      <w:r>
        <w:rPr>
          <w:rFonts w:ascii="Arial" w:cs="Arial" w:eastAsia="Arial" w:hAnsi="Arial"/>
          <w:b/>
          <w:bCs/>
          <w:color w:val="1E293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Direct answer paras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Strong narrative, but few 40–60 word answers under question H2s.</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Definition pattern</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No “X is…” definition block for “AI voice technical lead”.</w:t>
            </w:r>
          </w:p>
        </w:tc>
        <w:tc>
          <w:tcPr>
            <w:tcW w:type="dxa" w:w="23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Lists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Principles, capabilities, problem/approach lists — good list-snippet fuel.</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Tables</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No comparison tables.</w:t>
            </w:r>
          </w:p>
        </w:tc>
        <w:tc>
          <w:tcPr>
            <w:tcW w:type="dxa" w:w="23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bl>
    <w:p>
      <w:pPr>
        <w:pStyle w:val="Heading2"/>
        <w:spacing w:after="140" w:before="240"/>
      </w:pPr>
      <w:r>
        <w:rPr>
          <w:rFonts w:ascii="Arial" w:cs="Arial" w:eastAsia="Arial" w:hAnsi="Arial"/>
          <w:b/>
          <w:bCs/>
          <w:color w:val="1E293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FAQ schema</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Absent.</w:t>
            </w:r>
          </w:p>
        </w:tc>
        <w:tc>
          <w:tcPr>
            <w:tcW w:type="dxa" w:w="23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HowTo schema</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Absent (case study could become HowTo).</w:t>
            </w:r>
          </w:p>
        </w:tc>
        <w:tc>
          <w:tcPr>
            <w:tcW w:type="dxa" w:w="23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Question headings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H2s are label-style (“Case Study”, “How I Think”), not questions.</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Speakable</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No SpeakableSpecification.</w:t>
            </w:r>
          </w:p>
        </w:tc>
        <w:tc>
          <w:tcPr>
            <w:tcW w:type="dxa" w:w="23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bl>
    <w:p>
      <w:pPr>
        <w:pStyle w:val="Heading2"/>
        <w:spacing w:after="140" w:before="240"/>
      </w:pPr>
      <w:r>
        <w:rPr>
          <w:rFonts w:ascii="Arial" w:cs="Arial" w:eastAsia="Arial" w:hAnsi="Arial"/>
          <w:b/>
          <w:bCs/>
          <w:color w:val="1E293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468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3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Conversational tone</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Direct, spoken English — good for assistants.</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3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Long-tail Qs</w:t>
            </w:r>
          </w:p>
        </w:tc>
        <w:tc>
          <w:tcPr>
            <w:tcW w:type="dxa" w:w="468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Demo answers hiring questions interactively; page HTML doesn’t encode Q&amp;A pairs.</w:t>
            </w:r>
          </w:p>
        </w:tc>
        <w:tc>
          <w:tcPr>
            <w:tcW w:type="dxa" w:w="23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3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Local signals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8"/>
                <w:szCs w:val="18"/>
              </w:rPr>
              <w:t xml:space="preserve">Udaipur + US/EU serving stated; no LocalBusiness schema (correct for person portfolio).</w:t>
            </w:r>
          </w:p>
        </w:tc>
        <w:tc>
          <w:tcPr>
            <w:tcW w:type="dxa" w:w="23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pStyle w:val="Heading1"/>
        <w:spacing w:after="200" w:before="28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1200"/>
        <w:gridCol w:w="1440"/>
        <w:gridCol w:w="1920"/>
      </w:tblGrid>
      <w:tr>
        <w:tc>
          <w:tcPr>
            <w:tcW w:type="dxa" w:w="14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Priority</w:t>
            </w:r>
          </w:p>
        </w:tc>
        <w:tc>
          <w:tcPr>
            <w:tcW w:type="dxa" w:w="33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Issue</w:t>
            </w:r>
          </w:p>
        </w:tc>
        <w:tc>
          <w:tcPr>
            <w:tcW w:type="dxa" w:w="12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Dimension</w:t>
            </w:r>
          </w:p>
        </w:tc>
        <w:tc>
          <w:tcPr>
            <w:tcW w:type="dxa" w:w="144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Effort</w:t>
            </w:r>
          </w:p>
        </w:tc>
        <w:tc>
          <w:tcPr>
            <w:tcW w:type="dxa" w:w="192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Impact</w:t>
            </w:r>
          </w:p>
        </w:tc>
      </w:tr>
      <w:tr>
        <w:tc>
          <w:tcPr>
            <w:tcW w:type="dxa" w:w="14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Critical</w:t>
            </w:r>
          </w:p>
        </w:tc>
        <w:tc>
          <w:tcPr>
            <w:tcW w:type="dxa" w:w="3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Point DNS → Vercel; set NEXT_PUBLIC_SITE_URL; verify /robots.txt &amp; /sitemap.xml live</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SEO</w:t>
            </w:r>
          </w:p>
        </w:tc>
        <w:tc>
          <w:tcPr>
            <w:tcW w:type="dxa" w:w="14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Low</w:t>
            </w:r>
          </w:p>
        </w:tc>
        <w:tc>
          <w:tcPr>
            <w:tcW w:type="dxa" w:w="192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High</w:t>
            </w:r>
          </w:p>
        </w:tc>
      </w:tr>
      <w:tr>
        <w:tc>
          <w:tcPr>
            <w:tcW w:type="dxa" w:w="144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Critical</w:t>
            </w:r>
          </w:p>
        </w:tc>
        <w:tc>
          <w:tcPr>
            <w:tcW w:type="dxa" w:w="3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Google Search Console: property me.readwith.io + submit sitemap</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SEO</w:t>
            </w:r>
          </w:p>
        </w:tc>
        <w:tc>
          <w:tcPr>
            <w:tcW w:type="dxa" w:w="14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Low</w:t>
            </w:r>
          </w:p>
        </w:tc>
        <w:tc>
          <w:tcPr>
            <w:tcW w:type="dxa" w:w="192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High</w:t>
            </w:r>
          </w:p>
        </w:tc>
      </w:tr>
      <w:tr>
        <w:tc>
          <w:tcPr>
            <w:tcW w:type="dxa" w:w="144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3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Add FAQ block + FAQPage schema (hiring / voice AI / Callin results)</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AEO</w:t>
            </w:r>
          </w:p>
        </w:tc>
        <w:tc>
          <w:tcPr>
            <w:tcW w:type="dxa" w:w="14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Med</w:t>
            </w:r>
          </w:p>
        </w:tc>
        <w:tc>
          <w:tcPr>
            <w:tcW w:type="dxa" w:w="192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High</w:t>
            </w:r>
          </w:p>
        </w:tc>
      </w:tr>
      <w:tr>
        <w:tc>
          <w:tcPr>
            <w:tcW w:type="dxa" w:w="144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3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Drop real images in public/images/ and set MockVisual ready={true}</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SEO</w:t>
            </w:r>
          </w:p>
        </w:tc>
        <w:tc>
          <w:tcPr>
            <w:tcW w:type="dxa" w:w="14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Med</w:t>
            </w:r>
          </w:p>
        </w:tc>
        <w:tc>
          <w:tcPr>
            <w:tcW w:type="dxa" w:w="192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Med</w:t>
            </w:r>
          </w:p>
        </w:tc>
      </w:tr>
      <w:tr>
        <w:tc>
          <w:tcPr>
            <w:tcW w:type="dxa" w:w="14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3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Trim meta description to ~155 chars; add “Updated 2026” freshness cue</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SEO</w:t>
            </w:r>
          </w:p>
        </w:tc>
        <w:tc>
          <w:tcPr>
            <w:tcW w:type="dxa" w:w="14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Low</w:t>
            </w:r>
          </w:p>
        </w:tc>
        <w:tc>
          <w:tcPr>
            <w:tcW w:type="dxa" w:w="192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Med</w:t>
            </w:r>
          </w:p>
        </w:tc>
      </w:tr>
      <w:tr>
        <w:tc>
          <w:tcPr>
            <w:tcW w:type="dxa" w:w="14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Quick Win</w:t>
            </w:r>
          </w:p>
        </w:tc>
        <w:tc>
          <w:tcPr>
            <w:tcW w:type="dxa" w:w="3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Add 2–3 question H2s (e.g. “What did you ship at Callin.io?”)</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AEO</w:t>
            </w:r>
          </w:p>
        </w:tc>
        <w:tc>
          <w:tcPr>
            <w:tcW w:type="dxa" w:w="144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Low</w:t>
            </w:r>
          </w:p>
        </w:tc>
        <w:tc>
          <w:tcPr>
            <w:tcW w:type="dxa" w:w="192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Med</w:t>
            </w:r>
          </w:p>
        </w:tc>
      </w:tr>
      <w:tr>
        <w:tc>
          <w:tcPr>
            <w:tcW w:type="dxa" w:w="14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Quick Win</w:t>
            </w:r>
          </w:p>
        </w:tc>
        <w:tc>
          <w:tcPr>
            <w:tcW w:type="dxa" w:w="3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Confirm LinkedIn/GitHub URLs in LINKS match live profiles</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GEO</w:t>
            </w:r>
          </w:p>
        </w:tc>
        <w:tc>
          <w:tcPr>
            <w:tcW w:type="dxa" w:w="144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Low</w:t>
            </w:r>
          </w:p>
        </w:tc>
        <w:tc>
          <w:tcPr>
            <w:tcW w:type="dxa" w:w="192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rFonts w:ascii="Arial" w:cs="Arial" w:eastAsia="Arial" w:hAnsi="Arial"/>
                <w:color w:val="1E293B"/>
                <w:sz w:val="16"/>
                <w:szCs w:val="16"/>
              </w:rPr>
              <w:t xml:space="preserve">Med</w:t>
            </w:r>
          </w:p>
        </w:tc>
      </w:tr>
    </w:tbl>
    <w:p>
      <w:pPr>
        <w:pStyle w:val="Heading1"/>
        <w:spacing w:after="200" w:before="28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F0FDF4" w:val="clear"/>
            <w:tcMar>
              <w:top w:type="dxa" w:w="140"/>
              <w:left w:type="dxa" w:w="200"/>
              <w:bottom w:type="dxa" w:w="140"/>
              <w:right w:type="dxa" w:w="200"/>
            </w:tcMar>
          </w:tcPr>
          <w:p>
            <w:pPr>
              <w:spacing w:after="80" w:before="0"/>
            </w:pPr>
            <w:r>
              <w:rPr>
                <w:rFonts w:ascii="Arial" w:cs="Arial" w:eastAsia="Arial" w:hAnsi="Arial"/>
                <w:color w:val="1E293B"/>
                <w:sz w:val="22"/>
                <w:szCs w:val="22"/>
              </w:rPr>
              <w:t xml:space="preserve">• Proof-first content: concrete metrics (1,500+ customers, −20% cost, ~420ms TTFT) AI engines can cite.</w:t>
            </w:r>
          </w:p>
          <w:p>
            <w:pPr>
              <w:spacing w:after="80" w:before="0"/>
            </w:pPr>
            <w:r>
              <w:rPr>
                <w:rFonts w:ascii="Arial" w:cs="Arial" w:eastAsia="Arial" w:hAnsi="Arial"/>
                <w:color w:val="1E293B"/>
                <w:sz w:val="22"/>
                <w:szCs w:val="22"/>
              </w:rPr>
              <w:t xml:space="preserve">• Clear entity &amp; role positioning — Technical Lead / AI voice / full-stack — repeated consistently.</w:t>
            </w:r>
          </w:p>
          <w:p>
            <w:pPr>
              <w:spacing w:after="80" w:before="0"/>
            </w:pPr>
            <w:r>
              <w:rPr>
                <w:rFonts w:ascii="Arial" w:cs="Arial" w:eastAsia="Arial" w:hAnsi="Arial"/>
                <w:color w:val="1E293B"/>
                <w:sz w:val="22"/>
                <w:szCs w:val="22"/>
              </w:rPr>
              <w:t xml:space="preserve">• Strong E-E-A-T surface: experience timeline, education, contact, social sameAs, testimonials.</w:t>
            </w:r>
          </w:p>
          <w:p>
            <w:pPr>
              <w:spacing w:after="80" w:before="0"/>
            </w:pPr>
            <w:r>
              <w:rPr>
                <w:rFonts w:ascii="Arial" w:cs="Arial" w:eastAsia="Arial" w:hAnsi="Arial"/>
                <w:color w:val="1E293B"/>
                <w:sz w:val="22"/>
                <w:szCs w:val="22"/>
              </w:rPr>
              <w:t xml:space="preserve">• After this sprint: canonical metadataBase, OG/Twitter cards, favicon, sitemap, robots, Person JSON-LD.</w:t>
            </w:r>
          </w:p>
          <w:p>
            <w:pPr>
              <w:spacing w:after="0" w:before="0"/>
            </w:pPr>
            <w:r>
              <w:rPr>
                <w:rFonts w:ascii="Arial" w:cs="Arial" w:eastAsia="Arial" w:hAnsi="Arial"/>
                <w:color w:val="1E293B"/>
                <w:sz w:val="22"/>
                <w:szCs w:val="22"/>
              </w:rPr>
              <w:t xml:space="preserve">• Distinctive brutalist visual system (paper/ink/orange) — memorable brand vs generic portfolio templates.</w:t>
            </w:r>
          </w:p>
        </w:tc>
      </w:tr>
    </w:tbl>
    <w:p>
      <w:pPr>
        <w:pStyle w:val="Heading1"/>
        <w:spacing w:after="200" w:before="280"/>
      </w:pPr>
      <w:r>
        <w:rPr>
          <w:rFonts w:ascii="Arial" w:cs="Arial" w:eastAsia="Arial" w:hAnsi="Arial"/>
          <w:b/>
          <w:bCs/>
          <w:color w:val="1B2A4A"/>
          <w:sz w:val="48"/>
          <w:szCs w:val="48"/>
        </w:rPr>
        <w:t xml:space="preserve">Implemented This Sprint</w:t>
      </w:r>
    </w:p>
    <w:p>
      <w:pPr>
        <w:spacing w:after="80" w:before="0"/>
      </w:pPr>
      <w:r>
        <w:rPr>
          <w:rFonts w:ascii="Arial" w:cs="Arial" w:eastAsia="Arial" w:hAnsi="Arial"/>
          <w:color w:val="1E293B"/>
          <w:sz w:val="22"/>
          <w:szCs w:val="22"/>
        </w:rPr>
        <w:t xml:space="preserve">Code changes already in the repo (build verified):</w:t>
      </w:r>
    </w:p>
    <w:p>
      <w:pPr>
        <w:spacing w:after="60" w:before="0"/>
      </w:pPr>
      <w:r>
        <w:rPr>
          <w:rFonts w:ascii="Arial" w:cs="Arial" w:eastAsia="Arial" w:hAnsi="Arial"/>
          <w:color w:val="1E293B"/>
          <w:sz w:val="22"/>
          <w:szCs w:val="22"/>
        </w:rPr>
        <w:t xml:space="preserve">1. Full Metadata API: metadataBase, canonical, OG, Twitter, robots, keywords, authors</w:t>
      </w:r>
    </w:p>
    <w:p>
      <w:pPr>
        <w:spacing w:after="60" w:before="0"/>
      </w:pPr>
      <w:r>
        <w:rPr>
          <w:rFonts w:ascii="Arial" w:cs="Arial" w:eastAsia="Arial" w:hAnsi="Arial"/>
          <w:color w:val="1E293B"/>
          <w:sz w:val="22"/>
          <w:szCs w:val="22"/>
        </w:rPr>
        <w:t xml:space="preserve">2. /sitemap.xml and /robots.txt (blocks /legacy/)</w:t>
      </w:r>
    </w:p>
    <w:p>
      <w:pPr>
        <w:spacing w:after="60" w:before="0"/>
      </w:pPr>
      <w:r>
        <w:rPr>
          <w:rFonts w:ascii="Arial" w:cs="Arial" w:eastAsia="Arial" w:hAnsi="Arial"/>
          <w:color w:val="1E293B"/>
          <w:sz w:val="22"/>
          <w:szCs w:val="22"/>
        </w:rPr>
        <w:t xml:space="preserve">3. Dynamic opengraph-image, icon, apple-icon</w:t>
      </w:r>
    </w:p>
    <w:p>
      <w:pPr>
        <w:spacing w:after="60" w:before="0"/>
      </w:pPr>
      <w:r>
        <w:rPr>
          <w:rFonts w:ascii="Arial" w:cs="Arial" w:eastAsia="Arial" w:hAnsi="Arial"/>
          <w:color w:val="1E293B"/>
          <w:sz w:val="22"/>
          <w:szCs w:val="22"/>
        </w:rPr>
        <w:t xml:space="preserve">4. Web app manifest</w:t>
      </w:r>
    </w:p>
    <w:p>
      <w:pPr>
        <w:spacing w:after="60" w:before="0"/>
      </w:pPr>
      <w:r>
        <w:rPr>
          <w:rFonts w:ascii="Arial" w:cs="Arial" w:eastAsia="Arial" w:hAnsi="Arial"/>
          <w:color w:val="1E293B"/>
          <w:sz w:val="22"/>
          <w:szCs w:val="22"/>
        </w:rPr>
        <w:t xml:space="preserve">5. Person + WebSite JSON-LD</w:t>
      </w:r>
    </w:p>
    <w:p>
      <w:pPr>
        <w:spacing w:after="60" w:before="0"/>
      </w:pPr>
      <w:r>
        <w:rPr>
          <w:rFonts w:ascii="Arial" w:cs="Arial" w:eastAsia="Arial" w:hAnsi="Arial"/>
          <w:color w:val="1E293B"/>
          <w:sz w:val="22"/>
          <w:szCs w:val="22"/>
        </w:rPr>
        <w:t xml:space="preserve">6. A11y: skip link, single H1 with full name, reduced-motion, dialog/live regions on agent demo</w:t>
      </w:r>
    </w:p>
    <w:p>
      <w:pPr>
        <w:spacing w:after="200" w:before="0"/>
      </w:pPr>
      <w:r>
        <w:rPr>
          <w:rFonts w:ascii="Arial" w:cs="Arial" w:eastAsia="Arial" w:hAnsi="Arial"/>
          <w:color w:val="1E293B"/>
          <w:sz w:val="22"/>
          <w:szCs w:val="22"/>
        </w:rPr>
        <w:t xml:space="preserve">7. GEO lede: entity name in hero paragraph for crawlers/AI synthesis</w:t>
      </w:r>
    </w:p>
    <w:p>
      <w:pPr>
        <w:pStyle w:val="Heading1"/>
        <w:spacing w:after="200" w:before="280"/>
      </w:pPr>
      <w:r>
        <w:rPr>
          <w:rFonts w:ascii="Arial" w:cs="Arial" w:eastAsia="Arial" w:hAnsi="Arial"/>
          <w:b/>
          <w:bCs/>
          <w:color w:val="1B2A4A"/>
          <w:sz w:val="48"/>
          <w:szCs w:val="48"/>
        </w:rPr>
        <w:t xml:space="preserve">Post-Deploy Checklist</w:t>
      </w:r>
    </w:p>
    <w:p>
      <w:pPr>
        <w:spacing w:after="60" w:before="0"/>
      </w:pPr>
      <w:r>
        <w:rPr>
          <w:rFonts w:ascii="Arial" w:cs="Arial" w:eastAsia="Arial" w:hAnsi="Arial"/>
          <w:color w:val="1E293B"/>
          <w:sz w:val="22"/>
          <w:szCs w:val="22"/>
        </w:rPr>
        <w:t xml:space="preserve">1. DNS: me.readwith.io → Vercel project (HTTPS automatic)</w:t>
      </w:r>
    </w:p>
    <w:p>
      <w:pPr>
        <w:spacing w:after="60" w:before="0"/>
      </w:pPr>
      <w:r>
        <w:rPr>
          <w:rFonts w:ascii="Arial" w:cs="Arial" w:eastAsia="Arial" w:hAnsi="Arial"/>
          <w:color w:val="1E293B"/>
          <w:sz w:val="22"/>
          <w:szCs w:val="22"/>
        </w:rPr>
        <w:t xml:space="preserve">2. Vercel env: NEXT_PUBLIC_SITE_URL=https://me.readwith.io</w:t>
      </w:r>
    </w:p>
    <w:p>
      <w:pPr>
        <w:spacing w:after="60" w:before="0"/>
      </w:pPr>
      <w:r>
        <w:rPr>
          <w:rFonts w:ascii="Arial" w:cs="Arial" w:eastAsia="Arial" w:hAnsi="Arial"/>
          <w:color w:val="1E293B"/>
          <w:sz w:val="22"/>
          <w:szCs w:val="22"/>
        </w:rPr>
        <w:t xml:space="preserve">3. Curl-check: /robots.txt, /sitemap.xml, /opengraph-image, view-source for ld+json</w:t>
      </w:r>
    </w:p>
    <w:p>
      <w:pPr>
        <w:spacing w:after="60" w:before="0"/>
      </w:pPr>
      <w:r>
        <w:rPr>
          <w:rFonts w:ascii="Arial" w:cs="Arial" w:eastAsia="Arial" w:hAnsi="Arial"/>
          <w:color w:val="1E293B"/>
          <w:sz w:val="22"/>
          <w:szCs w:val="22"/>
        </w:rPr>
        <w:t xml:space="preserve">4. Google Search Console → Add domain/URL property → Submit sitemap</w:t>
      </w:r>
    </w:p>
    <w:p>
      <w:pPr>
        <w:spacing w:after="60" w:before="0"/>
      </w:pPr>
      <w:r>
        <w:rPr>
          <w:rFonts w:ascii="Arial" w:cs="Arial" w:eastAsia="Arial" w:hAnsi="Arial"/>
          <w:color w:val="1E293B"/>
          <w:sz w:val="22"/>
          <w:szCs w:val="22"/>
        </w:rPr>
        <w:t xml:space="preserve">5. Share link in Slack/iMessage to verify OG preview</w:t>
      </w:r>
    </w:p>
    <w:p>
      <w:pPr>
        <w:spacing w:after="60" w:before="0"/>
      </w:pPr>
      <w:r>
        <w:rPr>
          <w:rFonts w:ascii="Arial" w:cs="Arial" w:eastAsia="Arial" w:hAnsi="Arial"/>
          <w:color w:val="1E293B"/>
          <w:sz w:val="22"/>
          <w:szCs w:val="22"/>
        </w:rPr>
        <w:t xml:space="preserve">6. Optional: Bing Webmaster Tools + IndexNow</w:t>
      </w:r>
    </w:p>
    <w:p>
      <w:pPr>
        <w:spacing w:after="200" w:before="0"/>
      </w:pPr>
      <w:r>
        <w:rPr>
          <w:rFonts w:ascii="Arial" w:cs="Arial" w:eastAsia="Arial" w:hAnsi="Arial"/>
          <w:color w:val="1E293B"/>
          <w:sz w:val="22"/>
          <w:szCs w:val="22"/>
        </w:rPr>
        <w:t xml:space="preserve">7. PageSpeed Insights for Core Web Vitals (not measured in this HTML audit)</w:t>
      </w:r>
    </w:p>
    <w:p>
      <w:pPr>
        <w:pStyle w:val="Heading1"/>
        <w:spacing w:after="200" w:before="280"/>
      </w:pPr>
      <w:r>
        <w:rPr>
          <w:rFonts w:ascii="Arial" w:cs="Arial" w:eastAsia="Arial" w:hAnsi="Arial"/>
          <w:b/>
          <w:bCs/>
          <w:color w:val="1B2A4A"/>
          <w:sz w:val="48"/>
          <w:szCs w:val="48"/>
        </w:rPr>
        <w:t xml:space="preserve">Accessibility / UX / Design Notes</w:t>
      </w:r>
    </w:p>
    <w:p>
      <w:pPr>
        <w:pStyle w:val="Heading2"/>
        <w:spacing w:after="140" w:before="240"/>
      </w:pPr>
      <w:r>
        <w:rPr>
          <w:rFonts w:ascii="Arial" w:cs="Arial" w:eastAsia="Arial" w:hAnsi="Arial"/>
          <w:b/>
          <w:bCs/>
          <w:color w:val="1E293B"/>
          <w:sz w:val="36"/>
          <w:szCs w:val="36"/>
        </w:rPr>
        <w:t xml:space="preserve">Accessibility (WCAG 2.1 AA — spot check)</w:t>
      </w:r>
    </w:p>
    <w:p>
      <w:pPr>
        <w:spacing w:after="120" w:before="0"/>
      </w:pPr>
      <w:r>
        <w:rPr>
          <w:rFonts w:ascii="Arial" w:cs="Arial" w:eastAsia="Arial" w:hAnsi="Arial"/>
          <w:color w:val="1E293B"/>
          <w:sz w:val="22"/>
          <w:szCs w:val="22"/>
        </w:rPr>
        <w:t xml:space="preserve">Critical→addressed: skip link, H1 name completeness, agent typing status, summary dialog labelling, prefers-reduced-motion for marquees/pulses. Remaining: summary modal focus trap/Escape, mobile nav (desktop-only links), contrast of steel (#6e6a60) on paper (#ece9e2) — verify ≥4.5:1 for small mono labels.</w:t>
      </w:r>
    </w:p>
    <w:p>
      <w:pPr>
        <w:pStyle w:val="Heading2"/>
        <w:spacing w:after="140" w:before="240"/>
      </w:pPr>
      <w:r>
        <w:rPr>
          <w:rFonts w:ascii="Arial" w:cs="Arial" w:eastAsia="Arial" w:hAnsi="Arial"/>
          <w:b/>
          <w:bCs/>
          <w:color w:val="1E293B"/>
          <w:sz w:val="36"/>
          <w:szCs w:val="36"/>
        </w:rPr>
        <w:t xml:space="preserve">UX Copy</w:t>
      </w:r>
    </w:p>
    <w:p>
      <w:pPr>
        <w:spacing w:after="120" w:before="0"/>
      </w:pPr>
      <w:r>
        <w:rPr>
          <w:rFonts w:ascii="Arial" w:cs="Arial" w:eastAsia="Arial" w:hAnsi="Arial"/>
          <w:color w:val="1E293B"/>
          <w:sz w:val="22"/>
          <w:szCs w:val="22"/>
        </w:rPr>
        <w:t xml:space="preserve">Recommended keep: “Read the case study →”, “Talk to my AI agent”, “Email me”. Contact CTA using the raw email as the button label is distinctive and clear. Consider renaming “Off the Record” eyebrow for SEO to “About Hemendra” while keeping the display title if desired. Agent “Decline” humor works; ensure DECLINE_LINES stay professional for hiring audiences.</w:t>
      </w:r>
    </w:p>
    <w:p>
      <w:pPr>
        <w:pStyle w:val="Heading2"/>
        <w:spacing w:after="140" w:before="240"/>
      </w:pPr>
      <w:r>
        <w:rPr>
          <w:rFonts w:ascii="Arial" w:cs="Arial" w:eastAsia="Arial" w:hAnsi="Arial"/>
          <w:b/>
          <w:bCs/>
          <w:color w:val="1E293B"/>
          <w:sz w:val="36"/>
          <w:szCs w:val="36"/>
        </w:rPr>
        <w:t xml:space="preserve">Design Critique</w:t>
      </w:r>
    </w:p>
    <w:p>
      <w:pPr>
        <w:spacing w:after="120" w:before="0"/>
      </w:pPr>
      <w:r>
        <w:rPr>
          <w:rFonts w:ascii="Arial" w:cs="Arial" w:eastAsia="Arial" w:hAnsi="Arial"/>
          <w:color w:val="1E293B"/>
          <w:sz w:val="22"/>
          <w:szCs w:val="22"/>
        </w:rPr>
        <w:t xml:space="preserve">First impression correctly lands on the oversized name brand. Hero budget is tight and on-brief. Watch: fixed nav + dense sections can feel long on mobile — consider a compact mobile nav. Orange accent (#ff4d00) is the right hierarchy signal. Avoid adding card clutter; the brutalist rules already carry structure.</w:t>
      </w:r>
    </w:p>
    <w:p>
      <w:pPr>
        <w:pStyle w:val="Heading2"/>
        <w:spacing w:after="140" w:before="240"/>
      </w:pPr>
      <w:r>
        <w:rPr>
          <w:rFonts w:ascii="Arial" w:cs="Arial" w:eastAsia="Arial" w:hAnsi="Arial"/>
          <w:b/>
          <w:bCs/>
          <w:color w:val="1E293B"/>
          <w:sz w:val="36"/>
          <w:szCs w:val="36"/>
        </w:rPr>
        <w:t xml:space="preserve">Design System</w:t>
      </w:r>
    </w:p>
    <w:p>
      <w:pPr>
        <w:spacing w:after="120" w:before="0"/>
      </w:pPr>
      <w:r>
        <w:rPr>
          <w:rFonts w:ascii="Arial" w:cs="Arial" w:eastAsia="Arial" w:hAnsi="Arial"/>
          <w:color w:val="1E293B"/>
          <w:sz w:val="22"/>
          <w:szCs w:val="22"/>
        </w:rPr>
        <w:t xml:space="preserve">Tokens in globals.css (@theme): paper, ink, org, steel, hair + brutal shadows. Typography: Archivo + JetBrains Mono. Gaps: document button/link states, focus ring token (org outline used on skip-link), and spacing scale beyond ad-hoc Tailwind values.</w:t>
      </w:r>
    </w:p>
    <w:p>
      <w:pPr>
        <w:spacing w:after="120" w:before="0"/>
      </w:pPr>
      <w:r>
        <w:rPr>
          <w:rFonts w:ascii="Arial" w:cs="Arial" w:eastAsia="Arial" w:hAnsi="Arial"/>
          <w:i/>
          <w:iCs/>
          <w:color w:val="94A3B8"/>
          <w:sz w:val="20"/>
          <w:szCs w:val="20"/>
        </w:rPr>
        <w:t xml:space="preserve">Cannot assess without live tools: Core Web Vitals, mobile render of GSAP splits, backlink profile, domain authority. Use pagespeed.web.dev after deploy.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spacing w:before="120"/>
    </w:pPr>
    <w:r>
      <w:rPr>
        <w:rFonts w:ascii="Arial" w:cs="Arial" w:eastAsia="Arial" w:hAnsi="Arial"/>
        <w:color w:val="94A3B8"/>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spacing w:after="200"/>
    </w:pPr>
    <w:r>
      <w:rPr>
        <w:rFonts w:ascii="Arial" w:cs="Arial" w:eastAsia="Arial" w:hAnsi="Arial"/>
        <w:color w:val="1E293B"/>
        <w:sz w:val="18"/>
        <w:szCs w:val="18"/>
      </w:rPr>
      <w:t xml:space="preserve">me.readwith.io</w:t>
    </w:r>
    <w:r>
      <w:rPr>
        <w:rFonts w:ascii="Arial" w:cs="Arial" w:eastAsia="Arial" w:hAnsi="Arial"/>
        <w:sz w:val="18"/>
        <w:szCs w:val="18"/>
      </w:rPr>
      <w:t xml:space="preserve">	</w:t>
    </w:r>
    <w:r>
      <w:rPr>
        <w:rFonts w:ascii="Arial" w:cs="Arial" w:eastAsia="Arial" w:hAnsi="Arial"/>
        <w:color w:val="1E293B"/>
        <w:sz w:val="18"/>
        <w:szCs w:val="18"/>
      </w:rPr>
      <w:t xml:space="preserve">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2026-07-24T06:52:30.619Z</dcterms:created>
  <dcterms:modified xsi:type="dcterms:W3CDTF">2026-07-24T06:52:30.620Z</dcterms:modified>
</cp:coreProperties>
</file>

<file path=docProps/custom.xml><?xml version="1.0" encoding="utf-8"?>
<Properties xmlns="http://schemas.openxmlformats.org/officeDocument/2006/custom-properties" xmlns:vt="http://schemas.openxmlformats.org/officeDocument/2006/docPropsVTypes"/>
</file>