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ICT_G11_U01_S09 — Practical Investigation: Designing an IS for a School Library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Practical investigation for Information Systems, applying theoretical concepts to real-world problems.</w:t>
      </w:r>
    </w:p>
    <w:p>
      <w:pPr>
        <w:spacing w:after="80"/>
      </w:pPr>
      <w:r>
        <w:rPr>
          <w:b/>
          <w:bCs/>
        </w:rPr>
        <w:t xml:space="preserve">ETHIOPIAN CONTEXT</w:t>
      </w:r>
    </w:p>
    <w:p>
      <w:pPr>
        <w:spacing w:after="80"/>
      </w:pPr>
      <w:r>
        <w:rPr>
          <w:b w:val="false"/>
          <w:bCs w:val="false"/>
        </w:rPr>
        <w:t xml:space="preserve">Ethiopian ContextUse locally available resources and Ethiopian contexts where possible.</w:t>
      </w:r>
    </w:p>
    <w:p>
      <w:pPr>
        <w:spacing w:after="80"/>
      </w:pPr>
      <w:r>
        <w:rPr>
          <w:b/>
          <w:bCs/>
        </w:rPr>
        <w:t xml:space="preserve">KEY CONCEPTS</w:t>
      </w:r>
    </w:p>
    <w:p>
      <w:pPr>
        <w:spacing w:after="80"/>
      </w:pPr>
      <w:r>
        <w:rPr>
          <w:b w:val="false"/>
          <w:bCs w:val="false"/>
        </w:rPr>
        <w:t xml:space="preserve">Scientific MethodState aim → Form hypothesis → Identify variables → Describe procedure → Record results → Analyse data → Conclude with evidence.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2026-10-07T22:00:17.887Z</dcterms:created>
  <dcterms:modified xsi:type="dcterms:W3CDTF">2026-10-07T22:00:17.887Z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