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ICT_G11_U03_S01 — Unit Overview</w:t>
      </w:r>
    </w:p>
    <w:p>
      <w:pPr>
        <w:spacing w:after="80"/>
      </w:pPr>
      <w:r>
        <w:rPr>
          <w:b w:val="false"/>
          <w:bCs w:val="false"/>
        </w:rPr>
        <w:t xml:space="preserve">Grade 11 ICT (Ethiopian curriculum). Textbook sub-chapter: Unit 3: 3.1, 3.2, 3.3.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 Management Approaches</w:t>
      </w:r>
    </w:p>
    <w:p>
      <w:pPr>
        <w:spacing w:after="80"/>
      </w:pPr>
      <w:r>
        <w:rPr>
          <w:b w:val="false"/>
          <w:bCs w:val="false"/>
        </w:rPr>
        <w:t xml:space="preserve">• Data Model</w:t>
      </w:r>
    </w:p>
    <w:p>
      <w:pPr>
        <w:spacing w:after="80"/>
      </w:pPr>
      <w:r>
        <w:rPr>
          <w:b w:val="false"/>
          <w:bCs w:val="false"/>
        </w:rPr>
        <w:t xml:space="preserve">• Creating Relational Database in Microsoft Access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Database Management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Topicsrelational databases, SQL, ER diagrams, normalisation, Access/LibreOffice Base.</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3.1 Data Management Approaches</w:t>
      </w:r>
    </w:p>
    <w:p>
      <w:pPr>
        <w:spacing w:after="80"/>
      </w:pPr>
      <w:r>
        <w:rPr>
          <w:b w:val="false"/>
          <w:bCs w:val="false"/>
        </w:rPr>
        <w:t xml:space="preserve">Brainstorming 3.1  Discuss the types of data schools capture and how they manage it to run their day-to-day activities. Data management is an integral part of our daily lives. Traditionally, data used to be managed manually using physical papers. As the size of data that organizations manage become larger and larger, computers have become instrumental for efficient 3</w:t>
      </w:r>
    </w:p>
    <w:p>
      <w:pPr>
        <w:spacing w:after="80"/>
      </w:pPr>
      <w:r>
        <w:rPr>
          <w:b w:val="false"/>
          <w:bCs w:val="false"/>
        </w:rPr>
        <w:t xml:space="preserve">3.2 Data Model</w:t>
      </w:r>
    </w:p>
    <w:p>
      <w:pPr>
        <w:spacing w:after="80"/>
      </w:pPr>
      <w:r>
        <w:rPr>
          <w:b w:val="false"/>
          <w:bCs w:val="false"/>
        </w:rPr>
        <w:t xml:space="preserve">Data model of a database is the blue print of the database. It is used as a guide to store data in a database. It shows database entities, attributes and the relationships between the entities. It also specifies what data to store in the database. For example, a school database stores data about students and teachers. It does not need to store data about patients or traffic accidents. These data do not have relevance to the school’s day-to-day activities. Likewise, hospitals store data about patients and physicians.</w:t>
      </w:r>
    </w:p>
    <w:p>
      <w:pPr>
        <w:spacing w:after="80"/>
      </w:pPr>
      <w:r>
        <w:rPr>
          <w:b w:val="false"/>
          <w:bCs w:val="false"/>
        </w:rPr>
        <w:t xml:space="preserve">3.3 Creating Relational Database in Microsoft Access</w:t>
      </w:r>
    </w:p>
    <w:p>
      <w:pPr>
        <w:spacing w:after="80"/>
      </w:pPr>
      <w:r>
        <w:rPr>
          <w:b w:val="false"/>
          <w:bCs w:val="false"/>
        </w:rPr>
        <w:t xml:space="preserve">This section explains how to create and manage a database on Microsoft (MS) Access. Relations or entities are represented as database tables. Attributes are represented as table fields. Figure 3.14 shows the required transformation between relations in the relational data model and MS Access database tables. Student entity Attribute name student_id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2026-10-08T20:49:55.804Z</dcterms:created>
  <dcterms:modified xsi:type="dcterms:W3CDTF">2026-10-08T20:49:55.804Z</dcterms:modified>
</cp:coreProperties>
</file>

<file path=docProps/custom.xml><?xml version="1.0" encoding="utf-8"?>
<Properties xmlns="http://schemas.openxmlformats.org/officeDocument/2006/custom-properties" xmlns:vt="http://schemas.openxmlformats.org/officeDocument/2006/docPropsVTypes"/>
</file>